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4ADAA" w14:textId="77777777" w:rsidR="007C7578" w:rsidRDefault="007C7578" w:rsidP="007C7578">
      <w:pPr>
        <w:rPr>
          <w:rFonts w:ascii="Arial" w:hAnsi="Arial"/>
        </w:rPr>
      </w:pPr>
    </w:p>
    <w:p w14:paraId="36256E40" w14:textId="77777777" w:rsidR="002631B3" w:rsidRDefault="002631B3" w:rsidP="002631B3">
      <w:pPr>
        <w:pStyle w:val="Nzev"/>
      </w:pPr>
      <w:r>
        <w:t>Atelier T-plan, s.r.o., Sezimova 380/13, 140 00 Praha 4</w:t>
      </w:r>
    </w:p>
    <w:p w14:paraId="5503622D" w14:textId="77777777" w:rsidR="002631B3" w:rsidRDefault="002631B3" w:rsidP="002631B3">
      <w:pPr>
        <w:pStyle w:val="Nzev"/>
      </w:pPr>
      <w:r>
        <w:t>zapsaný v obchodním rejstříku vedeném Městským soudem v Praze,</w:t>
      </w:r>
    </w:p>
    <w:p w14:paraId="7DDA3987" w14:textId="77777777" w:rsidR="002631B3" w:rsidRDefault="002631B3" w:rsidP="002631B3">
      <w:pPr>
        <w:pStyle w:val="Nzev"/>
      </w:pPr>
      <w:r>
        <w:t>oddíl C, vložka 85 150</w:t>
      </w:r>
    </w:p>
    <w:p w14:paraId="37DDE070" w14:textId="77777777" w:rsidR="002631B3" w:rsidRDefault="002631B3" w:rsidP="002631B3">
      <w:pPr>
        <w:rPr>
          <w:rFonts w:ascii="Arial" w:hAnsi="Arial"/>
        </w:rPr>
      </w:pPr>
    </w:p>
    <w:p w14:paraId="55F7EDD8" w14:textId="77777777" w:rsidR="002631B3" w:rsidRDefault="002631B3" w:rsidP="002631B3">
      <w:pPr>
        <w:rPr>
          <w:rFonts w:ascii="Arial" w:hAnsi="Arial"/>
        </w:rPr>
      </w:pPr>
    </w:p>
    <w:p w14:paraId="236C6A69" w14:textId="77777777" w:rsidR="002631B3" w:rsidRDefault="002631B3" w:rsidP="002631B3">
      <w:pPr>
        <w:rPr>
          <w:rFonts w:ascii="Arial" w:hAnsi="Arial"/>
        </w:rPr>
      </w:pPr>
    </w:p>
    <w:p w14:paraId="113B0A0D" w14:textId="77777777" w:rsidR="002631B3" w:rsidRDefault="002631B3" w:rsidP="002631B3">
      <w:pPr>
        <w:rPr>
          <w:rFonts w:ascii="Arial" w:hAnsi="Arial"/>
        </w:rPr>
      </w:pPr>
    </w:p>
    <w:p w14:paraId="20FD4847" w14:textId="77777777" w:rsidR="002631B3" w:rsidRDefault="002631B3" w:rsidP="002631B3">
      <w:pPr>
        <w:rPr>
          <w:rFonts w:ascii="Arial" w:hAnsi="Arial"/>
        </w:rPr>
      </w:pPr>
    </w:p>
    <w:p w14:paraId="2FCA7E12" w14:textId="77777777" w:rsidR="002631B3" w:rsidRDefault="002631B3" w:rsidP="002631B3">
      <w:pPr>
        <w:rPr>
          <w:rFonts w:ascii="Arial" w:hAnsi="Arial"/>
        </w:rPr>
      </w:pPr>
    </w:p>
    <w:p w14:paraId="06534DD0" w14:textId="77777777" w:rsidR="002631B3" w:rsidRDefault="002631B3" w:rsidP="002631B3">
      <w:pPr>
        <w:rPr>
          <w:rFonts w:ascii="Arial" w:hAnsi="Arial"/>
        </w:rPr>
      </w:pPr>
    </w:p>
    <w:p w14:paraId="44DCCCCD" w14:textId="77777777" w:rsidR="002631B3" w:rsidRDefault="002631B3" w:rsidP="002631B3">
      <w:pPr>
        <w:rPr>
          <w:rFonts w:ascii="Arial" w:hAnsi="Arial"/>
        </w:rPr>
      </w:pPr>
    </w:p>
    <w:p w14:paraId="65A99CB4" w14:textId="77777777" w:rsidR="002631B3" w:rsidRDefault="002631B3" w:rsidP="002631B3">
      <w:pPr>
        <w:rPr>
          <w:rFonts w:ascii="Arial" w:hAnsi="Arial"/>
        </w:rPr>
      </w:pPr>
    </w:p>
    <w:p w14:paraId="36ED8320" w14:textId="77777777" w:rsidR="002631B3" w:rsidRDefault="002631B3" w:rsidP="002631B3">
      <w:pPr>
        <w:rPr>
          <w:rFonts w:ascii="Arial" w:hAnsi="Arial"/>
        </w:rPr>
      </w:pPr>
    </w:p>
    <w:p w14:paraId="50CC4561" w14:textId="77777777" w:rsidR="002631B3" w:rsidRDefault="002631B3" w:rsidP="002631B3">
      <w:pPr>
        <w:rPr>
          <w:rFonts w:ascii="Arial" w:hAnsi="Arial"/>
        </w:rPr>
      </w:pPr>
    </w:p>
    <w:p w14:paraId="478E8383" w14:textId="77777777" w:rsidR="002631B3" w:rsidRPr="000245AC" w:rsidRDefault="002631B3" w:rsidP="002631B3">
      <w:pPr>
        <w:pStyle w:val="Nadpis1"/>
        <w:jc w:val="center"/>
        <w:rPr>
          <w:rFonts w:cs="Arial"/>
          <w:color w:val="auto"/>
          <w:sz w:val="80"/>
          <w:szCs w:val="80"/>
          <w:lang w:val="cs-CZ"/>
        </w:rPr>
      </w:pPr>
      <w:r w:rsidRPr="000245AC">
        <w:rPr>
          <w:rFonts w:cs="Arial"/>
          <w:color w:val="auto"/>
          <w:sz w:val="80"/>
          <w:szCs w:val="80"/>
          <w:lang w:val="cs-CZ"/>
        </w:rPr>
        <w:t>MIROŠOV</w:t>
      </w:r>
    </w:p>
    <w:p w14:paraId="6BF5AA0D" w14:textId="52D89B39" w:rsidR="002631B3" w:rsidRPr="009F1F09" w:rsidRDefault="002631B3" w:rsidP="002631B3">
      <w:pPr>
        <w:jc w:val="center"/>
        <w:rPr>
          <w:rFonts w:ascii="Arial" w:hAnsi="Arial"/>
          <w:b/>
          <w:caps/>
          <w:sz w:val="40"/>
          <w:szCs w:val="40"/>
        </w:rPr>
      </w:pPr>
      <w:r>
        <w:rPr>
          <w:rFonts w:ascii="Arial" w:hAnsi="Arial"/>
          <w:b/>
          <w:caps/>
          <w:sz w:val="40"/>
          <w:szCs w:val="40"/>
        </w:rPr>
        <w:t>ÚPLNÉ ZNĚNÍ PO VYDÁNÍ ZMĚNY Č. 2</w:t>
      </w:r>
    </w:p>
    <w:p w14:paraId="4A89A9C3" w14:textId="77777777" w:rsidR="002631B3" w:rsidRDefault="002631B3" w:rsidP="002631B3">
      <w:pPr>
        <w:pStyle w:val="Nadpis4"/>
        <w:rPr>
          <w:sz w:val="24"/>
          <w:szCs w:val="24"/>
          <w:lang w:val="cs-CZ"/>
        </w:rPr>
      </w:pPr>
    </w:p>
    <w:p w14:paraId="1E426D31" w14:textId="77777777" w:rsidR="002631B3" w:rsidRPr="00E734DE" w:rsidRDefault="002631B3" w:rsidP="002631B3">
      <w:pPr>
        <w:jc w:val="center"/>
        <w:rPr>
          <w:rFonts w:ascii="Arial" w:hAnsi="Arial"/>
          <w:b/>
          <w:bCs/>
          <w:sz w:val="22"/>
        </w:rPr>
      </w:pPr>
    </w:p>
    <w:p w14:paraId="7563B1FC" w14:textId="77777777" w:rsidR="002631B3" w:rsidRPr="00E734DE" w:rsidRDefault="002631B3" w:rsidP="002631B3">
      <w:pPr>
        <w:rPr>
          <w:rFonts w:ascii="Arial" w:hAnsi="Arial"/>
          <w:b/>
          <w:bCs/>
          <w:sz w:val="22"/>
        </w:rPr>
      </w:pPr>
    </w:p>
    <w:p w14:paraId="0CB011CD" w14:textId="77777777" w:rsidR="002631B3" w:rsidRPr="00E734DE" w:rsidRDefault="002631B3" w:rsidP="002631B3">
      <w:pPr>
        <w:rPr>
          <w:rFonts w:ascii="Arial" w:hAnsi="Arial"/>
          <w:b/>
          <w:bCs/>
          <w:sz w:val="22"/>
        </w:rPr>
      </w:pPr>
    </w:p>
    <w:p w14:paraId="59A7A5AF" w14:textId="77777777" w:rsidR="002631B3" w:rsidRPr="00E734DE" w:rsidRDefault="002631B3" w:rsidP="002631B3">
      <w:pPr>
        <w:rPr>
          <w:rFonts w:ascii="Arial" w:hAnsi="Arial"/>
          <w:b/>
          <w:bCs/>
          <w:sz w:val="22"/>
        </w:rPr>
      </w:pPr>
    </w:p>
    <w:p w14:paraId="0F8C1DF8" w14:textId="77777777" w:rsidR="002631B3" w:rsidRPr="00E734DE" w:rsidRDefault="002631B3" w:rsidP="002631B3">
      <w:pPr>
        <w:rPr>
          <w:rFonts w:ascii="Arial" w:hAnsi="Arial"/>
          <w:b/>
          <w:bCs/>
          <w:sz w:val="22"/>
        </w:rPr>
      </w:pPr>
    </w:p>
    <w:p w14:paraId="0D665C15" w14:textId="77777777" w:rsidR="002631B3" w:rsidRPr="00E734DE" w:rsidRDefault="002631B3" w:rsidP="002631B3">
      <w:pPr>
        <w:rPr>
          <w:rFonts w:ascii="Arial" w:hAnsi="Arial"/>
          <w:b/>
          <w:bCs/>
          <w:sz w:val="22"/>
        </w:rPr>
      </w:pPr>
    </w:p>
    <w:p w14:paraId="2AE752D1" w14:textId="77777777" w:rsidR="002631B3" w:rsidRPr="00E734DE" w:rsidRDefault="002631B3" w:rsidP="002631B3">
      <w:pPr>
        <w:rPr>
          <w:rFonts w:ascii="Arial" w:hAnsi="Arial"/>
          <w:b/>
          <w:bCs/>
          <w:sz w:val="22"/>
        </w:rPr>
      </w:pPr>
    </w:p>
    <w:p w14:paraId="0760F6D1" w14:textId="77777777" w:rsidR="002631B3" w:rsidRDefault="002631B3" w:rsidP="002631B3">
      <w:pPr>
        <w:rPr>
          <w:rFonts w:ascii="Arial" w:hAnsi="Arial"/>
          <w:b/>
          <w:bCs/>
          <w:sz w:val="22"/>
        </w:rPr>
      </w:pPr>
    </w:p>
    <w:p w14:paraId="2DE97011" w14:textId="77777777" w:rsidR="002631B3" w:rsidRDefault="002631B3" w:rsidP="002631B3">
      <w:pPr>
        <w:rPr>
          <w:rFonts w:ascii="Arial" w:hAnsi="Arial"/>
          <w:b/>
          <w:bCs/>
          <w:sz w:val="22"/>
        </w:rPr>
      </w:pPr>
    </w:p>
    <w:p w14:paraId="6F7D023B" w14:textId="77777777" w:rsidR="002631B3" w:rsidRDefault="002631B3" w:rsidP="002631B3">
      <w:pPr>
        <w:rPr>
          <w:rFonts w:ascii="Arial" w:hAnsi="Arial"/>
          <w:b/>
          <w:bCs/>
          <w:sz w:val="22"/>
        </w:rPr>
      </w:pPr>
    </w:p>
    <w:p w14:paraId="29CB8B45" w14:textId="77777777" w:rsidR="002631B3" w:rsidRDefault="002631B3" w:rsidP="002631B3">
      <w:pPr>
        <w:rPr>
          <w:rFonts w:ascii="Arial" w:hAnsi="Arial"/>
          <w:b/>
          <w:bCs/>
          <w:sz w:val="22"/>
        </w:rPr>
      </w:pPr>
    </w:p>
    <w:p w14:paraId="00AA9709" w14:textId="77777777" w:rsidR="002631B3" w:rsidRDefault="002631B3" w:rsidP="002631B3">
      <w:pPr>
        <w:rPr>
          <w:rFonts w:ascii="Arial" w:hAnsi="Arial"/>
          <w:b/>
          <w:bCs/>
          <w:sz w:val="22"/>
        </w:rPr>
      </w:pPr>
    </w:p>
    <w:p w14:paraId="2B70D3E4" w14:textId="77777777" w:rsidR="002631B3" w:rsidRDefault="002631B3" w:rsidP="002631B3">
      <w:pPr>
        <w:rPr>
          <w:rFonts w:ascii="Arial" w:hAnsi="Arial"/>
          <w:b/>
          <w:bCs/>
          <w:sz w:val="22"/>
        </w:rPr>
      </w:pPr>
    </w:p>
    <w:p w14:paraId="227D9E55" w14:textId="77777777" w:rsidR="002631B3" w:rsidRDefault="002631B3" w:rsidP="002631B3">
      <w:pPr>
        <w:rPr>
          <w:rFonts w:ascii="Arial" w:hAnsi="Arial"/>
          <w:b/>
          <w:bCs/>
          <w:sz w:val="22"/>
        </w:rPr>
      </w:pPr>
    </w:p>
    <w:p w14:paraId="482FF350" w14:textId="77777777" w:rsidR="002631B3" w:rsidRDefault="002631B3" w:rsidP="002631B3">
      <w:pPr>
        <w:rPr>
          <w:rFonts w:ascii="Arial" w:hAnsi="Arial"/>
          <w:b/>
          <w:bCs/>
          <w:sz w:val="22"/>
        </w:rPr>
      </w:pPr>
    </w:p>
    <w:p w14:paraId="729630BE" w14:textId="5AC7C753" w:rsidR="002631B3" w:rsidRDefault="002631B3" w:rsidP="002631B3">
      <w:pPr>
        <w:rPr>
          <w:rFonts w:ascii="Arial" w:hAnsi="Arial"/>
          <w:b/>
          <w:bCs/>
          <w:sz w:val="22"/>
        </w:rPr>
      </w:pPr>
    </w:p>
    <w:p w14:paraId="3D36B164" w14:textId="77777777" w:rsidR="002631B3" w:rsidRDefault="002631B3" w:rsidP="002631B3">
      <w:pPr>
        <w:rPr>
          <w:rFonts w:ascii="Arial" w:hAnsi="Arial"/>
          <w:b/>
          <w:bCs/>
          <w:sz w:val="22"/>
        </w:rPr>
      </w:pPr>
    </w:p>
    <w:p w14:paraId="06D8E81B" w14:textId="08DD9D2C" w:rsidR="002631B3" w:rsidRDefault="002631B3" w:rsidP="002631B3">
      <w:pPr>
        <w:rPr>
          <w:rFonts w:ascii="Arial" w:hAnsi="Arial"/>
          <w:b/>
          <w:bCs/>
          <w:sz w:val="22"/>
        </w:rPr>
      </w:pPr>
    </w:p>
    <w:p w14:paraId="38E34540" w14:textId="77777777" w:rsidR="004050D7" w:rsidRDefault="004050D7" w:rsidP="002631B3">
      <w:pPr>
        <w:rPr>
          <w:rFonts w:ascii="Arial" w:hAnsi="Arial"/>
          <w:b/>
          <w:bCs/>
          <w:sz w:val="22"/>
        </w:rPr>
      </w:pPr>
    </w:p>
    <w:p w14:paraId="4A4D09AF" w14:textId="77777777" w:rsidR="002631B3" w:rsidRPr="00E734DE" w:rsidRDefault="002631B3" w:rsidP="002631B3">
      <w:pPr>
        <w:rPr>
          <w:rFonts w:ascii="Arial" w:hAnsi="Arial"/>
          <w:b/>
          <w:bCs/>
          <w:sz w:val="22"/>
        </w:rPr>
      </w:pPr>
    </w:p>
    <w:p w14:paraId="0879490F" w14:textId="77777777" w:rsidR="002631B3" w:rsidRPr="00E734DE" w:rsidRDefault="002631B3" w:rsidP="002631B3">
      <w:pPr>
        <w:rPr>
          <w:rFonts w:ascii="Arial" w:hAnsi="Arial"/>
          <w:b/>
          <w:bCs/>
          <w:sz w:val="22"/>
        </w:rPr>
      </w:pPr>
      <w:r w:rsidRPr="00E734DE">
        <w:rPr>
          <w:rFonts w:ascii="Arial" w:hAnsi="Arial"/>
          <w:b/>
          <w:bCs/>
          <w:sz w:val="22"/>
        </w:rPr>
        <w:t>RNDr. Libor Krajíček</w:t>
      </w:r>
      <w:r w:rsidRPr="00E734DE">
        <w:rPr>
          <w:rFonts w:ascii="Arial" w:hAnsi="Arial"/>
          <w:b/>
          <w:bCs/>
          <w:sz w:val="22"/>
        </w:rPr>
        <w:tab/>
      </w:r>
      <w:r w:rsidRPr="00E734DE">
        <w:rPr>
          <w:rFonts w:ascii="Arial" w:hAnsi="Arial"/>
          <w:b/>
          <w:bCs/>
          <w:sz w:val="22"/>
        </w:rPr>
        <w:tab/>
      </w:r>
      <w:r w:rsidRPr="00E734DE">
        <w:rPr>
          <w:rFonts w:ascii="Arial" w:hAnsi="Arial"/>
          <w:b/>
          <w:bCs/>
          <w:sz w:val="22"/>
        </w:rPr>
        <w:tab/>
      </w:r>
      <w:r w:rsidRPr="00E734DE">
        <w:rPr>
          <w:rFonts w:ascii="Arial" w:hAnsi="Arial"/>
          <w:b/>
          <w:bCs/>
          <w:sz w:val="22"/>
        </w:rPr>
        <w:tab/>
      </w:r>
      <w:r w:rsidRPr="00E734DE">
        <w:rPr>
          <w:rFonts w:ascii="Arial" w:hAnsi="Arial"/>
          <w:b/>
          <w:bCs/>
          <w:sz w:val="22"/>
        </w:rPr>
        <w:tab/>
        <w:t>Ing. arch. Bohuslava Kolářová</w:t>
      </w:r>
    </w:p>
    <w:p w14:paraId="2FF466B1" w14:textId="77777777" w:rsidR="002631B3" w:rsidRPr="00E734DE" w:rsidRDefault="002631B3" w:rsidP="002631B3">
      <w:pPr>
        <w:rPr>
          <w:rFonts w:ascii="Arial" w:hAnsi="Arial"/>
          <w:b/>
          <w:bCs/>
          <w:sz w:val="22"/>
        </w:rPr>
      </w:pPr>
      <w:r w:rsidRPr="00E734DE">
        <w:rPr>
          <w:rFonts w:ascii="Arial" w:hAnsi="Arial"/>
          <w:b/>
          <w:bCs/>
          <w:sz w:val="22"/>
        </w:rPr>
        <w:t>jednatel</w:t>
      </w:r>
      <w:r w:rsidRPr="00E734DE">
        <w:rPr>
          <w:rFonts w:ascii="Arial" w:hAnsi="Arial"/>
          <w:b/>
          <w:bCs/>
          <w:sz w:val="22"/>
        </w:rPr>
        <w:tab/>
      </w:r>
      <w:r w:rsidRPr="00E734DE">
        <w:rPr>
          <w:rFonts w:ascii="Arial" w:hAnsi="Arial"/>
          <w:b/>
          <w:bCs/>
          <w:sz w:val="22"/>
        </w:rPr>
        <w:tab/>
      </w:r>
      <w:r w:rsidRPr="00E734DE">
        <w:rPr>
          <w:rFonts w:ascii="Arial" w:hAnsi="Arial"/>
          <w:b/>
          <w:bCs/>
          <w:sz w:val="22"/>
        </w:rPr>
        <w:tab/>
      </w:r>
      <w:r w:rsidRPr="00E734DE">
        <w:rPr>
          <w:rFonts w:ascii="Arial" w:hAnsi="Arial"/>
          <w:b/>
          <w:bCs/>
          <w:sz w:val="22"/>
        </w:rPr>
        <w:tab/>
      </w:r>
      <w:r w:rsidRPr="00E734DE">
        <w:rPr>
          <w:rFonts w:ascii="Arial" w:hAnsi="Arial"/>
          <w:b/>
          <w:bCs/>
          <w:sz w:val="22"/>
        </w:rPr>
        <w:tab/>
      </w:r>
      <w:r w:rsidRPr="00E734DE">
        <w:rPr>
          <w:rFonts w:ascii="Arial" w:hAnsi="Arial"/>
          <w:b/>
          <w:bCs/>
          <w:sz w:val="22"/>
        </w:rPr>
        <w:tab/>
      </w:r>
      <w:r w:rsidRPr="00E734DE">
        <w:rPr>
          <w:rFonts w:ascii="Arial" w:hAnsi="Arial"/>
          <w:b/>
          <w:bCs/>
          <w:sz w:val="22"/>
        </w:rPr>
        <w:tab/>
        <w:t>hlavní projektant</w:t>
      </w:r>
    </w:p>
    <w:p w14:paraId="4E146E84" w14:textId="77777777" w:rsidR="002631B3" w:rsidRPr="00E734DE" w:rsidRDefault="002631B3" w:rsidP="002631B3">
      <w:pPr>
        <w:rPr>
          <w:rFonts w:ascii="Arial" w:hAnsi="Arial"/>
          <w:b/>
          <w:bCs/>
          <w:sz w:val="22"/>
        </w:rPr>
      </w:pPr>
    </w:p>
    <w:p w14:paraId="00E08C1C" w14:textId="77777777" w:rsidR="002631B3" w:rsidRPr="00E734DE" w:rsidRDefault="002631B3" w:rsidP="002631B3">
      <w:pPr>
        <w:rPr>
          <w:rFonts w:ascii="Arial" w:hAnsi="Arial"/>
          <w:b/>
          <w:bCs/>
          <w:sz w:val="22"/>
        </w:rPr>
      </w:pPr>
    </w:p>
    <w:p w14:paraId="416BAC98" w14:textId="77777777" w:rsidR="002631B3" w:rsidRPr="00E734DE" w:rsidRDefault="002631B3" w:rsidP="002631B3">
      <w:pPr>
        <w:rPr>
          <w:rFonts w:ascii="Arial" w:hAnsi="Arial"/>
          <w:b/>
          <w:bCs/>
          <w:sz w:val="22"/>
        </w:rPr>
      </w:pPr>
    </w:p>
    <w:p w14:paraId="5AC91351" w14:textId="77777777" w:rsidR="002631B3" w:rsidRPr="00E734DE" w:rsidRDefault="002631B3" w:rsidP="002631B3">
      <w:pPr>
        <w:rPr>
          <w:rFonts w:ascii="Arial" w:hAnsi="Arial"/>
          <w:b/>
          <w:bCs/>
          <w:sz w:val="22"/>
        </w:rPr>
      </w:pPr>
    </w:p>
    <w:p w14:paraId="6EF6F665" w14:textId="77777777" w:rsidR="002631B3" w:rsidRPr="00E734DE" w:rsidRDefault="002631B3" w:rsidP="002631B3">
      <w:pPr>
        <w:rPr>
          <w:rFonts w:ascii="Arial" w:hAnsi="Arial"/>
          <w:b/>
          <w:bCs/>
          <w:sz w:val="22"/>
        </w:rPr>
      </w:pPr>
    </w:p>
    <w:p w14:paraId="13577715" w14:textId="77777777" w:rsidR="002631B3" w:rsidRPr="00E734DE" w:rsidRDefault="002631B3" w:rsidP="002631B3">
      <w:pPr>
        <w:rPr>
          <w:rFonts w:ascii="Arial" w:hAnsi="Arial"/>
          <w:b/>
          <w:bCs/>
          <w:sz w:val="22"/>
        </w:rPr>
      </w:pPr>
    </w:p>
    <w:p w14:paraId="1D8013CF" w14:textId="77777777" w:rsidR="002631B3" w:rsidRPr="00E734DE" w:rsidRDefault="002631B3" w:rsidP="002631B3">
      <w:pPr>
        <w:rPr>
          <w:rFonts w:ascii="Arial" w:hAnsi="Arial"/>
          <w:b/>
          <w:bCs/>
          <w:sz w:val="22"/>
        </w:rPr>
      </w:pPr>
    </w:p>
    <w:p w14:paraId="5584A1FF" w14:textId="77777777" w:rsidR="002631B3" w:rsidRPr="00E734DE" w:rsidRDefault="002631B3" w:rsidP="002631B3">
      <w:pPr>
        <w:rPr>
          <w:rFonts w:ascii="Arial" w:hAnsi="Arial"/>
          <w:b/>
          <w:bCs/>
          <w:sz w:val="22"/>
        </w:rPr>
      </w:pPr>
    </w:p>
    <w:p w14:paraId="5C479D82" w14:textId="77777777" w:rsidR="002631B3" w:rsidRDefault="002631B3" w:rsidP="002631B3">
      <w:pPr>
        <w:rPr>
          <w:rFonts w:ascii="Arial" w:hAnsi="Arial"/>
          <w:b/>
          <w:bCs/>
          <w:sz w:val="22"/>
        </w:rPr>
      </w:pPr>
      <w:r>
        <w:rPr>
          <w:rFonts w:ascii="Arial" w:hAnsi="Arial"/>
          <w:b/>
          <w:bCs/>
          <w:sz w:val="22"/>
        </w:rPr>
        <w:t>listopad</w:t>
      </w:r>
      <w:r w:rsidRPr="00E734DE">
        <w:rPr>
          <w:rFonts w:ascii="Arial" w:hAnsi="Arial"/>
          <w:b/>
          <w:bCs/>
          <w:sz w:val="22"/>
        </w:rPr>
        <w:t xml:space="preserve"> 2020</w:t>
      </w:r>
      <w:r>
        <w:rPr>
          <w:rFonts w:ascii="Arial" w:hAnsi="Arial"/>
          <w:b/>
          <w:bCs/>
          <w:sz w:val="22"/>
        </w:rPr>
        <w:tab/>
      </w:r>
      <w:r>
        <w:rPr>
          <w:rFonts w:ascii="Arial" w:hAnsi="Arial"/>
          <w:b/>
          <w:bCs/>
          <w:sz w:val="22"/>
        </w:rPr>
        <w:tab/>
      </w:r>
      <w:r>
        <w:rPr>
          <w:rFonts w:ascii="Arial" w:hAnsi="Arial"/>
          <w:b/>
          <w:bCs/>
          <w:sz w:val="22"/>
        </w:rPr>
        <w:tab/>
      </w:r>
      <w:r>
        <w:rPr>
          <w:rFonts w:ascii="Arial" w:hAnsi="Arial"/>
          <w:b/>
          <w:bCs/>
          <w:sz w:val="22"/>
        </w:rPr>
        <w:tab/>
      </w:r>
      <w:r>
        <w:rPr>
          <w:rFonts w:ascii="Arial" w:hAnsi="Arial"/>
          <w:b/>
          <w:bCs/>
          <w:sz w:val="22"/>
        </w:rPr>
        <w:tab/>
      </w:r>
      <w:r>
        <w:rPr>
          <w:rFonts w:ascii="Arial" w:hAnsi="Arial"/>
          <w:b/>
          <w:bCs/>
          <w:sz w:val="22"/>
        </w:rPr>
        <w:tab/>
      </w:r>
      <w:r>
        <w:rPr>
          <w:rFonts w:ascii="Arial" w:hAnsi="Arial"/>
          <w:b/>
          <w:bCs/>
          <w:sz w:val="22"/>
        </w:rPr>
        <w:tab/>
      </w:r>
      <w:r>
        <w:rPr>
          <w:rFonts w:ascii="Arial" w:hAnsi="Arial"/>
          <w:b/>
          <w:bCs/>
          <w:sz w:val="22"/>
        </w:rPr>
        <w:tab/>
        <w:t>č. zak. 2017019</w:t>
      </w:r>
    </w:p>
    <w:p w14:paraId="42727751" w14:textId="77777777" w:rsidR="002631B3" w:rsidRDefault="002631B3" w:rsidP="002631B3">
      <w:pPr>
        <w:rPr>
          <w:rFonts w:ascii="Arial" w:hAnsi="Arial"/>
          <w:b/>
          <w:bCs/>
          <w:sz w:val="22"/>
        </w:rPr>
        <w:sectPr w:rsidR="002631B3">
          <w:footerReference w:type="default" r:id="rId8"/>
          <w:pgSz w:w="11906" w:h="16838"/>
          <w:pgMar w:top="1417" w:right="1417" w:bottom="1417" w:left="1417" w:header="708" w:footer="708" w:gutter="0"/>
          <w:cols w:space="708"/>
          <w:titlePg/>
          <w:docGrid w:linePitch="272"/>
        </w:sectPr>
      </w:pPr>
    </w:p>
    <w:p w14:paraId="3C583844" w14:textId="77777777" w:rsidR="002631B3" w:rsidRDefault="002631B3" w:rsidP="002631B3">
      <w:pPr>
        <w:pStyle w:val="Zkladntextodsazen"/>
        <w:ind w:firstLine="0"/>
        <w:rPr>
          <w:rFonts w:cs="Arial"/>
          <w:b/>
          <w:szCs w:val="22"/>
          <w:lang w:val="cs-CZ"/>
        </w:rPr>
      </w:pPr>
    </w:p>
    <w:p w14:paraId="1F735A61" w14:textId="77777777" w:rsidR="002631B3" w:rsidRDefault="002631B3" w:rsidP="002631B3">
      <w:pPr>
        <w:pStyle w:val="Zkladntextodsazen"/>
        <w:ind w:firstLine="0"/>
        <w:rPr>
          <w:rFonts w:cs="Arial"/>
          <w:b/>
          <w:szCs w:val="22"/>
          <w:lang w:val="cs-CZ"/>
        </w:rPr>
      </w:pPr>
      <w:r>
        <w:rPr>
          <w:rFonts w:cs="Arial"/>
          <w:b/>
          <w:szCs w:val="22"/>
          <w:lang w:val="cs-CZ"/>
        </w:rPr>
        <w:t>Kolektiv zpracovatelů:</w:t>
      </w:r>
    </w:p>
    <w:p w14:paraId="275EEE44" w14:textId="77777777" w:rsidR="002631B3" w:rsidRDefault="002631B3" w:rsidP="002631B3">
      <w:pPr>
        <w:pStyle w:val="Zkladntextodsazen"/>
        <w:ind w:firstLine="0"/>
        <w:rPr>
          <w:rFonts w:cs="Arial"/>
          <w:szCs w:val="22"/>
          <w:lang w:val="cs-CZ"/>
        </w:rPr>
      </w:pPr>
    </w:p>
    <w:p w14:paraId="7FE774ED" w14:textId="77777777" w:rsidR="002631B3" w:rsidRDefault="002631B3" w:rsidP="002631B3">
      <w:pPr>
        <w:pStyle w:val="Zkladntextodsazen"/>
        <w:ind w:firstLine="0"/>
        <w:rPr>
          <w:rFonts w:cs="Arial"/>
          <w:szCs w:val="22"/>
          <w:lang w:val="cs-CZ"/>
        </w:rPr>
      </w:pPr>
      <w:r>
        <w:rPr>
          <w:rFonts w:cs="Arial"/>
          <w:szCs w:val="22"/>
          <w:lang w:val="cs-CZ"/>
        </w:rPr>
        <w:t>Ing. arch. Bohuslava Kolářová</w:t>
      </w:r>
    </w:p>
    <w:p w14:paraId="6D7D9A36" w14:textId="77777777" w:rsidR="002631B3" w:rsidRDefault="002631B3" w:rsidP="002631B3">
      <w:pPr>
        <w:pStyle w:val="Zkladntextodsazen"/>
        <w:spacing w:before="0"/>
        <w:ind w:firstLine="0"/>
        <w:rPr>
          <w:rFonts w:cs="Arial"/>
          <w:szCs w:val="22"/>
          <w:lang w:val="cs-CZ"/>
        </w:rPr>
      </w:pPr>
      <w:r>
        <w:rPr>
          <w:rFonts w:cs="Arial"/>
          <w:szCs w:val="22"/>
          <w:lang w:val="cs-CZ"/>
        </w:rPr>
        <w:t>autorizovaný architekt pro obor územního plánování ČKA 1470</w:t>
      </w:r>
    </w:p>
    <w:p w14:paraId="69087F68" w14:textId="77777777" w:rsidR="00F9147A" w:rsidRDefault="00F9147A" w:rsidP="002631B3">
      <w:pPr>
        <w:pStyle w:val="Zkladntextodsazen"/>
        <w:ind w:firstLine="0"/>
        <w:rPr>
          <w:rFonts w:cs="Arial"/>
          <w:szCs w:val="22"/>
          <w:lang w:val="cs-CZ"/>
        </w:rPr>
      </w:pPr>
    </w:p>
    <w:p w14:paraId="2D3BFA19" w14:textId="77777777" w:rsidR="00F9147A" w:rsidRDefault="00F9147A" w:rsidP="002631B3">
      <w:pPr>
        <w:pStyle w:val="Zkladntextodsazen"/>
        <w:ind w:firstLine="0"/>
        <w:rPr>
          <w:rFonts w:cs="Arial"/>
          <w:szCs w:val="22"/>
          <w:lang w:val="cs-CZ"/>
        </w:rPr>
      </w:pPr>
    </w:p>
    <w:p w14:paraId="0691FC09" w14:textId="060C9EFD" w:rsidR="002631B3" w:rsidRDefault="002631B3" w:rsidP="002631B3">
      <w:pPr>
        <w:pStyle w:val="Zkladntextodsazen"/>
        <w:ind w:firstLine="0"/>
        <w:rPr>
          <w:rFonts w:cs="Arial"/>
          <w:szCs w:val="22"/>
          <w:lang w:val="cs-CZ"/>
        </w:rPr>
      </w:pPr>
      <w:r>
        <w:rPr>
          <w:rFonts w:cs="Arial"/>
          <w:szCs w:val="22"/>
          <w:lang w:val="cs-CZ"/>
        </w:rPr>
        <w:t>Ing. Marie Wichsová, Ph.D.</w:t>
      </w:r>
    </w:p>
    <w:p w14:paraId="297EA6D5" w14:textId="77777777" w:rsidR="002631B3" w:rsidRDefault="002631B3" w:rsidP="002631B3">
      <w:pPr>
        <w:pStyle w:val="Zkladntextodsazen"/>
        <w:spacing w:before="0"/>
        <w:ind w:firstLine="0"/>
        <w:rPr>
          <w:rFonts w:cs="Arial"/>
          <w:szCs w:val="22"/>
          <w:lang w:val="cs-CZ"/>
        </w:rPr>
      </w:pPr>
      <w:r>
        <w:rPr>
          <w:rFonts w:cs="Arial"/>
          <w:szCs w:val="22"/>
          <w:lang w:val="cs-CZ"/>
        </w:rPr>
        <w:t>autorizovaný inženýr pro dopravní stavby ČKAIT 0009348</w:t>
      </w:r>
    </w:p>
    <w:p w14:paraId="3435022A" w14:textId="77777777" w:rsidR="00F9147A" w:rsidRDefault="00F9147A" w:rsidP="002631B3">
      <w:pPr>
        <w:pStyle w:val="Zkladntextodsazen"/>
        <w:ind w:firstLine="0"/>
        <w:rPr>
          <w:rFonts w:cs="Arial"/>
          <w:szCs w:val="22"/>
          <w:lang w:val="cs-CZ"/>
        </w:rPr>
      </w:pPr>
    </w:p>
    <w:p w14:paraId="7AD310BE" w14:textId="70A0CB77" w:rsidR="002631B3" w:rsidRDefault="002631B3" w:rsidP="002631B3">
      <w:pPr>
        <w:pStyle w:val="Zkladntextodsazen"/>
        <w:ind w:firstLine="0"/>
        <w:rPr>
          <w:rFonts w:cs="Arial"/>
          <w:szCs w:val="22"/>
          <w:lang w:val="cs-CZ"/>
        </w:rPr>
      </w:pPr>
      <w:r>
        <w:rPr>
          <w:rFonts w:cs="Arial"/>
          <w:szCs w:val="22"/>
          <w:lang w:val="cs-CZ"/>
        </w:rPr>
        <w:t>Ing. Jiří Štolc</w:t>
      </w:r>
    </w:p>
    <w:p w14:paraId="0E364149" w14:textId="77777777" w:rsidR="002631B3" w:rsidRDefault="002631B3" w:rsidP="002631B3">
      <w:pPr>
        <w:pStyle w:val="Zkladntextodsazen"/>
        <w:ind w:firstLine="0"/>
        <w:rPr>
          <w:rFonts w:cs="Arial"/>
          <w:szCs w:val="22"/>
          <w:lang w:val="cs-CZ"/>
        </w:rPr>
      </w:pPr>
      <w:r>
        <w:rPr>
          <w:rFonts w:cs="Arial"/>
          <w:szCs w:val="22"/>
          <w:lang w:val="cs-CZ"/>
        </w:rPr>
        <w:t>Ing. Sylva Kajnarová</w:t>
      </w:r>
    </w:p>
    <w:p w14:paraId="52735586" w14:textId="77777777" w:rsidR="002631B3" w:rsidRDefault="002631B3" w:rsidP="002631B3">
      <w:pPr>
        <w:pStyle w:val="Zkladntextodsazen"/>
        <w:ind w:firstLine="0"/>
        <w:rPr>
          <w:rFonts w:cs="Arial"/>
          <w:szCs w:val="22"/>
          <w:lang w:val="cs-CZ"/>
        </w:rPr>
      </w:pPr>
      <w:r>
        <w:rPr>
          <w:rFonts w:cs="Arial"/>
          <w:szCs w:val="22"/>
          <w:lang w:val="cs-CZ"/>
        </w:rPr>
        <w:t>Ing. Karel Jileček</w:t>
      </w:r>
    </w:p>
    <w:p w14:paraId="2DA4E4E0" w14:textId="77777777" w:rsidR="002631B3" w:rsidRDefault="002631B3" w:rsidP="002631B3">
      <w:pPr>
        <w:pStyle w:val="Zkladntextodsazen"/>
        <w:ind w:firstLine="0"/>
        <w:rPr>
          <w:rFonts w:cs="Arial"/>
          <w:szCs w:val="22"/>
          <w:lang w:val="cs-CZ"/>
        </w:rPr>
      </w:pPr>
      <w:r>
        <w:rPr>
          <w:rFonts w:cs="Arial"/>
          <w:szCs w:val="22"/>
          <w:lang w:val="cs-CZ"/>
        </w:rPr>
        <w:t>Ing. Václav Jetel</w:t>
      </w:r>
    </w:p>
    <w:p w14:paraId="29ED2E22" w14:textId="77777777" w:rsidR="002631B3" w:rsidRDefault="002631B3" w:rsidP="002631B3">
      <w:pPr>
        <w:pStyle w:val="Zkladntextodsazen"/>
        <w:ind w:firstLine="0"/>
        <w:rPr>
          <w:rFonts w:cs="Arial"/>
          <w:szCs w:val="22"/>
          <w:lang w:val="cs-CZ"/>
        </w:rPr>
      </w:pPr>
      <w:r>
        <w:rPr>
          <w:rFonts w:cs="Arial"/>
          <w:szCs w:val="22"/>
          <w:lang w:val="cs-CZ"/>
        </w:rPr>
        <w:t>Ing. Josef Krause</w:t>
      </w:r>
    </w:p>
    <w:p w14:paraId="0B0F9024" w14:textId="77777777" w:rsidR="002631B3" w:rsidRDefault="002631B3" w:rsidP="002631B3">
      <w:pPr>
        <w:pStyle w:val="Zkladntextodsazen"/>
        <w:spacing w:before="0"/>
        <w:ind w:firstLine="0"/>
        <w:rPr>
          <w:rFonts w:cs="Arial"/>
          <w:szCs w:val="22"/>
          <w:lang w:val="cs-CZ"/>
        </w:rPr>
      </w:pPr>
      <w:r>
        <w:rPr>
          <w:rFonts w:cs="Arial"/>
          <w:szCs w:val="22"/>
          <w:lang w:val="cs-CZ"/>
        </w:rPr>
        <w:t>autorizovaný projektant ÚSES ČKA 01732</w:t>
      </w:r>
    </w:p>
    <w:p w14:paraId="6F197AFC" w14:textId="77777777" w:rsidR="002631B3" w:rsidRDefault="002631B3" w:rsidP="002631B3">
      <w:pPr>
        <w:pStyle w:val="Zkladntextodsazen"/>
        <w:ind w:firstLine="0"/>
        <w:rPr>
          <w:rFonts w:cs="Arial"/>
          <w:szCs w:val="22"/>
          <w:lang w:val="cs-CZ"/>
        </w:rPr>
      </w:pPr>
      <w:r>
        <w:rPr>
          <w:rFonts w:cs="Arial"/>
          <w:szCs w:val="22"/>
          <w:lang w:val="cs-CZ"/>
        </w:rPr>
        <w:t>Ing. Michal Fogl</w:t>
      </w:r>
    </w:p>
    <w:p w14:paraId="3F900172" w14:textId="77777777" w:rsidR="002631B3" w:rsidRDefault="002631B3" w:rsidP="002631B3">
      <w:pPr>
        <w:pStyle w:val="Zkladntextodsazen"/>
        <w:ind w:firstLine="0"/>
        <w:rPr>
          <w:rFonts w:cs="Arial"/>
          <w:szCs w:val="22"/>
          <w:lang w:val="cs-CZ"/>
        </w:rPr>
      </w:pPr>
      <w:r w:rsidRPr="00E734DE">
        <w:rPr>
          <w:rFonts w:cs="Arial"/>
          <w:szCs w:val="22"/>
          <w:lang w:val="cs-CZ"/>
        </w:rPr>
        <w:t>Bc. Petr Cejnar</w:t>
      </w:r>
    </w:p>
    <w:p w14:paraId="12943B79" w14:textId="77777777" w:rsidR="002631B3" w:rsidRPr="00DC570A" w:rsidRDefault="002631B3" w:rsidP="002631B3">
      <w:pPr>
        <w:pStyle w:val="Zkladntextodsazen"/>
        <w:ind w:firstLine="0"/>
        <w:rPr>
          <w:rFonts w:cs="Arial"/>
          <w:szCs w:val="22"/>
          <w:lang w:val="cs-CZ"/>
        </w:rPr>
      </w:pPr>
      <w:r>
        <w:rPr>
          <w:rFonts w:cs="Arial"/>
          <w:szCs w:val="22"/>
          <w:lang w:val="cs-CZ"/>
        </w:rPr>
        <w:t>Ing. Jan Veselý</w:t>
      </w:r>
    </w:p>
    <w:p w14:paraId="5BBA4841" w14:textId="77777777" w:rsidR="002631B3" w:rsidRPr="00DC570A" w:rsidRDefault="002631B3" w:rsidP="002631B3">
      <w:pPr>
        <w:pStyle w:val="Zkladntextodsazen"/>
        <w:ind w:firstLine="0"/>
        <w:rPr>
          <w:rFonts w:cs="Arial"/>
          <w:szCs w:val="22"/>
          <w:lang w:val="cs-CZ"/>
        </w:rPr>
      </w:pPr>
    </w:p>
    <w:p w14:paraId="1472C167" w14:textId="77777777" w:rsidR="002631B3" w:rsidRPr="00DC570A" w:rsidRDefault="002631B3" w:rsidP="002631B3">
      <w:pPr>
        <w:pStyle w:val="Zkladntextodsazen"/>
        <w:ind w:firstLine="0"/>
        <w:rPr>
          <w:rFonts w:cs="Arial"/>
          <w:szCs w:val="22"/>
          <w:lang w:val="cs-CZ"/>
        </w:rPr>
      </w:pPr>
    </w:p>
    <w:p w14:paraId="11725374" w14:textId="77777777" w:rsidR="002631B3" w:rsidRDefault="002631B3" w:rsidP="002631B3"/>
    <w:p w14:paraId="4D9750A4" w14:textId="77777777" w:rsidR="007C7578" w:rsidRDefault="007C7578" w:rsidP="007C7578">
      <w:pPr>
        <w:rPr>
          <w:rFonts w:ascii="Arial" w:hAnsi="Arial"/>
        </w:rPr>
      </w:pPr>
    </w:p>
    <w:p w14:paraId="40FD740D" w14:textId="77777777" w:rsidR="007C7578" w:rsidRDefault="007C7578" w:rsidP="007C7578">
      <w:pPr>
        <w:rPr>
          <w:rFonts w:ascii="Arial" w:hAnsi="Arial"/>
        </w:rPr>
      </w:pPr>
    </w:p>
    <w:p w14:paraId="5659F3B5" w14:textId="77777777" w:rsidR="007C7578" w:rsidRDefault="007C7578" w:rsidP="007C7578">
      <w:pPr>
        <w:rPr>
          <w:rFonts w:ascii="Arial" w:hAnsi="Arial"/>
        </w:rPr>
      </w:pPr>
    </w:p>
    <w:p w14:paraId="53E7508D" w14:textId="77777777" w:rsidR="007C7578" w:rsidRDefault="007C7578" w:rsidP="007C7578">
      <w:pPr>
        <w:rPr>
          <w:rFonts w:ascii="Arial" w:hAnsi="Arial"/>
        </w:rPr>
      </w:pPr>
    </w:p>
    <w:p w14:paraId="6C0A1D58" w14:textId="77777777" w:rsidR="007C7578" w:rsidRDefault="007C7578" w:rsidP="007C7578">
      <w:pPr>
        <w:rPr>
          <w:rFonts w:ascii="Arial" w:hAnsi="Arial"/>
        </w:rPr>
      </w:pPr>
    </w:p>
    <w:p w14:paraId="5B1496ED" w14:textId="77777777" w:rsidR="007C7578" w:rsidRDefault="007C7578" w:rsidP="007C7578">
      <w:pPr>
        <w:rPr>
          <w:rFonts w:ascii="Arial" w:hAnsi="Arial"/>
        </w:rPr>
      </w:pPr>
    </w:p>
    <w:p w14:paraId="3FEEF9E9" w14:textId="77777777" w:rsidR="007C7578" w:rsidRDefault="007C7578" w:rsidP="007C7578">
      <w:pPr>
        <w:rPr>
          <w:rFonts w:ascii="Arial" w:hAnsi="Arial"/>
        </w:rPr>
      </w:pPr>
    </w:p>
    <w:p w14:paraId="4DF62421" w14:textId="77777777" w:rsidR="007C7578" w:rsidRDefault="007C7578" w:rsidP="007C7578">
      <w:pPr>
        <w:rPr>
          <w:rFonts w:ascii="Arial" w:hAnsi="Arial"/>
        </w:rPr>
      </w:pPr>
    </w:p>
    <w:p w14:paraId="76D4E093" w14:textId="77777777" w:rsidR="00BC0235" w:rsidRDefault="00BC0235" w:rsidP="007C7578">
      <w:pPr>
        <w:rPr>
          <w:rFonts w:ascii="Arial" w:hAnsi="Arial"/>
        </w:rPr>
      </w:pPr>
    </w:p>
    <w:p w14:paraId="5FB85865" w14:textId="77777777" w:rsidR="00BC0235" w:rsidRDefault="00BC0235" w:rsidP="007C7578">
      <w:pPr>
        <w:rPr>
          <w:rFonts w:ascii="Arial" w:hAnsi="Arial"/>
        </w:rPr>
      </w:pPr>
    </w:p>
    <w:p w14:paraId="3E23F13C" w14:textId="77777777" w:rsidR="00BC0235" w:rsidRDefault="00BC0235" w:rsidP="007C7578">
      <w:pPr>
        <w:rPr>
          <w:rFonts w:ascii="Arial" w:hAnsi="Arial"/>
        </w:rPr>
      </w:pPr>
    </w:p>
    <w:p w14:paraId="6B8F2D88" w14:textId="77777777" w:rsidR="00750D19" w:rsidRPr="00E734DE" w:rsidRDefault="00BC0235" w:rsidP="00DC570A">
      <w:pPr>
        <w:ind w:left="360"/>
        <w:jc w:val="center"/>
        <w:rPr>
          <w:rFonts w:ascii="Arial" w:hAnsi="Arial"/>
          <w:b/>
          <w:bCs/>
          <w:sz w:val="24"/>
          <w:szCs w:val="24"/>
        </w:rPr>
      </w:pPr>
      <w:r>
        <w:rPr>
          <w:rFonts w:ascii="Arial" w:hAnsi="Arial"/>
          <w:b/>
          <w:bCs/>
          <w:sz w:val="24"/>
          <w:szCs w:val="24"/>
        </w:rPr>
        <w:t xml:space="preserve"> </w:t>
      </w:r>
      <w:r w:rsidR="008E4BCC" w:rsidRPr="00E734DE">
        <w:rPr>
          <w:rFonts w:ascii="Arial" w:hAnsi="Arial"/>
          <w:b/>
          <w:bCs/>
          <w:sz w:val="24"/>
          <w:szCs w:val="24"/>
        </w:rPr>
        <w:t xml:space="preserve"> </w:t>
      </w:r>
    </w:p>
    <w:p w14:paraId="6ED2A540" w14:textId="77777777" w:rsidR="007C7578" w:rsidRPr="00E734DE" w:rsidRDefault="007C7578" w:rsidP="007C7578">
      <w:pPr>
        <w:rPr>
          <w:rFonts w:ascii="Arial" w:hAnsi="Arial"/>
          <w:b/>
          <w:bCs/>
          <w:sz w:val="22"/>
        </w:rPr>
      </w:pPr>
    </w:p>
    <w:p w14:paraId="221A895B" w14:textId="77777777" w:rsidR="007C7578" w:rsidRPr="00E734DE" w:rsidRDefault="007C7578" w:rsidP="007C7578">
      <w:pPr>
        <w:rPr>
          <w:rFonts w:ascii="Arial" w:hAnsi="Arial"/>
          <w:b/>
          <w:bCs/>
          <w:sz w:val="22"/>
        </w:rPr>
      </w:pPr>
    </w:p>
    <w:p w14:paraId="6F141A55" w14:textId="77777777" w:rsidR="007C7578" w:rsidRPr="00E734DE" w:rsidRDefault="007C7578" w:rsidP="007C7578">
      <w:pPr>
        <w:rPr>
          <w:rFonts w:ascii="Arial" w:hAnsi="Arial"/>
          <w:b/>
          <w:bCs/>
          <w:sz w:val="22"/>
        </w:rPr>
      </w:pPr>
    </w:p>
    <w:p w14:paraId="71432A82" w14:textId="77777777" w:rsidR="00476EF9" w:rsidRPr="00E734DE" w:rsidRDefault="00476EF9" w:rsidP="007C7578">
      <w:pPr>
        <w:rPr>
          <w:rFonts w:ascii="Arial" w:hAnsi="Arial"/>
          <w:b/>
          <w:bCs/>
          <w:sz w:val="22"/>
        </w:rPr>
      </w:pPr>
    </w:p>
    <w:p w14:paraId="38C2B257" w14:textId="77777777" w:rsidR="00476EF9" w:rsidRPr="00E734DE" w:rsidRDefault="00476EF9" w:rsidP="007C7578">
      <w:pPr>
        <w:rPr>
          <w:rFonts w:ascii="Arial" w:hAnsi="Arial"/>
          <w:b/>
          <w:bCs/>
          <w:sz w:val="22"/>
        </w:rPr>
      </w:pPr>
    </w:p>
    <w:p w14:paraId="204089DA" w14:textId="77777777" w:rsidR="00476EF9" w:rsidRPr="00E734DE" w:rsidRDefault="00476EF9" w:rsidP="007C7578">
      <w:pPr>
        <w:rPr>
          <w:rFonts w:ascii="Arial" w:hAnsi="Arial"/>
          <w:b/>
          <w:bCs/>
          <w:sz w:val="22"/>
        </w:rPr>
      </w:pPr>
    </w:p>
    <w:p w14:paraId="66F5264B" w14:textId="77777777" w:rsidR="00476EF9" w:rsidRPr="00E734DE" w:rsidRDefault="00476EF9" w:rsidP="007C7578">
      <w:pPr>
        <w:rPr>
          <w:rFonts w:ascii="Arial" w:hAnsi="Arial"/>
          <w:b/>
          <w:bCs/>
          <w:sz w:val="22"/>
        </w:rPr>
      </w:pPr>
    </w:p>
    <w:p w14:paraId="65CAEAA1" w14:textId="77777777" w:rsidR="007C7578" w:rsidRPr="00E734DE" w:rsidRDefault="007C7578" w:rsidP="007C7578">
      <w:pPr>
        <w:rPr>
          <w:rFonts w:ascii="Arial" w:hAnsi="Arial"/>
          <w:b/>
          <w:bCs/>
          <w:sz w:val="22"/>
        </w:rPr>
      </w:pPr>
    </w:p>
    <w:p w14:paraId="487D679F" w14:textId="01E47ECC" w:rsidR="00C43EB0" w:rsidRPr="002631B3" w:rsidRDefault="00C43EB0" w:rsidP="00C43EB0">
      <w:pPr>
        <w:spacing w:line="288" w:lineRule="auto"/>
      </w:pPr>
    </w:p>
    <w:p w14:paraId="43F95169" w14:textId="77777777" w:rsidR="002631B3" w:rsidRDefault="00C43EB0" w:rsidP="00C43EB0">
      <w:pPr>
        <w:spacing w:line="288" w:lineRule="auto"/>
        <w:rPr>
          <w:rFonts w:ascii="Arial" w:hAnsi="Arial" w:cs="Arial"/>
          <w:b/>
          <w:sz w:val="22"/>
        </w:rPr>
      </w:pPr>
      <w:r>
        <w:rPr>
          <w:rFonts w:ascii="Arial" w:hAnsi="Arial" w:cs="Arial"/>
          <w:b/>
          <w:sz w:val="22"/>
        </w:rPr>
        <w:lastRenderedPageBreak/>
        <w:t>OBSAH</w:t>
      </w:r>
    </w:p>
    <w:p w14:paraId="105779B3" w14:textId="77777777" w:rsidR="002631B3" w:rsidRDefault="002631B3" w:rsidP="00C43EB0">
      <w:pPr>
        <w:spacing w:line="288" w:lineRule="auto"/>
        <w:rPr>
          <w:rFonts w:ascii="Arial" w:hAnsi="Arial" w:cs="Arial"/>
          <w:b/>
          <w:sz w:val="22"/>
        </w:rPr>
      </w:pPr>
    </w:p>
    <w:p w14:paraId="0936B77F" w14:textId="77777777" w:rsidR="002631B3" w:rsidRDefault="002631B3" w:rsidP="00C43EB0">
      <w:pPr>
        <w:spacing w:line="288" w:lineRule="auto"/>
        <w:rPr>
          <w:rFonts w:ascii="Arial" w:hAnsi="Arial" w:cs="Arial"/>
          <w:b/>
          <w:sz w:val="22"/>
        </w:rPr>
      </w:pPr>
      <w:r>
        <w:rPr>
          <w:rFonts w:ascii="Arial" w:hAnsi="Arial" w:cs="Arial"/>
          <w:b/>
          <w:sz w:val="22"/>
        </w:rPr>
        <w:t>Textová část</w:t>
      </w:r>
    </w:p>
    <w:p w14:paraId="0DFD1049" w14:textId="132A44DA" w:rsidR="00C43EB0" w:rsidRPr="00CA379E" w:rsidRDefault="00C43EB0" w:rsidP="00C43EB0">
      <w:pPr>
        <w:spacing w:line="288" w:lineRule="auto"/>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sidR="002631B3">
        <w:rPr>
          <w:rFonts w:ascii="Arial" w:hAnsi="Arial" w:cs="Arial"/>
          <w:b/>
          <w:sz w:val="22"/>
        </w:rPr>
        <w:tab/>
      </w:r>
      <w:r w:rsidRPr="00CA379E">
        <w:rPr>
          <w:rFonts w:ascii="Arial" w:hAnsi="Arial" w:cs="Arial"/>
          <w:b/>
          <w:sz w:val="22"/>
        </w:rPr>
        <w:t>str.</w:t>
      </w:r>
    </w:p>
    <w:p w14:paraId="40668BF9" w14:textId="25D09D62" w:rsidR="00C43EB0" w:rsidRPr="009C01EE" w:rsidRDefault="00C43EB0" w:rsidP="002631B3">
      <w:pPr>
        <w:numPr>
          <w:ilvl w:val="2"/>
          <w:numId w:val="28"/>
        </w:numPr>
        <w:tabs>
          <w:tab w:val="clear" w:pos="360"/>
        </w:tabs>
        <w:spacing w:before="60" w:line="288" w:lineRule="auto"/>
        <w:ind w:left="709" w:hanging="357"/>
        <w:rPr>
          <w:rFonts w:ascii="Arial" w:hAnsi="Arial" w:cs="Arial"/>
          <w:sz w:val="22"/>
        </w:rPr>
      </w:pPr>
      <w:r w:rsidRPr="009C01EE">
        <w:rPr>
          <w:rFonts w:ascii="Arial" w:hAnsi="Arial" w:cs="Arial"/>
          <w:sz w:val="22"/>
        </w:rPr>
        <w:t>Vymezení zastavěného území</w:t>
      </w:r>
      <w:r w:rsidRPr="009C01EE">
        <w:rPr>
          <w:rFonts w:ascii="Arial" w:hAnsi="Arial" w:cs="Arial"/>
          <w:sz w:val="22"/>
        </w:rPr>
        <w:tab/>
      </w:r>
      <w:r w:rsidRPr="009C01EE">
        <w:rPr>
          <w:rFonts w:ascii="Arial" w:hAnsi="Arial" w:cs="Arial"/>
          <w:sz w:val="22"/>
        </w:rPr>
        <w:tab/>
      </w:r>
      <w:r w:rsidRPr="009C01EE">
        <w:rPr>
          <w:rFonts w:ascii="Arial" w:hAnsi="Arial" w:cs="Arial"/>
          <w:sz w:val="22"/>
        </w:rPr>
        <w:tab/>
      </w:r>
      <w:r w:rsidRPr="009C01EE">
        <w:rPr>
          <w:rFonts w:ascii="Arial" w:hAnsi="Arial" w:cs="Arial"/>
          <w:sz w:val="22"/>
        </w:rPr>
        <w:tab/>
      </w:r>
      <w:r w:rsidRPr="009C01EE">
        <w:rPr>
          <w:rFonts w:ascii="Arial" w:hAnsi="Arial" w:cs="Arial"/>
          <w:sz w:val="22"/>
        </w:rPr>
        <w:tab/>
      </w:r>
      <w:r w:rsidRPr="009C01EE">
        <w:rPr>
          <w:rFonts w:ascii="Arial" w:hAnsi="Arial" w:cs="Arial"/>
          <w:sz w:val="22"/>
        </w:rPr>
        <w:tab/>
      </w:r>
      <w:r w:rsidRPr="009C01EE">
        <w:rPr>
          <w:rFonts w:ascii="Arial" w:hAnsi="Arial" w:cs="Arial"/>
          <w:sz w:val="22"/>
        </w:rPr>
        <w:tab/>
        <w:t xml:space="preserve">  </w:t>
      </w:r>
      <w:r w:rsidR="00623E67">
        <w:rPr>
          <w:rFonts w:ascii="Arial" w:hAnsi="Arial" w:cs="Arial"/>
          <w:sz w:val="22"/>
        </w:rPr>
        <w:t>5</w:t>
      </w:r>
    </w:p>
    <w:p w14:paraId="3914A5ED" w14:textId="3DBEF214" w:rsidR="00C43EB0" w:rsidRPr="009C01EE" w:rsidRDefault="00C43EB0" w:rsidP="002631B3">
      <w:pPr>
        <w:numPr>
          <w:ilvl w:val="2"/>
          <w:numId w:val="28"/>
        </w:numPr>
        <w:tabs>
          <w:tab w:val="clear" w:pos="360"/>
        </w:tabs>
        <w:spacing w:before="60" w:line="288" w:lineRule="auto"/>
        <w:ind w:left="709" w:hanging="357"/>
        <w:rPr>
          <w:rFonts w:ascii="Arial" w:hAnsi="Arial" w:cs="Arial"/>
          <w:sz w:val="22"/>
        </w:rPr>
      </w:pPr>
      <w:r w:rsidRPr="009C01EE">
        <w:rPr>
          <w:rFonts w:ascii="Arial" w:hAnsi="Arial" w:cs="Arial"/>
          <w:sz w:val="22"/>
        </w:rPr>
        <w:t>Základní koncepce rozvoje území města, ochrana a rozvoj jeho hodnot</w:t>
      </w:r>
      <w:r w:rsidRPr="009C01EE">
        <w:rPr>
          <w:rFonts w:ascii="Arial" w:hAnsi="Arial" w:cs="Arial"/>
          <w:sz w:val="22"/>
        </w:rPr>
        <w:tab/>
      </w:r>
      <w:r w:rsidRPr="009C01EE">
        <w:rPr>
          <w:rFonts w:ascii="Arial" w:hAnsi="Arial" w:cs="Arial"/>
          <w:sz w:val="22"/>
        </w:rPr>
        <w:tab/>
      </w:r>
      <w:r w:rsidR="00623E67">
        <w:rPr>
          <w:rFonts w:ascii="Arial" w:hAnsi="Arial" w:cs="Arial"/>
          <w:sz w:val="22"/>
        </w:rPr>
        <w:t xml:space="preserve">  5</w:t>
      </w:r>
    </w:p>
    <w:p w14:paraId="682E4019" w14:textId="7426753B" w:rsidR="00C43EB0" w:rsidRPr="009C01EE" w:rsidRDefault="00C43EB0" w:rsidP="002631B3">
      <w:pPr>
        <w:numPr>
          <w:ilvl w:val="2"/>
          <w:numId w:val="28"/>
        </w:numPr>
        <w:tabs>
          <w:tab w:val="clear" w:pos="360"/>
        </w:tabs>
        <w:spacing w:before="60" w:line="288" w:lineRule="auto"/>
        <w:ind w:left="709" w:hanging="357"/>
        <w:rPr>
          <w:rFonts w:ascii="Arial" w:hAnsi="Arial" w:cs="Arial"/>
          <w:sz w:val="22"/>
        </w:rPr>
      </w:pPr>
      <w:r w:rsidRPr="009C01EE">
        <w:rPr>
          <w:rFonts w:ascii="Arial" w:hAnsi="Arial" w:cs="Arial"/>
          <w:sz w:val="22"/>
        </w:rPr>
        <w:t>Urbanistická koncepce, včetně urbanistické kompozice, vymezení ploch</w:t>
      </w:r>
      <w:r w:rsidRPr="009C01EE">
        <w:rPr>
          <w:rFonts w:ascii="Arial" w:hAnsi="Arial" w:cs="Arial"/>
          <w:sz w:val="22"/>
        </w:rPr>
        <w:br/>
        <w:t>s rozdílným způsobem využití, zastavitelných ploch, ploch přestavby</w:t>
      </w:r>
      <w:r w:rsidRPr="009C01EE">
        <w:rPr>
          <w:rFonts w:ascii="Arial" w:hAnsi="Arial" w:cs="Arial"/>
          <w:sz w:val="22"/>
        </w:rPr>
        <w:br/>
        <w:t>a systému sídelní zeleně</w:t>
      </w:r>
      <w:r w:rsidRPr="009C01EE">
        <w:rPr>
          <w:rFonts w:ascii="Arial" w:hAnsi="Arial" w:cs="Arial"/>
          <w:sz w:val="22"/>
        </w:rPr>
        <w:tab/>
      </w:r>
      <w:r w:rsidRPr="009C01EE">
        <w:rPr>
          <w:rFonts w:ascii="Arial" w:hAnsi="Arial" w:cs="Arial"/>
          <w:sz w:val="22"/>
        </w:rPr>
        <w:tab/>
      </w:r>
      <w:r w:rsidRPr="009C01EE">
        <w:rPr>
          <w:rFonts w:ascii="Arial" w:hAnsi="Arial" w:cs="Arial"/>
          <w:sz w:val="22"/>
        </w:rPr>
        <w:tab/>
      </w:r>
      <w:r w:rsidRPr="009C01EE">
        <w:rPr>
          <w:rFonts w:ascii="Arial" w:hAnsi="Arial" w:cs="Arial"/>
          <w:sz w:val="22"/>
        </w:rPr>
        <w:tab/>
      </w:r>
      <w:r w:rsidRPr="009C01EE">
        <w:rPr>
          <w:rFonts w:ascii="Arial" w:hAnsi="Arial" w:cs="Arial"/>
          <w:sz w:val="22"/>
        </w:rPr>
        <w:tab/>
      </w:r>
      <w:r w:rsidRPr="009C01EE">
        <w:rPr>
          <w:rFonts w:ascii="Arial" w:hAnsi="Arial" w:cs="Arial"/>
          <w:sz w:val="22"/>
        </w:rPr>
        <w:tab/>
      </w:r>
      <w:r w:rsidRPr="009C01EE">
        <w:rPr>
          <w:rFonts w:ascii="Arial" w:hAnsi="Arial" w:cs="Arial"/>
          <w:sz w:val="22"/>
        </w:rPr>
        <w:tab/>
      </w:r>
      <w:r w:rsidRPr="009C01EE">
        <w:rPr>
          <w:rFonts w:ascii="Arial" w:hAnsi="Arial" w:cs="Arial"/>
          <w:sz w:val="22"/>
        </w:rPr>
        <w:tab/>
        <w:t xml:space="preserve">  </w:t>
      </w:r>
      <w:r w:rsidR="00623E67">
        <w:rPr>
          <w:rFonts w:ascii="Arial" w:hAnsi="Arial" w:cs="Arial"/>
          <w:sz w:val="22"/>
        </w:rPr>
        <w:t>7</w:t>
      </w:r>
    </w:p>
    <w:p w14:paraId="515DF877" w14:textId="6926CA4B" w:rsidR="00C43EB0" w:rsidRPr="009C01EE" w:rsidRDefault="00C43EB0" w:rsidP="002631B3">
      <w:pPr>
        <w:numPr>
          <w:ilvl w:val="2"/>
          <w:numId w:val="28"/>
        </w:numPr>
        <w:tabs>
          <w:tab w:val="clear" w:pos="360"/>
        </w:tabs>
        <w:spacing w:before="60" w:line="288" w:lineRule="auto"/>
        <w:ind w:left="709" w:hanging="357"/>
        <w:rPr>
          <w:rFonts w:ascii="Arial" w:hAnsi="Arial" w:cs="Arial"/>
          <w:sz w:val="22"/>
        </w:rPr>
      </w:pPr>
      <w:r w:rsidRPr="009C01EE">
        <w:rPr>
          <w:rFonts w:ascii="Arial" w:hAnsi="Arial" w:cs="Arial"/>
          <w:sz w:val="22"/>
        </w:rPr>
        <w:t xml:space="preserve">Koncepce veřejné infrastruktury, včetně podmínek pro její umísťování, </w:t>
      </w:r>
      <w:r w:rsidRPr="009C01EE">
        <w:rPr>
          <w:rFonts w:ascii="Arial" w:hAnsi="Arial" w:cs="Arial"/>
          <w:sz w:val="22"/>
        </w:rPr>
        <w:br/>
        <w:t xml:space="preserve">vymezení ploch a koridorů pro veřejnou infrastrukturu, včetně stanovení </w:t>
      </w:r>
      <w:r w:rsidRPr="009C01EE">
        <w:rPr>
          <w:rFonts w:ascii="Arial" w:hAnsi="Arial" w:cs="Arial"/>
          <w:sz w:val="22"/>
        </w:rPr>
        <w:br/>
        <w:t>podmínek pro jejich využití</w:t>
      </w:r>
      <w:r w:rsidRPr="009C01EE">
        <w:rPr>
          <w:rFonts w:ascii="Arial" w:hAnsi="Arial" w:cs="Arial"/>
          <w:sz w:val="22"/>
        </w:rPr>
        <w:tab/>
      </w:r>
      <w:r w:rsidRPr="009C01EE">
        <w:rPr>
          <w:rFonts w:ascii="Arial" w:hAnsi="Arial" w:cs="Arial"/>
          <w:sz w:val="22"/>
        </w:rPr>
        <w:tab/>
      </w:r>
      <w:r w:rsidRPr="009C01EE">
        <w:rPr>
          <w:rFonts w:ascii="Arial" w:hAnsi="Arial" w:cs="Arial"/>
          <w:sz w:val="22"/>
        </w:rPr>
        <w:tab/>
      </w:r>
      <w:r w:rsidRPr="009C01EE">
        <w:rPr>
          <w:rFonts w:ascii="Arial" w:hAnsi="Arial" w:cs="Arial"/>
          <w:sz w:val="22"/>
        </w:rPr>
        <w:tab/>
      </w:r>
      <w:r w:rsidRPr="009C01EE">
        <w:rPr>
          <w:rFonts w:ascii="Arial" w:hAnsi="Arial" w:cs="Arial"/>
          <w:sz w:val="22"/>
        </w:rPr>
        <w:tab/>
      </w:r>
      <w:r w:rsidRPr="009C01EE">
        <w:rPr>
          <w:rFonts w:ascii="Arial" w:hAnsi="Arial" w:cs="Arial"/>
          <w:sz w:val="22"/>
        </w:rPr>
        <w:tab/>
      </w:r>
      <w:r w:rsidRPr="009C01EE">
        <w:rPr>
          <w:rFonts w:ascii="Arial" w:hAnsi="Arial" w:cs="Arial"/>
          <w:sz w:val="22"/>
        </w:rPr>
        <w:tab/>
      </w:r>
      <w:r w:rsidRPr="009C01EE">
        <w:rPr>
          <w:rFonts w:ascii="Arial" w:hAnsi="Arial" w:cs="Arial"/>
          <w:sz w:val="22"/>
        </w:rPr>
        <w:tab/>
        <w:t xml:space="preserve">  </w:t>
      </w:r>
      <w:r w:rsidR="00623E67">
        <w:rPr>
          <w:rFonts w:ascii="Arial" w:hAnsi="Arial" w:cs="Arial"/>
          <w:sz w:val="22"/>
        </w:rPr>
        <w:t>22</w:t>
      </w:r>
    </w:p>
    <w:p w14:paraId="1D11D0F6" w14:textId="2D65BD32" w:rsidR="00C43EB0" w:rsidRPr="009C01EE" w:rsidRDefault="00C43EB0" w:rsidP="002631B3">
      <w:pPr>
        <w:numPr>
          <w:ilvl w:val="2"/>
          <w:numId w:val="28"/>
        </w:numPr>
        <w:tabs>
          <w:tab w:val="clear" w:pos="360"/>
        </w:tabs>
        <w:spacing w:before="60" w:line="288" w:lineRule="auto"/>
        <w:ind w:left="709" w:hanging="357"/>
        <w:rPr>
          <w:rFonts w:ascii="Arial" w:hAnsi="Arial" w:cs="Arial"/>
          <w:sz w:val="22"/>
        </w:rPr>
      </w:pPr>
      <w:r w:rsidRPr="009C01EE">
        <w:rPr>
          <w:rFonts w:ascii="Arial" w:hAnsi="Arial" w:cs="Arial"/>
          <w:sz w:val="22"/>
        </w:rPr>
        <w:t>Koncepce uspořádání krajiny, včetně vymezení ploch s rozdílným způsobem</w:t>
      </w:r>
      <w:r w:rsidRPr="009C01EE">
        <w:rPr>
          <w:rFonts w:ascii="Arial" w:hAnsi="Arial" w:cs="Arial"/>
          <w:sz w:val="22"/>
        </w:rPr>
        <w:br/>
        <w:t>využití, ploch změn v krajině a stanovení podmínek pro změny jejich využití,</w:t>
      </w:r>
      <w:r w:rsidRPr="009C01EE">
        <w:rPr>
          <w:rFonts w:ascii="Arial" w:hAnsi="Arial" w:cs="Arial"/>
          <w:sz w:val="22"/>
        </w:rPr>
        <w:br/>
        <w:t xml:space="preserve">územní systém ekologické stability, prostupnost krajiny, protierozní opatření, </w:t>
      </w:r>
      <w:r w:rsidRPr="009C01EE">
        <w:rPr>
          <w:rFonts w:ascii="Arial" w:hAnsi="Arial" w:cs="Arial"/>
          <w:sz w:val="22"/>
        </w:rPr>
        <w:br/>
        <w:t>ochranu před povodněmi, rekreaci, dobývání nerostných surovin apod.</w:t>
      </w:r>
      <w:r w:rsidRPr="009C01EE">
        <w:rPr>
          <w:rFonts w:ascii="Arial" w:hAnsi="Arial" w:cs="Arial"/>
          <w:sz w:val="22"/>
        </w:rPr>
        <w:tab/>
      </w:r>
      <w:r w:rsidRPr="009C01EE">
        <w:rPr>
          <w:rFonts w:ascii="Arial" w:hAnsi="Arial" w:cs="Arial"/>
          <w:sz w:val="22"/>
        </w:rPr>
        <w:tab/>
        <w:t xml:space="preserve">  </w:t>
      </w:r>
      <w:r w:rsidR="00623E67">
        <w:rPr>
          <w:rFonts w:ascii="Arial" w:hAnsi="Arial" w:cs="Arial"/>
          <w:sz w:val="22"/>
        </w:rPr>
        <w:t>34</w:t>
      </w:r>
    </w:p>
    <w:p w14:paraId="4F8A3E24" w14:textId="73AC8941" w:rsidR="00C43EB0" w:rsidRPr="009C01EE" w:rsidRDefault="00C43EB0" w:rsidP="002631B3">
      <w:pPr>
        <w:numPr>
          <w:ilvl w:val="2"/>
          <w:numId w:val="28"/>
        </w:numPr>
        <w:tabs>
          <w:tab w:val="clear" w:pos="360"/>
        </w:tabs>
        <w:spacing w:before="60" w:line="288" w:lineRule="auto"/>
        <w:ind w:left="709" w:hanging="357"/>
        <w:rPr>
          <w:rFonts w:ascii="Arial" w:hAnsi="Arial" w:cs="Arial"/>
          <w:sz w:val="22"/>
        </w:rPr>
      </w:pPr>
      <w:r w:rsidRPr="009C01EE">
        <w:rPr>
          <w:rFonts w:ascii="Arial" w:hAnsi="Arial" w:cs="Arial"/>
          <w:sz w:val="22"/>
        </w:rPr>
        <w:t xml:space="preserve">Stanovení podmínek pro využití ploch s rozdílným způsobem využití </w:t>
      </w:r>
      <w:r w:rsidRPr="009C01EE">
        <w:rPr>
          <w:rFonts w:ascii="Arial" w:hAnsi="Arial" w:cs="Arial"/>
          <w:sz w:val="22"/>
        </w:rPr>
        <w:br/>
        <w:t xml:space="preserve">s určením převažujícího účelu využití (hlavní využití) pokud je možné jej </w:t>
      </w:r>
      <w:r w:rsidRPr="009C01EE">
        <w:rPr>
          <w:rFonts w:ascii="Arial" w:hAnsi="Arial" w:cs="Arial"/>
          <w:sz w:val="22"/>
        </w:rPr>
        <w:br/>
        <w:t>stanovit, přípustného využití, nepřípustného využití, (včetně stanovení</w:t>
      </w:r>
      <w:r w:rsidRPr="009C01EE">
        <w:rPr>
          <w:rFonts w:ascii="Arial" w:hAnsi="Arial" w:cs="Arial"/>
          <w:sz w:val="22"/>
        </w:rPr>
        <w:br/>
        <w:t xml:space="preserve">ve kterých plochách je vyloučeno umisťování staveb, zařízení </w:t>
      </w:r>
      <w:r w:rsidRPr="009C01EE">
        <w:rPr>
          <w:rFonts w:ascii="Arial" w:hAnsi="Arial" w:cs="Arial"/>
          <w:sz w:val="22"/>
        </w:rPr>
        <w:br/>
        <w:t xml:space="preserve">a jiných opatření pro účely uvedené v § 18 odst. 5 stavebního zákona) </w:t>
      </w:r>
      <w:r w:rsidRPr="009C01EE">
        <w:rPr>
          <w:rFonts w:ascii="Arial" w:hAnsi="Arial" w:cs="Arial"/>
          <w:sz w:val="22"/>
        </w:rPr>
        <w:br/>
        <w:t>popřípadě stanovení podmíněně přípustného využití těchto ploch a stanovení podmínek prostorového uspořádání, včetně základních podmínek ochrany</w:t>
      </w:r>
      <w:r w:rsidRPr="009C01EE">
        <w:rPr>
          <w:rFonts w:ascii="Arial" w:hAnsi="Arial" w:cs="Arial"/>
          <w:sz w:val="22"/>
        </w:rPr>
        <w:br/>
        <w:t xml:space="preserve">krajinného rázu (například výškové regulace zástavby, charakteru a struktury zástavby, stanovení rozmezí výměry pro vymezování stavebních pozemků </w:t>
      </w:r>
      <w:r w:rsidRPr="009C01EE">
        <w:rPr>
          <w:rFonts w:ascii="Arial" w:hAnsi="Arial" w:cs="Arial"/>
          <w:sz w:val="22"/>
        </w:rPr>
        <w:br/>
        <w:t>a intenzity jejich využití)</w:t>
      </w:r>
      <w:r w:rsidRPr="009C01EE">
        <w:rPr>
          <w:rFonts w:ascii="Arial" w:hAnsi="Arial" w:cs="Arial"/>
          <w:sz w:val="22"/>
        </w:rPr>
        <w:tab/>
      </w:r>
      <w:r w:rsidRPr="009C01EE">
        <w:rPr>
          <w:rFonts w:ascii="Arial" w:hAnsi="Arial" w:cs="Arial"/>
          <w:sz w:val="22"/>
        </w:rPr>
        <w:tab/>
      </w:r>
      <w:r w:rsidRPr="009C01EE">
        <w:rPr>
          <w:rFonts w:ascii="Arial" w:hAnsi="Arial" w:cs="Arial"/>
          <w:sz w:val="22"/>
        </w:rPr>
        <w:tab/>
      </w:r>
      <w:r w:rsidRPr="009C01EE">
        <w:rPr>
          <w:rFonts w:ascii="Arial" w:hAnsi="Arial" w:cs="Arial"/>
          <w:sz w:val="22"/>
        </w:rPr>
        <w:tab/>
      </w:r>
      <w:r w:rsidRPr="009C01EE">
        <w:rPr>
          <w:rFonts w:ascii="Arial" w:hAnsi="Arial" w:cs="Arial"/>
          <w:sz w:val="22"/>
        </w:rPr>
        <w:tab/>
      </w:r>
      <w:r w:rsidRPr="009C01EE">
        <w:rPr>
          <w:rFonts w:ascii="Arial" w:hAnsi="Arial" w:cs="Arial"/>
          <w:sz w:val="22"/>
        </w:rPr>
        <w:tab/>
      </w:r>
      <w:r w:rsidRPr="009C01EE">
        <w:rPr>
          <w:rFonts w:ascii="Arial" w:hAnsi="Arial" w:cs="Arial"/>
          <w:sz w:val="22"/>
        </w:rPr>
        <w:tab/>
      </w:r>
      <w:r w:rsidRPr="009C01EE">
        <w:rPr>
          <w:rFonts w:ascii="Arial" w:hAnsi="Arial" w:cs="Arial"/>
          <w:sz w:val="22"/>
        </w:rPr>
        <w:tab/>
        <w:t xml:space="preserve">  </w:t>
      </w:r>
      <w:r w:rsidR="00623E67">
        <w:rPr>
          <w:rFonts w:ascii="Arial" w:hAnsi="Arial" w:cs="Arial"/>
          <w:sz w:val="22"/>
        </w:rPr>
        <w:t>37</w:t>
      </w:r>
    </w:p>
    <w:p w14:paraId="057EBD94" w14:textId="7F90F6D6" w:rsidR="00C43EB0" w:rsidRPr="009C01EE" w:rsidRDefault="00C43EB0" w:rsidP="002631B3">
      <w:pPr>
        <w:numPr>
          <w:ilvl w:val="2"/>
          <w:numId w:val="28"/>
        </w:numPr>
        <w:tabs>
          <w:tab w:val="clear" w:pos="360"/>
        </w:tabs>
        <w:spacing w:before="60" w:line="288" w:lineRule="auto"/>
        <w:ind w:left="709" w:hanging="357"/>
        <w:rPr>
          <w:rFonts w:ascii="Arial" w:hAnsi="Arial" w:cs="Arial"/>
          <w:sz w:val="22"/>
        </w:rPr>
      </w:pPr>
      <w:r w:rsidRPr="009C01EE">
        <w:rPr>
          <w:rFonts w:ascii="Arial" w:hAnsi="Arial" w:cs="Arial"/>
          <w:sz w:val="22"/>
        </w:rPr>
        <w:t>Vymezení veřejně prospěšných staveb, veřejně prospěšných opatření,</w:t>
      </w:r>
      <w:r w:rsidRPr="009C01EE">
        <w:rPr>
          <w:rFonts w:ascii="Arial" w:hAnsi="Arial" w:cs="Arial"/>
          <w:sz w:val="22"/>
        </w:rPr>
        <w:br/>
        <w:t xml:space="preserve">staveb a opatření k zajišťování obrany a bezpečnosti státu a ploch pro asanaci, </w:t>
      </w:r>
      <w:r w:rsidRPr="009C01EE">
        <w:rPr>
          <w:rFonts w:ascii="Arial" w:hAnsi="Arial" w:cs="Arial"/>
          <w:sz w:val="22"/>
        </w:rPr>
        <w:br/>
        <w:t>pro které lze práva k pozemkům a stavbám vyvlastnit</w:t>
      </w:r>
      <w:r w:rsidRPr="009C01EE">
        <w:rPr>
          <w:rFonts w:ascii="Arial" w:hAnsi="Arial" w:cs="Arial"/>
          <w:sz w:val="22"/>
        </w:rPr>
        <w:tab/>
      </w:r>
      <w:r w:rsidRPr="009C01EE">
        <w:rPr>
          <w:rFonts w:ascii="Arial" w:hAnsi="Arial" w:cs="Arial"/>
          <w:sz w:val="22"/>
        </w:rPr>
        <w:tab/>
      </w:r>
      <w:r w:rsidRPr="009C01EE">
        <w:rPr>
          <w:rFonts w:ascii="Arial" w:hAnsi="Arial" w:cs="Arial"/>
          <w:sz w:val="22"/>
        </w:rPr>
        <w:tab/>
      </w:r>
      <w:r w:rsidRPr="009C01EE">
        <w:rPr>
          <w:rFonts w:ascii="Arial" w:hAnsi="Arial" w:cs="Arial"/>
          <w:sz w:val="22"/>
        </w:rPr>
        <w:tab/>
        <w:t xml:space="preserve">  </w:t>
      </w:r>
      <w:r w:rsidR="00623E67">
        <w:rPr>
          <w:rFonts w:ascii="Arial" w:hAnsi="Arial" w:cs="Arial"/>
          <w:sz w:val="22"/>
        </w:rPr>
        <w:t>46</w:t>
      </w:r>
    </w:p>
    <w:p w14:paraId="6A3B89B7" w14:textId="4F1989CB" w:rsidR="00C43EB0" w:rsidRPr="009C01EE" w:rsidRDefault="00C43EB0" w:rsidP="002631B3">
      <w:pPr>
        <w:numPr>
          <w:ilvl w:val="2"/>
          <w:numId w:val="28"/>
        </w:numPr>
        <w:tabs>
          <w:tab w:val="clear" w:pos="360"/>
        </w:tabs>
        <w:spacing w:before="60" w:line="288" w:lineRule="auto"/>
        <w:ind w:left="709" w:hanging="357"/>
        <w:rPr>
          <w:rFonts w:ascii="Arial" w:hAnsi="Arial" w:cs="Arial"/>
          <w:sz w:val="22"/>
        </w:rPr>
      </w:pPr>
      <w:r w:rsidRPr="009C01EE">
        <w:rPr>
          <w:rFonts w:ascii="Arial" w:hAnsi="Arial" w:cs="Arial"/>
          <w:sz w:val="22"/>
        </w:rPr>
        <w:t xml:space="preserve">Vymezení veřejně prospěšných staveb a veřejných prostranství, pro které lze </w:t>
      </w:r>
      <w:r w:rsidRPr="009C01EE">
        <w:rPr>
          <w:rFonts w:ascii="Arial" w:hAnsi="Arial" w:cs="Arial"/>
          <w:sz w:val="22"/>
        </w:rPr>
        <w:br/>
        <w:t xml:space="preserve">uplatnit předkupní právo s uvedením, v čí prospěch je předkupní právo </w:t>
      </w:r>
      <w:r w:rsidRPr="009C01EE">
        <w:rPr>
          <w:rFonts w:ascii="Arial" w:hAnsi="Arial" w:cs="Arial"/>
          <w:sz w:val="22"/>
        </w:rPr>
        <w:br/>
        <w:t xml:space="preserve">zřizováno, parcelních čísel pozemků, názvu katastrálního území a případně </w:t>
      </w:r>
      <w:r w:rsidRPr="009C01EE">
        <w:rPr>
          <w:rFonts w:ascii="Arial" w:hAnsi="Arial" w:cs="Arial"/>
          <w:sz w:val="22"/>
        </w:rPr>
        <w:br/>
        <w:t xml:space="preserve">dalších údajů podle § 8 katastrálního zákona     </w:t>
      </w:r>
      <w:r w:rsidRPr="009C01EE">
        <w:rPr>
          <w:rFonts w:ascii="Arial" w:hAnsi="Arial" w:cs="Arial"/>
          <w:sz w:val="22"/>
        </w:rPr>
        <w:tab/>
      </w:r>
      <w:r w:rsidRPr="009C01EE">
        <w:rPr>
          <w:rFonts w:ascii="Arial" w:hAnsi="Arial" w:cs="Arial"/>
          <w:sz w:val="22"/>
        </w:rPr>
        <w:tab/>
      </w:r>
      <w:r w:rsidRPr="009C01EE">
        <w:rPr>
          <w:rFonts w:ascii="Arial" w:hAnsi="Arial" w:cs="Arial"/>
          <w:sz w:val="22"/>
        </w:rPr>
        <w:tab/>
      </w:r>
      <w:r w:rsidRPr="009C01EE">
        <w:rPr>
          <w:rFonts w:ascii="Arial" w:hAnsi="Arial" w:cs="Arial"/>
          <w:sz w:val="22"/>
        </w:rPr>
        <w:tab/>
      </w:r>
      <w:r w:rsidRPr="009C01EE">
        <w:rPr>
          <w:rFonts w:ascii="Arial" w:hAnsi="Arial" w:cs="Arial"/>
          <w:sz w:val="22"/>
        </w:rPr>
        <w:tab/>
        <w:t xml:space="preserve">  </w:t>
      </w:r>
      <w:r w:rsidR="00623E67">
        <w:rPr>
          <w:rFonts w:ascii="Arial" w:hAnsi="Arial" w:cs="Arial"/>
          <w:sz w:val="22"/>
        </w:rPr>
        <w:t>48</w:t>
      </w:r>
    </w:p>
    <w:p w14:paraId="091F1F1B" w14:textId="4183C34D" w:rsidR="00C43EB0" w:rsidRPr="009C01EE" w:rsidRDefault="00C43EB0" w:rsidP="002631B3">
      <w:pPr>
        <w:numPr>
          <w:ilvl w:val="2"/>
          <w:numId w:val="28"/>
        </w:numPr>
        <w:tabs>
          <w:tab w:val="clear" w:pos="360"/>
        </w:tabs>
        <w:spacing w:before="60" w:line="288" w:lineRule="auto"/>
        <w:ind w:left="709" w:hanging="357"/>
        <w:rPr>
          <w:rFonts w:ascii="Arial" w:hAnsi="Arial" w:cs="Arial"/>
          <w:sz w:val="22"/>
        </w:rPr>
      </w:pPr>
      <w:r w:rsidRPr="009C01EE">
        <w:rPr>
          <w:rFonts w:ascii="Arial" w:hAnsi="Arial" w:cs="Arial"/>
          <w:sz w:val="22"/>
        </w:rPr>
        <w:t>Stanovení kompenzačních opatření podle § 50 odst. 6 stavebního zákona</w:t>
      </w:r>
      <w:r w:rsidRPr="009C01EE">
        <w:rPr>
          <w:rFonts w:ascii="Arial" w:hAnsi="Arial" w:cs="Arial"/>
          <w:sz w:val="22"/>
        </w:rPr>
        <w:tab/>
        <w:t xml:space="preserve">  </w:t>
      </w:r>
      <w:r w:rsidR="00623E67">
        <w:rPr>
          <w:rFonts w:ascii="Arial" w:hAnsi="Arial" w:cs="Arial"/>
          <w:sz w:val="22"/>
        </w:rPr>
        <w:t>48</w:t>
      </w:r>
    </w:p>
    <w:p w14:paraId="09F8F853" w14:textId="151DA057" w:rsidR="00C43EB0" w:rsidRPr="009C01EE" w:rsidRDefault="00C43EB0" w:rsidP="002631B3">
      <w:pPr>
        <w:numPr>
          <w:ilvl w:val="2"/>
          <w:numId w:val="28"/>
        </w:numPr>
        <w:tabs>
          <w:tab w:val="clear" w:pos="360"/>
        </w:tabs>
        <w:spacing w:before="60" w:line="288" w:lineRule="auto"/>
        <w:ind w:left="709" w:hanging="357"/>
        <w:rPr>
          <w:rFonts w:ascii="Arial" w:hAnsi="Arial" w:cs="Arial"/>
          <w:sz w:val="22"/>
        </w:rPr>
      </w:pPr>
      <w:r w:rsidRPr="009C01EE">
        <w:rPr>
          <w:rFonts w:ascii="Arial" w:hAnsi="Arial" w:cs="Arial"/>
          <w:sz w:val="22"/>
        </w:rPr>
        <w:t>Vymezení ploch a koridorů územních rezerv a stanovení možného</w:t>
      </w:r>
      <w:r w:rsidRPr="009C01EE">
        <w:rPr>
          <w:rFonts w:ascii="Arial" w:hAnsi="Arial" w:cs="Arial"/>
          <w:sz w:val="22"/>
        </w:rPr>
        <w:br/>
        <w:t>budoucího využití, včetně podmínek pro jeho prověření</w:t>
      </w:r>
      <w:r w:rsidRPr="009C01EE">
        <w:rPr>
          <w:rFonts w:ascii="Arial" w:hAnsi="Arial" w:cs="Arial"/>
          <w:sz w:val="22"/>
        </w:rPr>
        <w:tab/>
      </w:r>
      <w:r w:rsidRPr="009C01EE">
        <w:rPr>
          <w:rFonts w:ascii="Arial" w:hAnsi="Arial" w:cs="Arial"/>
          <w:sz w:val="22"/>
        </w:rPr>
        <w:tab/>
      </w:r>
      <w:r w:rsidRPr="009C01EE">
        <w:rPr>
          <w:rFonts w:ascii="Arial" w:hAnsi="Arial" w:cs="Arial"/>
          <w:sz w:val="22"/>
        </w:rPr>
        <w:tab/>
      </w:r>
      <w:r w:rsidRPr="009C01EE">
        <w:rPr>
          <w:rFonts w:ascii="Arial" w:hAnsi="Arial" w:cs="Arial"/>
          <w:sz w:val="22"/>
        </w:rPr>
        <w:tab/>
        <w:t xml:space="preserve">  </w:t>
      </w:r>
      <w:r w:rsidR="00623E67">
        <w:rPr>
          <w:rFonts w:ascii="Arial" w:hAnsi="Arial" w:cs="Arial"/>
          <w:sz w:val="22"/>
        </w:rPr>
        <w:t>48</w:t>
      </w:r>
    </w:p>
    <w:p w14:paraId="2F5B2D65" w14:textId="76E52CEA" w:rsidR="00C43EB0" w:rsidRPr="009C01EE" w:rsidRDefault="00C43EB0" w:rsidP="002631B3">
      <w:pPr>
        <w:numPr>
          <w:ilvl w:val="2"/>
          <w:numId w:val="28"/>
        </w:numPr>
        <w:tabs>
          <w:tab w:val="clear" w:pos="360"/>
        </w:tabs>
        <w:spacing w:before="60" w:line="288" w:lineRule="auto"/>
        <w:ind w:left="709" w:hanging="357"/>
        <w:rPr>
          <w:rFonts w:ascii="Arial" w:hAnsi="Arial" w:cs="Arial"/>
          <w:sz w:val="22"/>
        </w:rPr>
      </w:pPr>
      <w:r w:rsidRPr="009C01EE">
        <w:rPr>
          <w:rFonts w:ascii="Arial" w:hAnsi="Arial" w:cs="Arial"/>
          <w:sz w:val="22"/>
        </w:rPr>
        <w:t xml:space="preserve">Vymezení ploch a koridorů, ve kterých je  rozhodování o změnách v území podmíněno zpracováním územní studie, stanovení podmínek pro její pořízení </w:t>
      </w:r>
      <w:r w:rsidRPr="009C01EE">
        <w:rPr>
          <w:rFonts w:ascii="Arial" w:hAnsi="Arial" w:cs="Arial"/>
          <w:sz w:val="22"/>
        </w:rPr>
        <w:br/>
        <w:t>a přiměřené vložení dat o této studii do evidence územně plánovací činnosti</w:t>
      </w:r>
      <w:r w:rsidRPr="009C01EE">
        <w:rPr>
          <w:rFonts w:ascii="Arial" w:hAnsi="Arial" w:cs="Arial"/>
          <w:sz w:val="22"/>
        </w:rPr>
        <w:tab/>
        <w:t xml:space="preserve">  </w:t>
      </w:r>
      <w:r w:rsidR="00623E67">
        <w:rPr>
          <w:rFonts w:ascii="Arial" w:hAnsi="Arial" w:cs="Arial"/>
          <w:sz w:val="22"/>
        </w:rPr>
        <w:t>49</w:t>
      </w:r>
    </w:p>
    <w:p w14:paraId="57E939BB" w14:textId="52DDB510" w:rsidR="00C43EB0" w:rsidRPr="009C01EE" w:rsidRDefault="00C43EB0" w:rsidP="002631B3">
      <w:pPr>
        <w:numPr>
          <w:ilvl w:val="2"/>
          <w:numId w:val="28"/>
        </w:numPr>
        <w:tabs>
          <w:tab w:val="clear" w:pos="360"/>
        </w:tabs>
        <w:spacing w:before="60" w:line="288" w:lineRule="auto"/>
        <w:ind w:left="709" w:hanging="357"/>
        <w:rPr>
          <w:rFonts w:ascii="Arial" w:hAnsi="Arial" w:cs="Arial"/>
          <w:sz w:val="22"/>
        </w:rPr>
      </w:pPr>
      <w:r w:rsidRPr="009C01EE">
        <w:rPr>
          <w:rFonts w:ascii="Arial" w:hAnsi="Arial" w:cs="Arial"/>
          <w:sz w:val="22"/>
        </w:rPr>
        <w:t xml:space="preserve">Vymezení ploch a koridorů, ve kterých je rozhodování o změnách v území podmíněno vydáním regulačního plánu a zadání regulačního plánu v rozsahu </w:t>
      </w:r>
      <w:r w:rsidRPr="009C01EE">
        <w:rPr>
          <w:rFonts w:ascii="Arial" w:hAnsi="Arial" w:cs="Arial"/>
          <w:sz w:val="22"/>
        </w:rPr>
        <w:br/>
        <w:t>dle přílohy č. 9, stanovení zda se bude jednat o regulační plán z podnětu</w:t>
      </w:r>
      <w:r w:rsidRPr="009C01EE">
        <w:rPr>
          <w:rFonts w:ascii="Arial" w:hAnsi="Arial" w:cs="Arial"/>
          <w:sz w:val="22"/>
        </w:rPr>
        <w:br/>
      </w:r>
      <w:r w:rsidRPr="009C01EE">
        <w:rPr>
          <w:rFonts w:ascii="Arial" w:hAnsi="Arial" w:cs="Arial"/>
          <w:sz w:val="22"/>
        </w:rPr>
        <w:lastRenderedPageBreak/>
        <w:t xml:space="preserve">nebo na žádost a u regulačního plánu z podnětu stanovení lhůty pro jeho </w:t>
      </w:r>
      <w:r w:rsidRPr="009C01EE">
        <w:rPr>
          <w:rFonts w:ascii="Arial" w:hAnsi="Arial" w:cs="Arial"/>
          <w:sz w:val="22"/>
        </w:rPr>
        <w:br/>
        <w:t xml:space="preserve">vydání                                                                                                                      </w:t>
      </w:r>
      <w:r w:rsidR="00623E67">
        <w:rPr>
          <w:rFonts w:ascii="Arial" w:hAnsi="Arial" w:cs="Arial"/>
          <w:sz w:val="22"/>
        </w:rPr>
        <w:t>49</w:t>
      </w:r>
    </w:p>
    <w:p w14:paraId="2958A40F" w14:textId="46990959" w:rsidR="00C43EB0" w:rsidRPr="009C01EE" w:rsidRDefault="00C43EB0" w:rsidP="002631B3">
      <w:pPr>
        <w:numPr>
          <w:ilvl w:val="2"/>
          <w:numId w:val="28"/>
        </w:numPr>
        <w:tabs>
          <w:tab w:val="clear" w:pos="360"/>
        </w:tabs>
        <w:spacing w:before="60" w:line="288" w:lineRule="auto"/>
        <w:ind w:left="709" w:hanging="357"/>
        <w:rPr>
          <w:rFonts w:ascii="Arial" w:hAnsi="Arial" w:cs="Arial"/>
          <w:sz w:val="22"/>
        </w:rPr>
      </w:pPr>
      <w:r w:rsidRPr="009C01EE">
        <w:rPr>
          <w:rFonts w:ascii="Arial" w:hAnsi="Arial" w:cs="Arial"/>
          <w:sz w:val="22"/>
        </w:rPr>
        <w:t xml:space="preserve">Vymezení architektonicky nebo urbanisticky významných staveb                          </w:t>
      </w:r>
      <w:r w:rsidR="00623E67">
        <w:rPr>
          <w:rFonts w:ascii="Arial" w:hAnsi="Arial" w:cs="Arial"/>
          <w:sz w:val="22"/>
        </w:rPr>
        <w:t>49</w:t>
      </w:r>
    </w:p>
    <w:p w14:paraId="60A420D8" w14:textId="6BB349C1" w:rsidR="002631B3" w:rsidRPr="009C01EE" w:rsidRDefault="00C43EB0" w:rsidP="002631B3">
      <w:pPr>
        <w:numPr>
          <w:ilvl w:val="2"/>
          <w:numId w:val="28"/>
        </w:numPr>
        <w:tabs>
          <w:tab w:val="clear" w:pos="360"/>
        </w:tabs>
        <w:spacing w:before="60" w:line="288" w:lineRule="auto"/>
        <w:ind w:left="709" w:hanging="357"/>
        <w:rPr>
          <w:rFonts w:ascii="Arial" w:hAnsi="Arial" w:cs="Arial"/>
          <w:sz w:val="22"/>
        </w:rPr>
      </w:pPr>
      <w:r w:rsidRPr="009C01EE">
        <w:rPr>
          <w:rFonts w:ascii="Arial" w:hAnsi="Arial" w:cs="Arial"/>
          <w:sz w:val="22"/>
        </w:rPr>
        <w:t>Údaje o počtu listů územního plánu a počtu výkresů k němu připojené</w:t>
      </w:r>
      <w:r w:rsidRPr="009C01EE">
        <w:rPr>
          <w:rFonts w:ascii="Arial" w:hAnsi="Arial" w:cs="Arial"/>
          <w:sz w:val="22"/>
        </w:rPr>
        <w:br/>
        <w:t>grafické části</w:t>
      </w:r>
      <w:r w:rsidR="002631B3" w:rsidRPr="009C01EE">
        <w:rPr>
          <w:rFonts w:ascii="Arial" w:hAnsi="Arial" w:cs="Arial"/>
          <w:sz w:val="22"/>
        </w:rPr>
        <w:t xml:space="preserve">   </w:t>
      </w:r>
      <w:r w:rsidR="002631B3" w:rsidRPr="009C01EE">
        <w:rPr>
          <w:rFonts w:ascii="Arial" w:hAnsi="Arial" w:cs="Arial"/>
          <w:sz w:val="22"/>
        </w:rPr>
        <w:tab/>
      </w:r>
      <w:r w:rsidR="002631B3" w:rsidRPr="009C01EE">
        <w:rPr>
          <w:rFonts w:ascii="Arial" w:hAnsi="Arial" w:cs="Arial"/>
          <w:sz w:val="22"/>
        </w:rPr>
        <w:tab/>
      </w:r>
      <w:r w:rsidR="002631B3" w:rsidRPr="009C01EE">
        <w:rPr>
          <w:rFonts w:ascii="Arial" w:hAnsi="Arial" w:cs="Arial"/>
          <w:sz w:val="22"/>
        </w:rPr>
        <w:tab/>
      </w:r>
      <w:r w:rsidR="002631B3" w:rsidRPr="009C01EE">
        <w:rPr>
          <w:rFonts w:ascii="Arial" w:hAnsi="Arial" w:cs="Arial"/>
          <w:sz w:val="22"/>
        </w:rPr>
        <w:tab/>
      </w:r>
      <w:r w:rsidR="002631B3" w:rsidRPr="009C01EE">
        <w:rPr>
          <w:rFonts w:ascii="Arial" w:hAnsi="Arial" w:cs="Arial"/>
          <w:sz w:val="22"/>
        </w:rPr>
        <w:tab/>
      </w:r>
      <w:r w:rsidR="002631B3" w:rsidRPr="009C01EE">
        <w:rPr>
          <w:rFonts w:ascii="Arial" w:hAnsi="Arial" w:cs="Arial"/>
          <w:sz w:val="22"/>
        </w:rPr>
        <w:tab/>
      </w:r>
      <w:r w:rsidR="002631B3" w:rsidRPr="009C01EE">
        <w:rPr>
          <w:rFonts w:ascii="Arial" w:hAnsi="Arial" w:cs="Arial"/>
          <w:sz w:val="22"/>
        </w:rPr>
        <w:tab/>
      </w:r>
      <w:r w:rsidR="002631B3" w:rsidRPr="009C01EE">
        <w:rPr>
          <w:rFonts w:ascii="Arial" w:hAnsi="Arial" w:cs="Arial"/>
          <w:sz w:val="22"/>
        </w:rPr>
        <w:tab/>
      </w:r>
      <w:r w:rsidR="002631B3" w:rsidRPr="009C01EE">
        <w:rPr>
          <w:rFonts w:ascii="Arial" w:hAnsi="Arial" w:cs="Arial"/>
          <w:sz w:val="22"/>
        </w:rPr>
        <w:tab/>
      </w:r>
      <w:r w:rsidR="004050D7">
        <w:rPr>
          <w:rFonts w:ascii="Arial" w:hAnsi="Arial" w:cs="Arial"/>
          <w:sz w:val="22"/>
        </w:rPr>
        <w:t xml:space="preserve"> </w:t>
      </w:r>
      <w:r w:rsidR="00623E67">
        <w:rPr>
          <w:rFonts w:ascii="Arial" w:hAnsi="Arial" w:cs="Arial"/>
          <w:sz w:val="22"/>
        </w:rPr>
        <w:t>50</w:t>
      </w:r>
    </w:p>
    <w:p w14:paraId="1EFF6D1B" w14:textId="77777777" w:rsidR="002631B3" w:rsidRDefault="002631B3" w:rsidP="002631B3">
      <w:pPr>
        <w:spacing w:before="20" w:line="288" w:lineRule="auto"/>
        <w:rPr>
          <w:rFonts w:ascii="Arial" w:hAnsi="Arial" w:cs="Arial"/>
          <w:sz w:val="22"/>
        </w:rPr>
      </w:pPr>
    </w:p>
    <w:p w14:paraId="4A5A14BC" w14:textId="77777777" w:rsidR="006C78C2" w:rsidRDefault="006C78C2" w:rsidP="002631B3">
      <w:pPr>
        <w:spacing w:line="288" w:lineRule="auto"/>
        <w:rPr>
          <w:rFonts w:ascii="Arial" w:hAnsi="Arial" w:cs="Arial"/>
          <w:b/>
          <w:sz w:val="22"/>
        </w:rPr>
      </w:pPr>
    </w:p>
    <w:p w14:paraId="3F139558" w14:textId="33908564" w:rsidR="002631B3" w:rsidRDefault="002631B3" w:rsidP="002631B3">
      <w:pPr>
        <w:spacing w:line="288" w:lineRule="auto"/>
        <w:rPr>
          <w:rFonts w:ascii="Arial" w:hAnsi="Arial" w:cs="Arial"/>
          <w:b/>
          <w:sz w:val="22"/>
        </w:rPr>
      </w:pPr>
      <w:r>
        <w:rPr>
          <w:rFonts w:ascii="Arial" w:hAnsi="Arial" w:cs="Arial"/>
          <w:b/>
          <w:sz w:val="22"/>
        </w:rPr>
        <w:t>Grafická část:</w:t>
      </w:r>
    </w:p>
    <w:p w14:paraId="6FDE3295" w14:textId="4D1D359D" w:rsidR="006C78C2" w:rsidRDefault="006C78C2" w:rsidP="002631B3">
      <w:pPr>
        <w:spacing w:line="288" w:lineRule="auto"/>
        <w:rPr>
          <w:rFonts w:ascii="Arial" w:hAnsi="Arial" w:cs="Arial"/>
          <w:bCs/>
          <w:sz w:val="22"/>
        </w:rPr>
      </w:pPr>
    </w:p>
    <w:p w14:paraId="059515F7" w14:textId="21B9405D" w:rsidR="006C78C2" w:rsidRDefault="006C78C2" w:rsidP="006C78C2">
      <w:pPr>
        <w:pStyle w:val="Zhlav"/>
        <w:tabs>
          <w:tab w:val="clear" w:pos="4536"/>
          <w:tab w:val="clear" w:pos="9072"/>
          <w:tab w:val="left" w:pos="360"/>
        </w:tabs>
        <w:ind w:firstLine="0"/>
      </w:pPr>
      <w:r>
        <w:t>1.</w:t>
      </w:r>
      <w:r>
        <w:tab/>
        <w:t>Výkres základního členění území</w:t>
      </w:r>
      <w:r>
        <w:tab/>
      </w:r>
      <w:r>
        <w:tab/>
      </w:r>
      <w:r>
        <w:tab/>
      </w:r>
      <w:r>
        <w:tab/>
      </w:r>
      <w:r>
        <w:tab/>
      </w:r>
      <w:r>
        <w:tab/>
        <w:t>1 : 5 000</w:t>
      </w:r>
    </w:p>
    <w:p w14:paraId="43784938" w14:textId="007703D4" w:rsidR="006C78C2" w:rsidRDefault="006C78C2" w:rsidP="006C78C2">
      <w:pPr>
        <w:pStyle w:val="Zhlav"/>
        <w:tabs>
          <w:tab w:val="clear" w:pos="4536"/>
          <w:tab w:val="clear" w:pos="9072"/>
          <w:tab w:val="left" w:pos="360"/>
        </w:tabs>
        <w:ind w:firstLine="0"/>
      </w:pPr>
      <w:r>
        <w:t>2.</w:t>
      </w:r>
      <w:r>
        <w:tab/>
        <w:t>Hlavní výkres</w:t>
      </w:r>
      <w:r>
        <w:tab/>
      </w:r>
      <w:r>
        <w:tab/>
      </w:r>
      <w:r>
        <w:tab/>
      </w:r>
      <w:r>
        <w:tab/>
      </w:r>
      <w:r>
        <w:tab/>
      </w:r>
      <w:r>
        <w:tab/>
      </w:r>
      <w:r>
        <w:tab/>
      </w:r>
      <w:r>
        <w:tab/>
      </w:r>
      <w:r>
        <w:tab/>
        <w:t>1 : 5 000</w:t>
      </w:r>
    </w:p>
    <w:p w14:paraId="789DD4CA" w14:textId="6D5B8CCF" w:rsidR="006C78C2" w:rsidRPr="006C78C2" w:rsidRDefault="006C78C2" w:rsidP="006C78C2">
      <w:pPr>
        <w:pStyle w:val="Zhlav"/>
        <w:tabs>
          <w:tab w:val="clear" w:pos="4536"/>
          <w:tab w:val="clear" w:pos="9072"/>
          <w:tab w:val="left" w:pos="360"/>
        </w:tabs>
        <w:ind w:firstLine="0"/>
      </w:pPr>
      <w:r w:rsidRPr="006C78C2">
        <w:t>3.</w:t>
      </w:r>
      <w:r w:rsidRPr="006C78C2">
        <w:tab/>
        <w:t>Hlavní výkres – koncepce veřejné infrastruktury</w:t>
      </w:r>
      <w:r w:rsidRPr="006C78C2">
        <w:tab/>
      </w:r>
      <w:r w:rsidRPr="006C78C2">
        <w:tab/>
      </w:r>
      <w:r w:rsidRPr="006C78C2">
        <w:tab/>
      </w:r>
      <w:r>
        <w:tab/>
      </w:r>
      <w:r w:rsidRPr="006C78C2">
        <w:t>1 : 5 000</w:t>
      </w:r>
    </w:p>
    <w:p w14:paraId="59F9355A" w14:textId="479A4F53" w:rsidR="006C78C2" w:rsidRPr="00C77729" w:rsidRDefault="006C78C2" w:rsidP="006C78C2">
      <w:pPr>
        <w:pStyle w:val="Zhlav"/>
        <w:tabs>
          <w:tab w:val="clear" w:pos="4536"/>
          <w:tab w:val="clear" w:pos="9072"/>
          <w:tab w:val="left" w:pos="360"/>
        </w:tabs>
        <w:ind w:firstLine="0"/>
      </w:pPr>
      <w:r w:rsidRPr="00C77729">
        <w:t>4.</w:t>
      </w:r>
      <w:r w:rsidRPr="00C77729">
        <w:tab/>
        <w:t>Výkres veřejně prospěšných staveb, opatření a asanací</w:t>
      </w:r>
      <w:r w:rsidRPr="00C77729">
        <w:tab/>
      </w:r>
      <w:r w:rsidRPr="00C77729">
        <w:tab/>
      </w:r>
      <w:r>
        <w:tab/>
      </w:r>
      <w:r w:rsidRPr="00C77729">
        <w:t>1 : 5</w:t>
      </w:r>
      <w:r>
        <w:t> </w:t>
      </w:r>
      <w:r w:rsidRPr="00C77729">
        <w:t>000</w:t>
      </w:r>
    </w:p>
    <w:p w14:paraId="74DDE6BB" w14:textId="2633F0C4" w:rsidR="006C78C2" w:rsidRDefault="006C78C2" w:rsidP="006C78C2">
      <w:pPr>
        <w:pStyle w:val="Zhlav"/>
        <w:tabs>
          <w:tab w:val="clear" w:pos="4536"/>
          <w:tab w:val="clear" w:pos="9072"/>
          <w:tab w:val="left" w:pos="360"/>
        </w:tabs>
        <w:ind w:firstLine="0"/>
      </w:pPr>
      <w:r>
        <w:t>5.</w:t>
      </w:r>
      <w:r>
        <w:tab/>
        <w:t>Koordinační výkres</w:t>
      </w:r>
      <w:r>
        <w:tab/>
      </w:r>
      <w:r>
        <w:tab/>
      </w:r>
      <w:r>
        <w:tab/>
      </w:r>
      <w:r>
        <w:tab/>
      </w:r>
      <w:r>
        <w:tab/>
      </w:r>
      <w:r>
        <w:tab/>
      </w:r>
      <w:r>
        <w:tab/>
      </w:r>
      <w:r>
        <w:tab/>
        <w:t>1 : 5 000</w:t>
      </w:r>
    </w:p>
    <w:p w14:paraId="749EA7B7" w14:textId="77777777" w:rsidR="006C78C2" w:rsidRPr="006C78C2" w:rsidRDefault="006C78C2" w:rsidP="002631B3">
      <w:pPr>
        <w:spacing w:line="288" w:lineRule="auto"/>
        <w:rPr>
          <w:rFonts w:ascii="Arial" w:hAnsi="Arial" w:cs="Arial"/>
          <w:bCs/>
          <w:sz w:val="22"/>
        </w:rPr>
      </w:pPr>
    </w:p>
    <w:p w14:paraId="73A3D0DF" w14:textId="2B96464C" w:rsidR="002631B3" w:rsidRDefault="002631B3" w:rsidP="002631B3">
      <w:pPr>
        <w:spacing w:line="288" w:lineRule="auto"/>
        <w:rPr>
          <w:rFonts w:ascii="Arial" w:hAnsi="Arial" w:cs="Arial"/>
          <w:b/>
          <w:sz w:val="22"/>
        </w:rPr>
      </w:pPr>
      <w:r>
        <w:rPr>
          <w:rFonts w:ascii="Arial" w:hAnsi="Arial" w:cs="Arial"/>
          <w:b/>
          <w:sz w:val="22"/>
        </w:rPr>
        <w:t xml:space="preserve"> </w:t>
      </w:r>
    </w:p>
    <w:p w14:paraId="489AA738" w14:textId="7A6447BB" w:rsidR="00261B4D" w:rsidRPr="002631B3" w:rsidRDefault="00C43EB0" w:rsidP="002631B3">
      <w:pPr>
        <w:spacing w:before="20" w:line="288" w:lineRule="auto"/>
        <w:ind w:left="709"/>
        <w:rPr>
          <w:rFonts w:ascii="Arial" w:hAnsi="Arial" w:cs="Arial"/>
          <w:color w:val="FF0000"/>
          <w:sz w:val="22"/>
        </w:rPr>
      </w:pPr>
      <w:r w:rsidRPr="002631B3">
        <w:rPr>
          <w:rFonts w:ascii="Arial" w:hAnsi="Arial" w:cs="Arial"/>
          <w:color w:val="FF0000"/>
          <w:sz w:val="22"/>
        </w:rPr>
        <w:tab/>
      </w:r>
      <w:r w:rsidRPr="002631B3">
        <w:rPr>
          <w:rFonts w:ascii="Arial" w:hAnsi="Arial" w:cs="Arial"/>
          <w:color w:val="FF0000"/>
          <w:sz w:val="22"/>
        </w:rPr>
        <w:tab/>
      </w:r>
      <w:r w:rsidRPr="002631B3">
        <w:rPr>
          <w:rFonts w:ascii="Arial" w:hAnsi="Arial" w:cs="Arial"/>
          <w:color w:val="FF0000"/>
          <w:sz w:val="22"/>
        </w:rPr>
        <w:tab/>
      </w:r>
      <w:r w:rsidRPr="002631B3">
        <w:rPr>
          <w:rFonts w:ascii="Arial" w:hAnsi="Arial" w:cs="Arial"/>
          <w:color w:val="FF0000"/>
          <w:sz w:val="22"/>
        </w:rPr>
        <w:tab/>
      </w:r>
      <w:r w:rsidRPr="002631B3">
        <w:rPr>
          <w:rFonts w:ascii="Arial" w:hAnsi="Arial" w:cs="Arial"/>
          <w:color w:val="FF0000"/>
          <w:sz w:val="22"/>
        </w:rPr>
        <w:tab/>
      </w:r>
      <w:r w:rsidRPr="002631B3">
        <w:rPr>
          <w:rFonts w:ascii="Arial" w:hAnsi="Arial" w:cs="Arial"/>
          <w:color w:val="FF0000"/>
          <w:sz w:val="22"/>
        </w:rPr>
        <w:tab/>
      </w:r>
      <w:r w:rsidRPr="002631B3">
        <w:rPr>
          <w:rFonts w:ascii="Arial" w:hAnsi="Arial" w:cs="Arial"/>
          <w:color w:val="FF0000"/>
          <w:sz w:val="22"/>
        </w:rPr>
        <w:tab/>
      </w:r>
      <w:r w:rsidRPr="002631B3">
        <w:rPr>
          <w:rFonts w:ascii="Arial" w:hAnsi="Arial" w:cs="Arial"/>
          <w:color w:val="FF0000"/>
          <w:sz w:val="22"/>
        </w:rPr>
        <w:tab/>
      </w:r>
      <w:r w:rsidRPr="002631B3">
        <w:rPr>
          <w:rFonts w:ascii="Arial" w:hAnsi="Arial" w:cs="Arial"/>
          <w:color w:val="FF0000"/>
          <w:sz w:val="22"/>
        </w:rPr>
        <w:tab/>
        <w:t xml:space="preserve"> </w:t>
      </w:r>
    </w:p>
    <w:p w14:paraId="609AACFA" w14:textId="77777777" w:rsidR="002631B3" w:rsidRDefault="002631B3">
      <w:pPr>
        <w:overflowPunct/>
        <w:autoSpaceDE/>
        <w:autoSpaceDN/>
        <w:adjustRightInd/>
        <w:textAlignment w:val="auto"/>
        <w:rPr>
          <w:rFonts w:ascii="Arial" w:hAnsi="Arial"/>
          <w:b/>
          <w:sz w:val="22"/>
          <w:szCs w:val="24"/>
        </w:rPr>
      </w:pPr>
      <w:r>
        <w:rPr>
          <w:rFonts w:ascii="Arial" w:hAnsi="Arial"/>
          <w:b/>
          <w:sz w:val="22"/>
          <w:szCs w:val="24"/>
        </w:rPr>
        <w:br w:type="page"/>
      </w:r>
    </w:p>
    <w:p w14:paraId="700DEC07" w14:textId="76F643F9" w:rsidR="0014066A" w:rsidRPr="00BD058D" w:rsidRDefault="0014066A" w:rsidP="00D034B7">
      <w:pPr>
        <w:spacing w:before="120" w:line="288" w:lineRule="auto"/>
        <w:jc w:val="both"/>
        <w:rPr>
          <w:rFonts w:ascii="Arial" w:hAnsi="Arial"/>
          <w:b/>
          <w:caps/>
          <w:sz w:val="22"/>
          <w:szCs w:val="24"/>
        </w:rPr>
      </w:pPr>
      <w:r>
        <w:rPr>
          <w:rFonts w:ascii="Arial" w:hAnsi="Arial"/>
          <w:b/>
          <w:sz w:val="22"/>
          <w:szCs w:val="24"/>
        </w:rPr>
        <w:lastRenderedPageBreak/>
        <w:t>a)</w:t>
      </w:r>
      <w:r>
        <w:rPr>
          <w:rFonts w:ascii="Arial" w:hAnsi="Arial"/>
          <w:b/>
          <w:sz w:val="22"/>
          <w:szCs w:val="24"/>
        </w:rPr>
        <w:tab/>
      </w:r>
      <w:r w:rsidRPr="00BD058D">
        <w:rPr>
          <w:rFonts w:ascii="Arial" w:hAnsi="Arial"/>
          <w:b/>
          <w:caps/>
          <w:sz w:val="22"/>
          <w:szCs w:val="24"/>
        </w:rPr>
        <w:t>Vymezení zastavěného území</w:t>
      </w:r>
    </w:p>
    <w:p w14:paraId="6124BCD4" w14:textId="77777777" w:rsidR="0014066A" w:rsidRPr="009E00D1" w:rsidRDefault="00E71170">
      <w:pPr>
        <w:pStyle w:val="Zkladntextodsazen"/>
      </w:pPr>
      <w:r w:rsidRPr="009E00D1">
        <w:rPr>
          <w:lang w:val="cs-CZ"/>
        </w:rPr>
        <w:t>Z</w:t>
      </w:r>
      <w:r w:rsidR="0014066A" w:rsidRPr="009E00D1">
        <w:t xml:space="preserve">astavěné území je </w:t>
      </w:r>
      <w:r w:rsidR="00877546" w:rsidRPr="009E00D1">
        <w:rPr>
          <w:lang w:val="cs-CZ"/>
        </w:rPr>
        <w:t xml:space="preserve">aktualizováno </w:t>
      </w:r>
      <w:r w:rsidR="0014066A" w:rsidRPr="009E00D1">
        <w:t xml:space="preserve">k datu </w:t>
      </w:r>
      <w:r w:rsidR="00877546" w:rsidRPr="009E00D1">
        <w:rPr>
          <w:lang w:val="cs-CZ"/>
        </w:rPr>
        <w:t>1. 1. 2018</w:t>
      </w:r>
      <w:r w:rsidR="0014066A" w:rsidRPr="009E00D1">
        <w:t xml:space="preserve">. Je zakresleno ve výkresu základního členění území, v hlavním výkresu, koordinačním výkresu a </w:t>
      </w:r>
      <w:r w:rsidR="00476DF5" w:rsidRPr="009E00D1">
        <w:rPr>
          <w:lang w:val="cs-CZ"/>
        </w:rPr>
        <w:t xml:space="preserve">ve </w:t>
      </w:r>
      <w:r w:rsidR="0014066A" w:rsidRPr="009E00D1">
        <w:t>výkresu</w:t>
      </w:r>
      <w:r w:rsidR="00476DF5" w:rsidRPr="009E00D1">
        <w:rPr>
          <w:lang w:val="cs-CZ"/>
        </w:rPr>
        <w:t xml:space="preserve"> předpokládaných záborů půdního fondu</w:t>
      </w:r>
      <w:r w:rsidR="0014066A" w:rsidRPr="009E00D1">
        <w:t>.</w:t>
      </w:r>
    </w:p>
    <w:p w14:paraId="596D0D9F" w14:textId="77777777" w:rsidR="0014066A" w:rsidRPr="009E00D1" w:rsidRDefault="0014066A" w:rsidP="003C5137"/>
    <w:p w14:paraId="47B06939" w14:textId="77777777" w:rsidR="003C5137" w:rsidRPr="009E00D1" w:rsidRDefault="003C5137" w:rsidP="003C5137"/>
    <w:p w14:paraId="55C18F17" w14:textId="7190A8D1" w:rsidR="0014066A" w:rsidRPr="009E00D1" w:rsidRDefault="0014066A" w:rsidP="00BD058D">
      <w:pPr>
        <w:overflowPunct/>
        <w:autoSpaceDE/>
        <w:autoSpaceDN/>
        <w:adjustRightInd/>
        <w:spacing w:before="120" w:line="288" w:lineRule="auto"/>
        <w:ind w:left="357" w:hanging="357"/>
        <w:jc w:val="both"/>
        <w:textAlignment w:val="auto"/>
        <w:rPr>
          <w:rFonts w:ascii="Arial" w:hAnsi="Arial"/>
          <w:b/>
          <w:sz w:val="22"/>
          <w:szCs w:val="24"/>
        </w:rPr>
      </w:pPr>
      <w:r w:rsidRPr="009E00D1">
        <w:rPr>
          <w:rFonts w:ascii="Arial" w:hAnsi="Arial"/>
          <w:b/>
          <w:sz w:val="22"/>
          <w:szCs w:val="24"/>
        </w:rPr>
        <w:t>b)</w:t>
      </w:r>
      <w:r w:rsidRPr="009E00D1">
        <w:rPr>
          <w:rFonts w:ascii="Arial" w:hAnsi="Arial"/>
          <w:b/>
          <w:sz w:val="22"/>
          <w:szCs w:val="24"/>
        </w:rPr>
        <w:tab/>
      </w:r>
      <w:r w:rsidRPr="00BD058D">
        <w:rPr>
          <w:rFonts w:ascii="Arial" w:hAnsi="Arial"/>
          <w:b/>
          <w:caps/>
          <w:sz w:val="22"/>
          <w:szCs w:val="24"/>
        </w:rPr>
        <w:t xml:space="preserve">Základní koncepce rozvoje území obce, ochrana a rozvoj jeho </w:t>
      </w:r>
      <w:r w:rsidR="00BD058D">
        <w:rPr>
          <w:rFonts w:ascii="Arial" w:hAnsi="Arial"/>
          <w:b/>
          <w:caps/>
          <w:sz w:val="22"/>
          <w:szCs w:val="24"/>
        </w:rPr>
        <w:br/>
      </w:r>
      <w:r w:rsidRPr="00BD058D">
        <w:rPr>
          <w:rFonts w:ascii="Arial" w:hAnsi="Arial"/>
          <w:b/>
          <w:caps/>
          <w:sz w:val="22"/>
          <w:szCs w:val="24"/>
        </w:rPr>
        <w:t>hodnot</w:t>
      </w:r>
    </w:p>
    <w:p w14:paraId="7D9B47F5" w14:textId="77777777" w:rsidR="00476DF5" w:rsidRPr="009E00D1" w:rsidRDefault="00476DF5" w:rsidP="00A420BB">
      <w:pPr>
        <w:numPr>
          <w:ilvl w:val="0"/>
          <w:numId w:val="2"/>
        </w:numPr>
        <w:tabs>
          <w:tab w:val="left" w:pos="360"/>
        </w:tabs>
        <w:spacing w:before="120" w:line="288" w:lineRule="auto"/>
        <w:ind w:left="357" w:hanging="357"/>
        <w:jc w:val="both"/>
        <w:rPr>
          <w:rFonts w:ascii="Arial" w:hAnsi="Arial" w:cs="Arial"/>
          <w:sz w:val="22"/>
        </w:rPr>
      </w:pPr>
      <w:r w:rsidRPr="009E00D1">
        <w:rPr>
          <w:rFonts w:ascii="Arial" w:hAnsi="Arial" w:cs="Arial"/>
          <w:sz w:val="22"/>
        </w:rPr>
        <w:t>Koncepce rozvoje území vychází z cílů zabezpečení souladu rozvoje funkce bydlení, výroby, rekreace s funkcemi ochrany přírody a krajiny a udržení hygienicky kvalitního životního prostředí.</w:t>
      </w:r>
    </w:p>
    <w:p w14:paraId="492483B4" w14:textId="77777777" w:rsidR="00476DF5" w:rsidRPr="009E00D1" w:rsidRDefault="00476DF5" w:rsidP="00A420BB">
      <w:pPr>
        <w:numPr>
          <w:ilvl w:val="0"/>
          <w:numId w:val="2"/>
        </w:numPr>
        <w:tabs>
          <w:tab w:val="left" w:pos="360"/>
        </w:tabs>
        <w:spacing w:before="120" w:line="288" w:lineRule="auto"/>
        <w:ind w:left="357" w:hanging="357"/>
        <w:jc w:val="both"/>
        <w:rPr>
          <w:rFonts w:ascii="Arial" w:hAnsi="Arial" w:cs="Arial"/>
          <w:sz w:val="22"/>
        </w:rPr>
      </w:pPr>
      <w:r w:rsidRPr="009E00D1">
        <w:rPr>
          <w:rFonts w:ascii="Arial" w:hAnsi="Arial" w:cs="Arial"/>
          <w:sz w:val="22"/>
        </w:rPr>
        <w:t>Urbanistická koncepce přičleňuje další zastavitelné plochy k zastavěnému území jednotlivých sídel.</w:t>
      </w:r>
    </w:p>
    <w:p w14:paraId="18DD7A6B" w14:textId="77777777" w:rsidR="00476DF5" w:rsidRPr="009E00D1" w:rsidRDefault="00476DF5" w:rsidP="00A420BB">
      <w:pPr>
        <w:numPr>
          <w:ilvl w:val="0"/>
          <w:numId w:val="2"/>
        </w:numPr>
        <w:tabs>
          <w:tab w:val="left" w:pos="360"/>
        </w:tabs>
        <w:spacing w:before="120" w:line="288" w:lineRule="auto"/>
        <w:ind w:left="357" w:hanging="357"/>
        <w:jc w:val="both"/>
        <w:rPr>
          <w:rFonts w:ascii="Arial" w:hAnsi="Arial" w:cs="Arial"/>
          <w:sz w:val="22"/>
        </w:rPr>
      </w:pPr>
      <w:r w:rsidRPr="009E00D1">
        <w:rPr>
          <w:rFonts w:ascii="Arial" w:hAnsi="Arial" w:cs="Arial"/>
          <w:sz w:val="22"/>
        </w:rPr>
        <w:t>Nová urbanizovaná území nejsou ve volné krajině zakládána.</w:t>
      </w:r>
    </w:p>
    <w:p w14:paraId="03AE0F2D" w14:textId="77777777" w:rsidR="00476DF5" w:rsidRPr="009E00D1" w:rsidRDefault="00476DF5" w:rsidP="00A420BB">
      <w:pPr>
        <w:numPr>
          <w:ilvl w:val="0"/>
          <w:numId w:val="2"/>
        </w:numPr>
        <w:tabs>
          <w:tab w:val="left" w:pos="360"/>
        </w:tabs>
        <w:spacing w:before="120" w:line="288" w:lineRule="auto"/>
        <w:ind w:left="357" w:hanging="357"/>
        <w:jc w:val="both"/>
        <w:rPr>
          <w:rFonts w:ascii="Arial" w:hAnsi="Arial" w:cs="Arial"/>
          <w:sz w:val="22"/>
        </w:rPr>
      </w:pPr>
      <w:r w:rsidRPr="009E00D1">
        <w:rPr>
          <w:rFonts w:ascii="Arial" w:hAnsi="Arial" w:cs="Arial"/>
          <w:sz w:val="22"/>
        </w:rPr>
        <w:t>Koncepcí územního plánu nejsou narušeny přírodní ani kulturní hodnoty území, kterými jsou:</w:t>
      </w:r>
    </w:p>
    <w:p w14:paraId="4788DC95" w14:textId="77777777" w:rsidR="00476DF5" w:rsidRPr="009E00D1" w:rsidRDefault="00476DF5" w:rsidP="00A420BB">
      <w:pPr>
        <w:pStyle w:val="Zhlav"/>
        <w:numPr>
          <w:ilvl w:val="0"/>
          <w:numId w:val="1"/>
        </w:numPr>
        <w:tabs>
          <w:tab w:val="clear" w:pos="4536"/>
          <w:tab w:val="clear" w:pos="9072"/>
          <w:tab w:val="left" w:pos="900"/>
        </w:tabs>
        <w:spacing w:before="60"/>
        <w:ind w:left="896" w:hanging="357"/>
      </w:pPr>
      <w:r w:rsidRPr="009E00D1">
        <w:t>přírodní hodnoty:</w:t>
      </w:r>
    </w:p>
    <w:p w14:paraId="6883128C" w14:textId="77777777" w:rsidR="00877546" w:rsidRPr="009E00D1" w:rsidRDefault="00877546" w:rsidP="00A420BB">
      <w:pPr>
        <w:pStyle w:val="Zhlav"/>
        <w:numPr>
          <w:ilvl w:val="1"/>
          <w:numId w:val="1"/>
        </w:numPr>
        <w:tabs>
          <w:tab w:val="clear" w:pos="4536"/>
          <w:tab w:val="clear" w:pos="9072"/>
          <w:tab w:val="left" w:pos="1260"/>
        </w:tabs>
        <w:spacing w:before="40"/>
        <w:ind w:left="1259" w:hanging="357"/>
      </w:pPr>
      <w:r w:rsidRPr="009E00D1">
        <w:rPr>
          <w:rFonts w:cs="Arial"/>
        </w:rPr>
        <w:t>Chráněná krajinná oblast Brdy</w:t>
      </w:r>
      <w:r w:rsidR="00660EB2" w:rsidRPr="009E00D1">
        <w:rPr>
          <w:rFonts w:cs="Arial"/>
          <w:lang w:val="cs-CZ"/>
        </w:rPr>
        <w:t>,</w:t>
      </w:r>
      <w:r w:rsidRPr="009E00D1">
        <w:rPr>
          <w:rFonts w:cs="Arial"/>
        </w:rPr>
        <w:t xml:space="preserve"> vyhlášená Nařízením vlády ČR č. 292 ze dne </w:t>
      </w:r>
      <w:r w:rsidR="00707E9F" w:rsidRPr="009E00D1">
        <w:rPr>
          <w:rFonts w:cs="Arial"/>
          <w:lang w:val="cs-CZ"/>
        </w:rPr>
        <w:t>12</w:t>
      </w:r>
      <w:r w:rsidRPr="009E00D1">
        <w:rPr>
          <w:rFonts w:cs="Arial"/>
        </w:rPr>
        <w:t>. 10. 2015</w:t>
      </w:r>
      <w:r w:rsidRPr="009E00D1">
        <w:rPr>
          <w:rFonts w:cs="Arial"/>
          <w:lang w:val="cs-CZ"/>
        </w:rPr>
        <w:t>; zaujímá katastrální území Mirošov v</w:t>
      </w:r>
      <w:r w:rsidR="00660EB2" w:rsidRPr="009E00D1">
        <w:rPr>
          <w:rFonts w:cs="Arial"/>
          <w:lang w:val="cs-CZ"/>
        </w:rPr>
        <w:t> </w:t>
      </w:r>
      <w:r w:rsidRPr="009E00D1">
        <w:rPr>
          <w:rFonts w:cs="Arial"/>
          <w:lang w:val="cs-CZ"/>
        </w:rPr>
        <w:t>Brdech</w:t>
      </w:r>
      <w:r w:rsidR="00660EB2" w:rsidRPr="009E00D1">
        <w:rPr>
          <w:rFonts w:cs="Arial"/>
          <w:lang w:val="cs-CZ"/>
        </w:rPr>
        <w:t xml:space="preserve">, </w:t>
      </w:r>
      <w:r w:rsidR="00660EB2" w:rsidRPr="009E00D1">
        <w:rPr>
          <w:rFonts w:cs="Arial"/>
        </w:rPr>
        <w:t>o které bylo rozšířeno správní území města Mirošov.</w:t>
      </w:r>
    </w:p>
    <w:p w14:paraId="076B7D93" w14:textId="77777777" w:rsidR="00476DF5" w:rsidRPr="009E00D1" w:rsidRDefault="00476DF5" w:rsidP="00A420BB">
      <w:pPr>
        <w:pStyle w:val="Zhlav"/>
        <w:numPr>
          <w:ilvl w:val="1"/>
          <w:numId w:val="1"/>
        </w:numPr>
        <w:tabs>
          <w:tab w:val="clear" w:pos="4536"/>
          <w:tab w:val="clear" w:pos="9072"/>
          <w:tab w:val="left" w:pos="1260"/>
        </w:tabs>
        <w:spacing w:before="40"/>
        <w:ind w:left="1259" w:hanging="357"/>
      </w:pPr>
      <w:r w:rsidRPr="009E00D1">
        <w:t>přírodní park Kamínky vyhlášený Okresním úřadem Rokycany v roce 1979; zaujímá severozápadní část katastrálního území Mirošov;</w:t>
      </w:r>
    </w:p>
    <w:p w14:paraId="41BD156B" w14:textId="77777777" w:rsidR="00476DF5" w:rsidRPr="009E00D1" w:rsidRDefault="00476DF5" w:rsidP="00A420BB">
      <w:pPr>
        <w:pStyle w:val="Zhlav"/>
        <w:numPr>
          <w:ilvl w:val="1"/>
          <w:numId w:val="1"/>
        </w:numPr>
        <w:tabs>
          <w:tab w:val="clear" w:pos="4536"/>
          <w:tab w:val="clear" w:pos="9072"/>
          <w:tab w:val="left" w:pos="1260"/>
        </w:tabs>
        <w:spacing w:before="40"/>
        <w:ind w:left="1259" w:hanging="357"/>
      </w:pPr>
      <w:r w:rsidRPr="009E00D1">
        <w:t>registrovaný významný krajinný prvek Holubí kout;</w:t>
      </w:r>
    </w:p>
    <w:p w14:paraId="0DEB7960" w14:textId="2F7B3B0B" w:rsidR="00476DF5" w:rsidRPr="009E00D1" w:rsidRDefault="00476DF5" w:rsidP="00A420BB">
      <w:pPr>
        <w:pStyle w:val="Zhlav"/>
        <w:numPr>
          <w:ilvl w:val="1"/>
          <w:numId w:val="1"/>
        </w:numPr>
        <w:tabs>
          <w:tab w:val="clear" w:pos="4536"/>
          <w:tab w:val="clear" w:pos="9072"/>
          <w:tab w:val="left" w:pos="1260"/>
        </w:tabs>
        <w:spacing w:before="40"/>
        <w:ind w:left="1259" w:hanging="357"/>
      </w:pPr>
      <w:r w:rsidRPr="009E00D1">
        <w:t>památné stromy:</w:t>
      </w:r>
      <w:r w:rsidRPr="009E00D1">
        <w:tab/>
      </w:r>
      <w:r w:rsidRPr="009E00D1">
        <w:rPr>
          <w:rFonts w:cs="Arial"/>
        </w:rPr>
        <w:t>•</w:t>
      </w:r>
      <w:r w:rsidR="00CD6F59" w:rsidRPr="009E00D1">
        <w:t xml:space="preserve"> </w:t>
      </w:r>
      <w:r w:rsidR="00CD6F59" w:rsidRPr="009E00D1">
        <w:rPr>
          <w:lang w:val="cs-CZ"/>
        </w:rPr>
        <w:t>„Lípa na Purku“</w:t>
      </w:r>
      <w:r w:rsidRPr="009E00D1">
        <w:t xml:space="preserve">, </w:t>
      </w:r>
      <w:r w:rsidR="00CD6F59" w:rsidRPr="009E00D1">
        <w:rPr>
          <w:lang w:val="cs-CZ"/>
        </w:rPr>
        <w:t>na pozemku parc. č.</w:t>
      </w:r>
      <w:r w:rsidRPr="009E00D1">
        <w:t>1734/1</w:t>
      </w:r>
      <w:r w:rsidR="00CD6F59" w:rsidRPr="009E00D1">
        <w:rPr>
          <w:lang w:val="cs-CZ"/>
        </w:rPr>
        <w:t xml:space="preserve"> (včetně </w:t>
      </w:r>
      <w:r w:rsidR="009E00D1">
        <w:rPr>
          <w:lang w:val="cs-CZ"/>
        </w:rPr>
        <w:br/>
        <w:t xml:space="preserve"> </w:t>
      </w:r>
      <w:r w:rsidR="009E00D1">
        <w:rPr>
          <w:lang w:val="cs-CZ"/>
        </w:rPr>
        <w:tab/>
      </w:r>
      <w:r w:rsidR="009E00D1">
        <w:rPr>
          <w:lang w:val="cs-CZ"/>
        </w:rPr>
        <w:tab/>
      </w:r>
      <w:r w:rsidR="009E00D1">
        <w:rPr>
          <w:lang w:val="cs-CZ"/>
        </w:rPr>
        <w:tab/>
      </w:r>
      <w:r w:rsidR="00CD6F59" w:rsidRPr="009E00D1">
        <w:rPr>
          <w:lang w:val="cs-CZ"/>
        </w:rPr>
        <w:t>ochranného pásma)</w:t>
      </w:r>
      <w:r w:rsidRPr="009E00D1">
        <w:t>;</w:t>
      </w:r>
    </w:p>
    <w:p w14:paraId="04D13FDD" w14:textId="77777777" w:rsidR="00877546" w:rsidRPr="009E00D1" w:rsidRDefault="00CD6F59" w:rsidP="00CD6F59">
      <w:pPr>
        <w:pStyle w:val="Zhlav"/>
        <w:tabs>
          <w:tab w:val="clear" w:pos="4536"/>
          <w:tab w:val="clear" w:pos="9072"/>
          <w:tab w:val="left" w:pos="1260"/>
        </w:tabs>
        <w:spacing w:before="40"/>
        <w:ind w:left="3544" w:firstLine="0"/>
        <w:rPr>
          <w:rFonts w:cs="Arial"/>
          <w:strike/>
        </w:rPr>
      </w:pPr>
      <w:r w:rsidRPr="009E00D1">
        <w:rPr>
          <w:rFonts w:cs="Arial"/>
        </w:rPr>
        <w:t>• skupina památných stromů „Lípy u Křížku“ na pozemku parc.</w:t>
      </w:r>
      <w:r w:rsidRPr="009E00D1">
        <w:rPr>
          <w:rFonts w:cs="Arial"/>
          <w:lang w:val="cs-CZ"/>
        </w:rPr>
        <w:t xml:space="preserve"> č. 519/1 (ochranné pásmo zasahuje na p.č. 1840/2, 511/40, 511/41 a 1839/1 v k.ú. Mirošov);</w:t>
      </w:r>
      <w:r w:rsidRPr="009E00D1">
        <w:rPr>
          <w:rFonts w:cs="Arial"/>
        </w:rPr>
        <w:t xml:space="preserve"> </w:t>
      </w:r>
    </w:p>
    <w:p w14:paraId="6A8BC22C" w14:textId="77777777" w:rsidR="00476DF5" w:rsidRPr="009E00D1" w:rsidRDefault="00476DF5" w:rsidP="00A420BB">
      <w:pPr>
        <w:pStyle w:val="Zhlav"/>
        <w:numPr>
          <w:ilvl w:val="1"/>
          <w:numId w:val="1"/>
        </w:numPr>
        <w:tabs>
          <w:tab w:val="clear" w:pos="4536"/>
          <w:tab w:val="clear" w:pos="9072"/>
          <w:tab w:val="left" w:pos="1260"/>
        </w:tabs>
        <w:spacing w:before="40"/>
        <w:ind w:left="1259" w:hanging="357"/>
      </w:pPr>
      <w:r w:rsidRPr="009E00D1">
        <w:t>celkový charakter krajiny, kde mírně zvlněná zemědělsky obhospodařovaná krajina je ze západní, severní i východní strany obklopena lesními komplexy na terénních vyvýšeninách;</w:t>
      </w:r>
    </w:p>
    <w:p w14:paraId="0EA4F75E" w14:textId="77777777" w:rsidR="00476DF5" w:rsidRPr="009E00D1" w:rsidRDefault="00476DF5" w:rsidP="00A420BB">
      <w:pPr>
        <w:pStyle w:val="Zhlav"/>
        <w:numPr>
          <w:ilvl w:val="1"/>
          <w:numId w:val="1"/>
        </w:numPr>
        <w:tabs>
          <w:tab w:val="clear" w:pos="4536"/>
          <w:tab w:val="clear" w:pos="9072"/>
          <w:tab w:val="left" w:pos="1260"/>
        </w:tabs>
        <w:spacing w:before="40"/>
        <w:ind w:left="1259" w:hanging="357"/>
      </w:pPr>
      <w:r w:rsidRPr="009E00D1">
        <w:t>chráněná oblast přirozené akumulace vod Brdy.</w:t>
      </w:r>
    </w:p>
    <w:p w14:paraId="69B27B68" w14:textId="77777777" w:rsidR="00476DF5" w:rsidRPr="009E00D1" w:rsidRDefault="00476DF5" w:rsidP="00A420BB">
      <w:pPr>
        <w:pStyle w:val="Zhlav"/>
        <w:numPr>
          <w:ilvl w:val="0"/>
          <w:numId w:val="1"/>
        </w:numPr>
        <w:tabs>
          <w:tab w:val="clear" w:pos="4536"/>
          <w:tab w:val="clear" w:pos="9072"/>
          <w:tab w:val="left" w:pos="900"/>
        </w:tabs>
        <w:spacing w:before="60"/>
        <w:ind w:left="896" w:hanging="357"/>
      </w:pPr>
      <w:r w:rsidRPr="009E00D1">
        <w:t>kulturní hodnoty území:</w:t>
      </w:r>
    </w:p>
    <w:p w14:paraId="7F352FB3" w14:textId="77777777" w:rsidR="00476DF5" w:rsidRPr="009E00D1" w:rsidRDefault="00476DF5" w:rsidP="00A420BB">
      <w:pPr>
        <w:pStyle w:val="Zhlav"/>
        <w:numPr>
          <w:ilvl w:val="1"/>
          <w:numId w:val="1"/>
        </w:numPr>
        <w:tabs>
          <w:tab w:val="clear" w:pos="4536"/>
          <w:tab w:val="clear" w:pos="9072"/>
          <w:tab w:val="left" w:pos="1260"/>
        </w:tabs>
        <w:spacing w:before="40"/>
        <w:ind w:left="1259" w:hanging="357"/>
      </w:pPr>
      <w:r w:rsidRPr="009E00D1">
        <w:t>objekty zapsané v ústředním seznamu památek;</w:t>
      </w:r>
    </w:p>
    <w:p w14:paraId="3673EDF3" w14:textId="77777777" w:rsidR="00476DF5" w:rsidRPr="009E00D1" w:rsidRDefault="00476DF5" w:rsidP="00A420BB">
      <w:pPr>
        <w:pStyle w:val="Zhlav"/>
        <w:numPr>
          <w:ilvl w:val="1"/>
          <w:numId w:val="1"/>
        </w:numPr>
        <w:tabs>
          <w:tab w:val="clear" w:pos="4536"/>
          <w:tab w:val="clear" w:pos="9072"/>
          <w:tab w:val="left" w:pos="1260"/>
        </w:tabs>
        <w:spacing w:before="40"/>
        <w:ind w:left="1259" w:hanging="357"/>
      </w:pPr>
      <w:r w:rsidRPr="009E00D1">
        <w:t>kromě zapsaných památek je v řešeném území mnoho dalších objektů historicky zajímavých;</w:t>
      </w:r>
    </w:p>
    <w:p w14:paraId="187C49F0" w14:textId="77777777" w:rsidR="00476DF5" w:rsidRDefault="00476DF5" w:rsidP="00A420BB">
      <w:pPr>
        <w:pStyle w:val="Zhlav"/>
        <w:numPr>
          <w:ilvl w:val="1"/>
          <w:numId w:val="1"/>
        </w:numPr>
        <w:tabs>
          <w:tab w:val="clear" w:pos="4536"/>
          <w:tab w:val="clear" w:pos="9072"/>
          <w:tab w:val="left" w:pos="1260"/>
        </w:tabs>
        <w:spacing w:before="40"/>
        <w:ind w:left="1259" w:hanging="357"/>
      </w:pPr>
      <w:r>
        <w:t>navržená památková zóna Chýlice;</w:t>
      </w:r>
    </w:p>
    <w:p w14:paraId="732D3AAD" w14:textId="77777777" w:rsidR="00476DF5" w:rsidRDefault="00476DF5" w:rsidP="00A420BB">
      <w:pPr>
        <w:pStyle w:val="Zhlav"/>
        <w:numPr>
          <w:ilvl w:val="1"/>
          <w:numId w:val="1"/>
        </w:numPr>
        <w:tabs>
          <w:tab w:val="clear" w:pos="4536"/>
          <w:tab w:val="clear" w:pos="9072"/>
          <w:tab w:val="left" w:pos="1260"/>
        </w:tabs>
        <w:spacing w:before="40"/>
        <w:ind w:left="1259" w:hanging="357"/>
      </w:pPr>
      <w:r>
        <w:t>urbanisticky cenná jsou historická jádra sídel:</w:t>
      </w:r>
    </w:p>
    <w:p w14:paraId="2930EB6C" w14:textId="77777777" w:rsidR="00476DF5" w:rsidRDefault="00476DF5" w:rsidP="00476DF5">
      <w:pPr>
        <w:pStyle w:val="Zhlav"/>
        <w:tabs>
          <w:tab w:val="clear" w:pos="4536"/>
          <w:tab w:val="clear" w:pos="9072"/>
          <w:tab w:val="left" w:pos="1260"/>
        </w:tabs>
        <w:spacing w:before="40"/>
        <w:ind w:left="2694" w:hanging="993"/>
      </w:pPr>
      <w:r>
        <w:t>Mirošov:</w:t>
      </w:r>
      <w:r>
        <w:tab/>
        <w:t>prostor náměstí s dominantou kostela sv. Josefa a protilehlou dominantou zámku s pivovarem, hospodářským dvorem a parkem</w:t>
      </w:r>
    </w:p>
    <w:p w14:paraId="54C4495A" w14:textId="77777777" w:rsidR="00476DF5" w:rsidRDefault="00476DF5" w:rsidP="00476DF5">
      <w:pPr>
        <w:pStyle w:val="Zhlav"/>
        <w:tabs>
          <w:tab w:val="clear" w:pos="4536"/>
          <w:tab w:val="clear" w:pos="9072"/>
          <w:tab w:val="left" w:pos="1260"/>
        </w:tabs>
        <w:spacing w:before="40"/>
        <w:ind w:left="2694" w:hanging="993"/>
      </w:pPr>
      <w:r>
        <w:lastRenderedPageBreak/>
        <w:t>Horní Myť a Dolní Myť – venkovská sídla s kompaktní zástavbou a dochovanými objekty lidové architektury</w:t>
      </w:r>
    </w:p>
    <w:p w14:paraId="093EE79A" w14:textId="77777777" w:rsidR="00476DF5" w:rsidRDefault="00476DF5" w:rsidP="00A420BB">
      <w:pPr>
        <w:pStyle w:val="Zhlav"/>
        <w:numPr>
          <w:ilvl w:val="1"/>
          <w:numId w:val="1"/>
        </w:numPr>
        <w:tabs>
          <w:tab w:val="clear" w:pos="4536"/>
          <w:tab w:val="clear" w:pos="9072"/>
          <w:tab w:val="left" w:pos="1260"/>
        </w:tabs>
        <w:spacing w:before="40"/>
        <w:ind w:left="1259" w:hanging="357"/>
      </w:pPr>
      <w:r>
        <w:t>archeologická naleziště: celé území ČR je místem archeologických památek, jejich ochranu je nutno zajistit v souladu s platnými zákonnými předpisy.</w:t>
      </w:r>
    </w:p>
    <w:p w14:paraId="4D47B39F" w14:textId="77777777" w:rsidR="003C5137" w:rsidRDefault="003C5137" w:rsidP="003C5137"/>
    <w:p w14:paraId="52C2A8D6" w14:textId="77777777" w:rsidR="00802EFF" w:rsidRDefault="00802EFF" w:rsidP="00802EFF">
      <w:pPr>
        <w:pStyle w:val="Zkladntextodsazen"/>
        <w:keepNext/>
        <w:ind w:firstLine="0"/>
        <w:rPr>
          <w:b/>
          <w:bCs/>
          <w:i/>
          <w:iCs/>
        </w:rPr>
      </w:pPr>
      <w:r>
        <w:rPr>
          <w:b/>
          <w:bCs/>
          <w:i/>
          <w:iCs/>
        </w:rPr>
        <w:t>Rozvojový potenciál města a orientační stanovení výhledového počtu obyvatelstva</w:t>
      </w:r>
    </w:p>
    <w:p w14:paraId="10D3FDED" w14:textId="77777777" w:rsidR="00802EFF" w:rsidRDefault="00802EFF" w:rsidP="00E84645">
      <w:pPr>
        <w:numPr>
          <w:ilvl w:val="0"/>
          <w:numId w:val="9"/>
        </w:numPr>
        <w:tabs>
          <w:tab w:val="clear" w:pos="720"/>
        </w:tabs>
        <w:spacing w:before="120" w:line="300" w:lineRule="auto"/>
        <w:ind w:left="426"/>
        <w:jc w:val="both"/>
        <w:textAlignment w:val="auto"/>
        <w:rPr>
          <w:rFonts w:ascii="Arial" w:hAnsi="Arial"/>
          <w:sz w:val="22"/>
        </w:rPr>
      </w:pPr>
      <w:r>
        <w:rPr>
          <w:rFonts w:ascii="Arial" w:hAnsi="Arial"/>
          <w:sz w:val="22"/>
        </w:rPr>
        <w:t xml:space="preserve">Mirošov je město (k 31. 12. 2011  2 167 </w:t>
      </w:r>
      <w:r w:rsidRPr="009E00D1">
        <w:rPr>
          <w:rFonts w:ascii="Arial" w:hAnsi="Arial"/>
          <w:sz w:val="22"/>
        </w:rPr>
        <w:t>obyvatel</w:t>
      </w:r>
      <w:r w:rsidR="00877546" w:rsidRPr="009E00D1">
        <w:rPr>
          <w:rFonts w:ascii="Arial" w:hAnsi="Arial"/>
          <w:sz w:val="22"/>
        </w:rPr>
        <w:t xml:space="preserve">, </w:t>
      </w:r>
      <w:r w:rsidR="00877546" w:rsidRPr="009E00D1">
        <w:rPr>
          <w:rFonts w:ascii="Arial" w:hAnsi="Arial" w:cs="Arial"/>
          <w:sz w:val="22"/>
        </w:rPr>
        <w:t>k 31.12.2018 2 205 obyvatel</w:t>
      </w:r>
      <w:r w:rsidRPr="009E00D1">
        <w:rPr>
          <w:rFonts w:ascii="Arial" w:hAnsi="Arial"/>
          <w:sz w:val="22"/>
        </w:rPr>
        <w:t xml:space="preserve">) </w:t>
      </w:r>
      <w:r>
        <w:rPr>
          <w:rFonts w:ascii="Arial" w:hAnsi="Arial"/>
          <w:sz w:val="22"/>
        </w:rPr>
        <w:t>s pozitivními předpoklady pro stabilizaci, resp. mírný rozvoj všech základních funkcí: zejména obytné a obslužné, částečně i výrobní a rekreační. V současnosti jsou proporce v rozsahu sídelních a ekonomických funkcí v rovnováze a obdobný stav lze předpokládat i do perspektivy.</w:t>
      </w:r>
    </w:p>
    <w:p w14:paraId="2FC11AF5" w14:textId="77777777" w:rsidR="00802EFF" w:rsidRDefault="00802EFF" w:rsidP="00E84645">
      <w:pPr>
        <w:numPr>
          <w:ilvl w:val="0"/>
          <w:numId w:val="9"/>
        </w:numPr>
        <w:tabs>
          <w:tab w:val="clear" w:pos="720"/>
        </w:tabs>
        <w:spacing w:before="120" w:line="300" w:lineRule="auto"/>
        <w:ind w:left="426"/>
        <w:jc w:val="both"/>
        <w:textAlignment w:val="auto"/>
        <w:rPr>
          <w:rFonts w:ascii="Arial" w:hAnsi="Arial"/>
          <w:sz w:val="22"/>
        </w:rPr>
      </w:pPr>
      <w:r>
        <w:rPr>
          <w:rFonts w:ascii="Arial" w:hAnsi="Arial"/>
          <w:sz w:val="22"/>
        </w:rPr>
        <w:t xml:space="preserve">Významnou podmínkou perspektivní stabilizace a zejména kvalitativního rozvoje, je výhodná geografická poloha. Mirošov je okrajovou součástí metropolitního areálu Plzně a má dopravně dobře dostupná vnější pracovní i obslužná střediska (Hrádek, Rokycany, Plzeň). Zároveň sousedí s čistě venkovským prostředím a dokonce s „čistě“ přírodním </w:t>
      </w:r>
      <w:r w:rsidRPr="009E00D1">
        <w:rPr>
          <w:rFonts w:ascii="Arial" w:hAnsi="Arial"/>
          <w:sz w:val="22"/>
        </w:rPr>
        <w:t xml:space="preserve">prostředím </w:t>
      </w:r>
      <w:r w:rsidR="00B90370" w:rsidRPr="009E00D1">
        <w:rPr>
          <w:rFonts w:ascii="Arial" w:hAnsi="Arial"/>
          <w:sz w:val="22"/>
        </w:rPr>
        <w:t>(</w:t>
      </w:r>
      <w:r w:rsidR="00877546" w:rsidRPr="009E00D1">
        <w:rPr>
          <w:rFonts w:ascii="Arial" w:hAnsi="Arial"/>
          <w:sz w:val="22"/>
        </w:rPr>
        <w:t>Chráněná krajinná oblast Brdy</w:t>
      </w:r>
      <w:r w:rsidR="00B90370" w:rsidRPr="009E00D1">
        <w:rPr>
          <w:rFonts w:ascii="Arial" w:hAnsi="Arial"/>
          <w:sz w:val="22"/>
        </w:rPr>
        <w:t>)</w:t>
      </w:r>
      <w:r w:rsidRPr="009E00D1">
        <w:rPr>
          <w:rFonts w:ascii="Arial" w:hAnsi="Arial"/>
          <w:sz w:val="22"/>
        </w:rPr>
        <w:t xml:space="preserve">. Plní </w:t>
      </w:r>
      <w:r>
        <w:rPr>
          <w:rFonts w:ascii="Arial" w:hAnsi="Arial"/>
          <w:sz w:val="22"/>
        </w:rPr>
        <w:t>i omezené střediskové funkce pro jižní část okresu.</w:t>
      </w:r>
    </w:p>
    <w:p w14:paraId="1E33E2C7" w14:textId="77777777" w:rsidR="00802EFF" w:rsidRDefault="00802EFF" w:rsidP="00E84645">
      <w:pPr>
        <w:numPr>
          <w:ilvl w:val="0"/>
          <w:numId w:val="9"/>
        </w:numPr>
        <w:tabs>
          <w:tab w:val="clear" w:pos="720"/>
        </w:tabs>
        <w:spacing w:before="120" w:line="300" w:lineRule="auto"/>
        <w:ind w:left="426"/>
        <w:jc w:val="both"/>
        <w:textAlignment w:val="auto"/>
        <w:rPr>
          <w:rFonts w:ascii="Arial" w:hAnsi="Arial"/>
          <w:sz w:val="22"/>
        </w:rPr>
      </w:pPr>
      <w:r>
        <w:rPr>
          <w:rFonts w:ascii="Arial" w:hAnsi="Arial"/>
          <w:sz w:val="22"/>
        </w:rPr>
        <w:t>Přestože populační velikost Mirošova je dlouhodobě relativně stabilní, existují významné rozdíly v úrovni přirozeného (značné úbytky) a migračního (značné přírůstky) vývoje. Poměrně stagnující populační velikost města je tedy výsledkem vzájemné kompenzace výsledků obou složek populačního vývoje. Nepříznivý přirozený vývoj odpovídá nevýhodné věkové struktuře obyvatelstva, příznivý migrační pohyb odpovídá sídelní atraktivitě Mirošova. Je pravděpodobné, že demografické poměry se do blízké perspektivy zásadněji nezmění. V tomto smyslu lze očekávat v horizontu 15 – 20 let zachování, nebo mírné zvýšení počtu obyvatelstva města: orientačně tedy v rozmezí 2 250 – 2 500 obyvatel.</w:t>
      </w:r>
    </w:p>
    <w:p w14:paraId="478FA17E" w14:textId="77777777" w:rsidR="00802EFF" w:rsidRDefault="00802EFF" w:rsidP="00E84645">
      <w:pPr>
        <w:numPr>
          <w:ilvl w:val="0"/>
          <w:numId w:val="9"/>
        </w:numPr>
        <w:tabs>
          <w:tab w:val="clear" w:pos="720"/>
        </w:tabs>
        <w:spacing w:before="120" w:line="300" w:lineRule="auto"/>
        <w:ind w:left="426"/>
        <w:jc w:val="both"/>
        <w:textAlignment w:val="auto"/>
        <w:rPr>
          <w:rFonts w:ascii="Arial" w:hAnsi="Arial"/>
          <w:sz w:val="22"/>
        </w:rPr>
      </w:pPr>
      <w:r>
        <w:rPr>
          <w:rFonts w:ascii="Arial" w:hAnsi="Arial"/>
          <w:sz w:val="22"/>
        </w:rPr>
        <w:t xml:space="preserve">V případě Mirošova je a nadále bude existovat převýšení počtu přítomných obyvatel vůči trvale přihlášeným obyvatelům v důsledku existence specifických sociálních (Harmonie </w:t>
      </w:r>
      <w:r>
        <w:rPr>
          <w:rFonts w:ascii="Arial" w:hAnsi="Arial"/>
          <w:sz w:val="22"/>
        </w:rPr>
        <w:br/>
        <w:t>– sociální zařízení pro důchodce) a zdravotnických (LTRN – léčebna tuberkulózy a respiračních nemocí) zařízení. Pouze část obyvatel těchto zařízení je statisticky evidována jako trvale bydlící obyvatelé (v rámci ZSJ Mirošov). Toto převýšení počtu přítomných nad trvalými obyvateli se bude patrně v budoucnu zvyšovat (event. rozšíření Harmonie). Pro ilustraci lze uvést, že aktuálně žije v domově Harmonie 350 – 400 osob, z nichž je zhruba 60 % trvale hlášeno v Mirošově. Tyto skutečnosti jsou však ve vztahu k prognózám trvale bydlícího obyvatelstva a potřebám bytové výstavby nepodstatné, neboť zabezpečení potřeb obyvatel žijících v obou zařízeních je dáno specifickým režimem těchto ústavů.</w:t>
      </w:r>
    </w:p>
    <w:p w14:paraId="6C333743" w14:textId="77777777" w:rsidR="00802EFF" w:rsidRDefault="00802EFF" w:rsidP="00E84645">
      <w:pPr>
        <w:numPr>
          <w:ilvl w:val="0"/>
          <w:numId w:val="9"/>
        </w:numPr>
        <w:tabs>
          <w:tab w:val="clear" w:pos="720"/>
        </w:tabs>
        <w:spacing w:before="120" w:line="300" w:lineRule="auto"/>
        <w:ind w:left="426"/>
        <w:jc w:val="both"/>
        <w:textAlignment w:val="auto"/>
        <w:rPr>
          <w:rFonts w:ascii="Arial" w:hAnsi="Arial"/>
          <w:sz w:val="22"/>
        </w:rPr>
      </w:pPr>
      <w:r>
        <w:rPr>
          <w:rFonts w:ascii="Arial" w:hAnsi="Arial"/>
          <w:sz w:val="22"/>
        </w:rPr>
        <w:t xml:space="preserve">Přestože po roce 2001 dochází k relativní stagnaci počtu obyvatelstva, resp. k jeho nepatrnému úbytku, je v těchto letech intenzita bytové výstavby nadprůměrná. Podmíněnosti této skutečnosti vyplývají ze sídelní – a tedy i migrační atraktivity Mirošova a pravděpodobně i z existující potenciální potřeby bytů v důsledku nadprůměrného počtu osob připadajících na 1 byt (v roce 2001 3,37). V tomto smyslu je možné do perspektivy </w:t>
      </w:r>
      <w:r>
        <w:rPr>
          <w:rFonts w:ascii="Arial" w:hAnsi="Arial"/>
          <w:sz w:val="22"/>
        </w:rPr>
        <w:lastRenderedPageBreak/>
        <w:t>předpokládat zachování současné nadprůměrné intenzity bytové výstavby i při stabilizaci populační velikosti. Pro příští dvě dekády lze tedy odhadnout rozsah bytové výstavby v rozmezí 100 – 150 jednotek. V případě možného, ale jen omezeného nárůstu populace (až o 300 obyvatel) by pak mohlo dojít ke zvýšení potřeby bytů minimálně o 100 jednotek. Tento rozsah je však třeba chápat – stejně jako odpovídající nárůst populace – jako maximální variantu vývoje do roku 2030.</w:t>
      </w:r>
    </w:p>
    <w:p w14:paraId="03DBF30A" w14:textId="77777777" w:rsidR="00430719" w:rsidRDefault="00430719" w:rsidP="003C5137"/>
    <w:p w14:paraId="2807771D" w14:textId="77777777" w:rsidR="003C5137" w:rsidRDefault="003C5137" w:rsidP="003C5137"/>
    <w:p w14:paraId="41715B04" w14:textId="77777777" w:rsidR="00802EFF" w:rsidRPr="00BD058D" w:rsidRDefault="00802EFF" w:rsidP="00802EFF">
      <w:pPr>
        <w:overflowPunct/>
        <w:autoSpaceDE/>
        <w:adjustRightInd/>
        <w:spacing w:before="120" w:line="288" w:lineRule="auto"/>
        <w:ind w:left="709" w:hanging="709"/>
        <w:jc w:val="both"/>
        <w:rPr>
          <w:rFonts w:ascii="Arial" w:hAnsi="Arial" w:cs="Arial"/>
          <w:b/>
          <w:caps/>
          <w:sz w:val="22"/>
        </w:rPr>
      </w:pPr>
      <w:r>
        <w:rPr>
          <w:rFonts w:ascii="Arial" w:hAnsi="Arial"/>
          <w:b/>
          <w:sz w:val="22"/>
          <w:szCs w:val="24"/>
        </w:rPr>
        <w:t>c)</w:t>
      </w:r>
      <w:r>
        <w:rPr>
          <w:rFonts w:ascii="Arial" w:hAnsi="Arial"/>
          <w:b/>
          <w:sz w:val="22"/>
          <w:szCs w:val="24"/>
        </w:rPr>
        <w:tab/>
      </w:r>
      <w:r w:rsidRPr="00BD058D">
        <w:rPr>
          <w:rFonts w:ascii="Arial" w:hAnsi="Arial"/>
          <w:b/>
          <w:caps/>
          <w:sz w:val="22"/>
          <w:szCs w:val="24"/>
        </w:rPr>
        <w:t>Urbanistická koncepce</w:t>
      </w:r>
      <w:r w:rsidRPr="00BD058D">
        <w:rPr>
          <w:rFonts w:ascii="Arial" w:hAnsi="Arial"/>
          <w:bCs/>
          <w:caps/>
          <w:sz w:val="22"/>
          <w:szCs w:val="24"/>
        </w:rPr>
        <w:t xml:space="preserve">, včetně </w:t>
      </w:r>
      <w:r w:rsidR="00877546" w:rsidRPr="00BD058D">
        <w:rPr>
          <w:rFonts w:ascii="Arial" w:hAnsi="Arial"/>
          <w:bCs/>
          <w:caps/>
          <w:sz w:val="22"/>
          <w:szCs w:val="24"/>
        </w:rPr>
        <w:t xml:space="preserve">urbanistické kompozice, </w:t>
      </w:r>
      <w:r w:rsidRPr="00BD058D">
        <w:rPr>
          <w:rFonts w:ascii="Arial" w:hAnsi="Arial"/>
          <w:bCs/>
          <w:caps/>
          <w:sz w:val="22"/>
          <w:szCs w:val="24"/>
        </w:rPr>
        <w:t xml:space="preserve">vymezení </w:t>
      </w:r>
      <w:r w:rsidR="00877546" w:rsidRPr="00BD058D">
        <w:rPr>
          <w:rFonts w:ascii="Arial" w:hAnsi="Arial"/>
          <w:bCs/>
          <w:caps/>
          <w:sz w:val="22"/>
          <w:szCs w:val="24"/>
        </w:rPr>
        <w:t xml:space="preserve">ploch s rozdílným způsobem využití, </w:t>
      </w:r>
      <w:r w:rsidRPr="00BD058D">
        <w:rPr>
          <w:rFonts w:ascii="Arial" w:hAnsi="Arial"/>
          <w:bCs/>
          <w:caps/>
          <w:sz w:val="22"/>
          <w:szCs w:val="24"/>
        </w:rPr>
        <w:t xml:space="preserve">zastavitelných ploch, ploch přestavby </w:t>
      </w:r>
      <w:r w:rsidRPr="00BD058D">
        <w:rPr>
          <w:rFonts w:ascii="Arial" w:hAnsi="Arial" w:cs="Arial"/>
          <w:bCs/>
          <w:caps/>
          <w:sz w:val="22"/>
        </w:rPr>
        <w:t>a systému sídelní zeleně</w:t>
      </w:r>
    </w:p>
    <w:p w14:paraId="59BD5AB9" w14:textId="77777777" w:rsidR="00BD058D" w:rsidRDefault="00BD058D" w:rsidP="00877546">
      <w:pPr>
        <w:pStyle w:val="Zkladntextodsazen"/>
        <w:ind w:firstLine="0"/>
        <w:textAlignment w:val="auto"/>
        <w:rPr>
          <w:rFonts w:cs="Arial"/>
          <w:b/>
          <w:i/>
          <w:lang w:val="cs-CZ"/>
        </w:rPr>
      </w:pPr>
    </w:p>
    <w:p w14:paraId="34BD8D3C" w14:textId="55A944B3" w:rsidR="00877546" w:rsidRPr="009E00D1" w:rsidRDefault="00877546" w:rsidP="00877546">
      <w:pPr>
        <w:pStyle w:val="Zkladntextodsazen"/>
        <w:ind w:firstLine="0"/>
        <w:textAlignment w:val="auto"/>
        <w:rPr>
          <w:rFonts w:cs="Arial"/>
          <w:b/>
          <w:i/>
          <w:lang w:val="cs-CZ"/>
        </w:rPr>
      </w:pPr>
      <w:r w:rsidRPr="009E00D1">
        <w:rPr>
          <w:rFonts w:cs="Arial"/>
          <w:b/>
          <w:i/>
          <w:lang w:val="cs-CZ"/>
        </w:rPr>
        <w:t>Urbanistická koncepce</w:t>
      </w:r>
    </w:p>
    <w:p w14:paraId="66DFF609" w14:textId="77777777" w:rsidR="00802EFF" w:rsidRDefault="00802EFF" w:rsidP="00E84645">
      <w:pPr>
        <w:pStyle w:val="Zkladntextodsazen"/>
        <w:numPr>
          <w:ilvl w:val="0"/>
          <w:numId w:val="10"/>
        </w:numPr>
        <w:tabs>
          <w:tab w:val="clear" w:pos="1429"/>
        </w:tabs>
        <w:ind w:left="426"/>
        <w:textAlignment w:val="auto"/>
        <w:rPr>
          <w:rFonts w:cs="Arial"/>
        </w:rPr>
      </w:pPr>
      <w:r>
        <w:t>Hlavním cílem územního plánu je vytvořit podmínky pro stabilizaci obyvatelstva v území, poskytnout nabídku ploch pro rozvoj obytné funkce, výroby, občanské vybavenosti a rekreace, to znamená rozvíjet funkce, které již v současné době území plní a které ke své funkčnosti další plochy potřebují.</w:t>
      </w:r>
    </w:p>
    <w:p w14:paraId="38EE9CCC" w14:textId="77777777" w:rsidR="00802EFF" w:rsidRDefault="00802EFF" w:rsidP="00E84645">
      <w:pPr>
        <w:pStyle w:val="Zkladntextodsazen"/>
        <w:numPr>
          <w:ilvl w:val="0"/>
          <w:numId w:val="10"/>
        </w:numPr>
        <w:tabs>
          <w:tab w:val="clear" w:pos="1429"/>
        </w:tabs>
        <w:ind w:left="426"/>
        <w:textAlignment w:val="auto"/>
      </w:pPr>
      <w:r>
        <w:t>Plochy jsou voleny tak, aby byly dobře napojitelné na dopravní infrastrukturu a umožňovaly optimální řešení technické vybavenosti.</w:t>
      </w:r>
    </w:p>
    <w:p w14:paraId="35021CAB" w14:textId="77777777" w:rsidR="00802EFF" w:rsidRDefault="00802EFF" w:rsidP="00E84645">
      <w:pPr>
        <w:pStyle w:val="Zkladntextodsazen"/>
        <w:numPr>
          <w:ilvl w:val="0"/>
          <w:numId w:val="10"/>
        </w:numPr>
        <w:tabs>
          <w:tab w:val="clear" w:pos="1429"/>
        </w:tabs>
        <w:ind w:left="426"/>
        <w:textAlignment w:val="auto"/>
      </w:pPr>
      <w:r>
        <w:t>Limitující skutečností rozvoje města je minulá těžební činnost. Posouzení inženýrsko-geologických poměrů určitých lokalit bude podmínkou výstavby.</w:t>
      </w:r>
    </w:p>
    <w:p w14:paraId="2D12AECE" w14:textId="77777777" w:rsidR="00802EFF" w:rsidRDefault="00802EFF" w:rsidP="003C5137"/>
    <w:p w14:paraId="40C8D0C7" w14:textId="77777777" w:rsidR="00802EFF" w:rsidRDefault="00802EFF" w:rsidP="00802EFF">
      <w:pPr>
        <w:pStyle w:val="Zkladntextodsazen"/>
        <w:ind w:firstLine="0"/>
        <w:rPr>
          <w:b/>
          <w:bCs/>
          <w:i/>
          <w:iCs/>
        </w:rPr>
      </w:pPr>
      <w:r>
        <w:rPr>
          <w:b/>
          <w:bCs/>
          <w:i/>
          <w:iCs/>
        </w:rPr>
        <w:t>Rozvoj obytné funkce</w:t>
      </w:r>
    </w:p>
    <w:p w14:paraId="72FE481E" w14:textId="77777777" w:rsidR="00802EFF" w:rsidRDefault="00802EFF" w:rsidP="00E84645">
      <w:pPr>
        <w:pStyle w:val="Zkladntextodsazen"/>
        <w:numPr>
          <w:ilvl w:val="0"/>
          <w:numId w:val="13"/>
        </w:numPr>
        <w:tabs>
          <w:tab w:val="clear" w:pos="1429"/>
        </w:tabs>
        <w:ind w:left="426"/>
        <w:textAlignment w:val="auto"/>
      </w:pPr>
      <w:r>
        <w:t>Mirošov – historická část města je charakterizována kompaktní zástavbou. Hledisko zachování kulturně historických hodnot musí být prosazováno při stavební činnosti (přestavby, adaptace).</w:t>
      </w:r>
    </w:p>
    <w:p w14:paraId="2021A155" w14:textId="77777777" w:rsidR="00802EFF" w:rsidRDefault="00802EFF" w:rsidP="00E84645">
      <w:pPr>
        <w:pStyle w:val="Zkladntextodsazen"/>
        <w:numPr>
          <w:ilvl w:val="0"/>
          <w:numId w:val="13"/>
        </w:numPr>
        <w:tabs>
          <w:tab w:val="clear" w:pos="1429"/>
        </w:tabs>
        <w:ind w:left="426"/>
        <w:textAlignment w:val="auto"/>
      </w:pPr>
      <w:r>
        <w:t>Disponibilní plochy v zastavěném území byly již vyčerpány. Rozvoj obytné funkce je směrován na plochy jihovýchodním a jihozápadním směrem od centra.</w:t>
      </w:r>
    </w:p>
    <w:p w14:paraId="45370C3A" w14:textId="77777777" w:rsidR="00802EFF" w:rsidRDefault="00802EFF" w:rsidP="00E84645">
      <w:pPr>
        <w:pStyle w:val="Zkladntextodsazen"/>
        <w:numPr>
          <w:ilvl w:val="0"/>
          <w:numId w:val="13"/>
        </w:numPr>
        <w:tabs>
          <w:tab w:val="clear" w:pos="1429"/>
        </w:tabs>
        <w:ind w:left="426"/>
        <w:textAlignment w:val="auto"/>
      </w:pPr>
      <w:r>
        <w:t>Hory u Mirošova – jsou rozvojovou lokalitou s obytnou funkcí. Rozvojové plochy jsou navrženy na jihovýchodním a východním okraji sídla.</w:t>
      </w:r>
    </w:p>
    <w:p w14:paraId="6BDCD872" w14:textId="77777777" w:rsidR="00802EFF" w:rsidRDefault="00802EFF" w:rsidP="00E84645">
      <w:pPr>
        <w:pStyle w:val="Zkladntextodsazen"/>
        <w:numPr>
          <w:ilvl w:val="0"/>
          <w:numId w:val="13"/>
        </w:numPr>
        <w:tabs>
          <w:tab w:val="clear" w:pos="1429"/>
        </w:tabs>
        <w:ind w:left="426"/>
        <w:textAlignment w:val="auto"/>
      </w:pPr>
      <w:r>
        <w:t>Janov – má specifické funkce občanského vybavení, funkce obytná je doplňující.</w:t>
      </w:r>
    </w:p>
    <w:p w14:paraId="12688348" w14:textId="77777777" w:rsidR="00802EFF" w:rsidRDefault="00802EFF" w:rsidP="00E84645">
      <w:pPr>
        <w:pStyle w:val="Zkladntextodsazen"/>
        <w:numPr>
          <w:ilvl w:val="0"/>
          <w:numId w:val="13"/>
        </w:numPr>
        <w:tabs>
          <w:tab w:val="clear" w:pos="1429"/>
        </w:tabs>
        <w:ind w:left="426"/>
        <w:textAlignment w:val="auto"/>
      </w:pPr>
      <w:r>
        <w:t>Čtrnáctka – jsou doplňovány plochy v pásové zástavbě podél silnice III/11724.</w:t>
      </w:r>
    </w:p>
    <w:p w14:paraId="4E8109FE" w14:textId="77777777" w:rsidR="00802EFF" w:rsidRDefault="00802EFF" w:rsidP="00E84645">
      <w:pPr>
        <w:pStyle w:val="Zkladntextodsazen"/>
        <w:numPr>
          <w:ilvl w:val="0"/>
          <w:numId w:val="13"/>
        </w:numPr>
        <w:tabs>
          <w:tab w:val="clear" w:pos="1429"/>
        </w:tabs>
        <w:ind w:left="426"/>
        <w:textAlignment w:val="auto"/>
      </w:pPr>
      <w:r>
        <w:t>Horní Myť, Dolní Myť – s cílem zachování charakteru venkovských sídel jsou navrženy pouze plochy malého rozsahu.</w:t>
      </w:r>
    </w:p>
    <w:p w14:paraId="47692EE3" w14:textId="77777777" w:rsidR="00802EFF" w:rsidRDefault="00802EFF" w:rsidP="00E84645">
      <w:pPr>
        <w:pStyle w:val="Zkladntextodsazen"/>
        <w:numPr>
          <w:ilvl w:val="0"/>
          <w:numId w:val="13"/>
        </w:numPr>
        <w:tabs>
          <w:tab w:val="clear" w:pos="1429"/>
        </w:tabs>
        <w:ind w:left="426"/>
        <w:textAlignment w:val="auto"/>
      </w:pPr>
      <w:r>
        <w:t>Kamínky – v lokalitách bez občanské vybavenosti jsou řešeny pouze nároky uplatněné soukromými vlastníky.</w:t>
      </w:r>
    </w:p>
    <w:p w14:paraId="29389D99" w14:textId="77777777" w:rsidR="00802EFF" w:rsidRDefault="00802EFF" w:rsidP="003C5137"/>
    <w:p w14:paraId="7C02B5F8" w14:textId="77777777" w:rsidR="00802EFF" w:rsidRDefault="00802EFF" w:rsidP="00877546">
      <w:pPr>
        <w:pStyle w:val="Zkladntextodsazen"/>
        <w:keepNext/>
        <w:ind w:firstLine="0"/>
        <w:rPr>
          <w:b/>
          <w:bCs/>
          <w:i/>
          <w:iCs/>
        </w:rPr>
      </w:pPr>
      <w:r>
        <w:rPr>
          <w:b/>
          <w:bCs/>
          <w:i/>
          <w:iCs/>
        </w:rPr>
        <w:lastRenderedPageBreak/>
        <w:t>Rozvoj ekonomické základny</w:t>
      </w:r>
    </w:p>
    <w:p w14:paraId="0F0BDE90" w14:textId="77777777" w:rsidR="00802EFF" w:rsidRDefault="00802EFF" w:rsidP="00877546">
      <w:pPr>
        <w:pStyle w:val="Zkladntextodsazen"/>
        <w:keepNext/>
        <w:ind w:firstLine="0"/>
        <w:rPr>
          <w:i/>
          <w:iCs/>
          <w:u w:val="single"/>
        </w:rPr>
      </w:pPr>
      <w:r>
        <w:rPr>
          <w:i/>
          <w:iCs/>
          <w:u w:val="single"/>
        </w:rPr>
        <w:t>Plochy výroby a skladování</w:t>
      </w:r>
    </w:p>
    <w:p w14:paraId="5565EA57" w14:textId="77777777" w:rsidR="00802EFF" w:rsidRDefault="00802EFF" w:rsidP="00E84645">
      <w:pPr>
        <w:pStyle w:val="Zkladntextodsazen"/>
        <w:numPr>
          <w:ilvl w:val="0"/>
          <w:numId w:val="11"/>
        </w:numPr>
        <w:tabs>
          <w:tab w:val="clear" w:pos="1429"/>
        </w:tabs>
        <w:ind w:left="426"/>
        <w:textAlignment w:val="auto"/>
      </w:pPr>
      <w:r>
        <w:t>Rozvojové plochy výroby a skladování navazují na současné výrobní plochy v jižním sektoru Mirošova.</w:t>
      </w:r>
    </w:p>
    <w:p w14:paraId="41DBF601" w14:textId="77777777" w:rsidR="00802EFF" w:rsidRDefault="00802EFF" w:rsidP="00E84645">
      <w:pPr>
        <w:pStyle w:val="Zkladntextodsazen"/>
        <w:numPr>
          <w:ilvl w:val="0"/>
          <w:numId w:val="11"/>
        </w:numPr>
        <w:tabs>
          <w:tab w:val="clear" w:pos="1429"/>
        </w:tabs>
        <w:ind w:left="426"/>
        <w:textAlignment w:val="auto"/>
      </w:pPr>
      <w:r>
        <w:t>Se záměrem chránit město před negativními vlivy dopravy jsou navrženy nové rozvojové plochy v prostoru východně od silnice III/11724 mezi zemědělskou farmou a městem. Plocha bude přímo přístupná též z navrhované přeložky silnice II/117.</w:t>
      </w:r>
    </w:p>
    <w:p w14:paraId="2E795B82" w14:textId="77777777" w:rsidR="00802EFF" w:rsidRDefault="00802EFF" w:rsidP="00E84645">
      <w:pPr>
        <w:pStyle w:val="Zkladntextodsazen"/>
        <w:numPr>
          <w:ilvl w:val="0"/>
          <w:numId w:val="11"/>
        </w:numPr>
        <w:tabs>
          <w:tab w:val="clear" w:pos="1429"/>
        </w:tabs>
        <w:ind w:left="426"/>
        <w:textAlignment w:val="auto"/>
      </w:pPr>
      <w:r>
        <w:t>Rozvojové plochy jsou navrženy pro rozšíření zemědělských farem.</w:t>
      </w:r>
    </w:p>
    <w:p w14:paraId="00B84739" w14:textId="77777777" w:rsidR="00802EFF" w:rsidRDefault="00802EFF" w:rsidP="00E84645">
      <w:pPr>
        <w:pStyle w:val="Zkladntextodsazen"/>
        <w:numPr>
          <w:ilvl w:val="0"/>
          <w:numId w:val="11"/>
        </w:numPr>
        <w:tabs>
          <w:tab w:val="clear" w:pos="1429"/>
        </w:tabs>
        <w:ind w:left="426"/>
        <w:textAlignment w:val="auto"/>
      </w:pPr>
      <w:r>
        <w:t>Nerušící činnosti jsou přípustné v plochách bydlení při dodržení hygienických požadavků.</w:t>
      </w:r>
    </w:p>
    <w:p w14:paraId="389103A4" w14:textId="77777777" w:rsidR="00802EFF" w:rsidRDefault="00802EFF" w:rsidP="003C5137"/>
    <w:p w14:paraId="2E456B52" w14:textId="77777777" w:rsidR="00802EFF" w:rsidRDefault="00802EFF" w:rsidP="00802EFF">
      <w:pPr>
        <w:pStyle w:val="Zkladntextodsazen"/>
        <w:ind w:firstLine="0"/>
        <w:rPr>
          <w:i/>
          <w:iCs/>
          <w:u w:val="single"/>
        </w:rPr>
      </w:pPr>
      <w:r>
        <w:rPr>
          <w:i/>
          <w:iCs/>
          <w:u w:val="single"/>
        </w:rPr>
        <w:t>Občanské vybavení</w:t>
      </w:r>
    </w:p>
    <w:p w14:paraId="3832E555" w14:textId="77777777" w:rsidR="00802EFF" w:rsidRDefault="00802EFF" w:rsidP="00E84645">
      <w:pPr>
        <w:pStyle w:val="Zkladntextodsazen"/>
        <w:numPr>
          <w:ilvl w:val="0"/>
          <w:numId w:val="12"/>
        </w:numPr>
        <w:tabs>
          <w:tab w:val="clear" w:pos="1429"/>
        </w:tabs>
        <w:ind w:left="426"/>
        <w:textAlignment w:val="auto"/>
      </w:pPr>
      <w:r>
        <w:t>Rozvojové plochy občanského vybavení jsou navrženy v Mirošově.</w:t>
      </w:r>
    </w:p>
    <w:p w14:paraId="1394BEBB" w14:textId="77777777" w:rsidR="00802EFF" w:rsidRDefault="00802EFF" w:rsidP="00E84645">
      <w:pPr>
        <w:pStyle w:val="Zkladntextodsazen"/>
        <w:numPr>
          <w:ilvl w:val="0"/>
          <w:numId w:val="12"/>
        </w:numPr>
        <w:tabs>
          <w:tab w:val="clear" w:pos="1429"/>
        </w:tabs>
        <w:ind w:left="426"/>
        <w:textAlignment w:val="auto"/>
      </w:pPr>
      <w:r>
        <w:t>Je navrženo potřebné rozšíření hřbitova s možností umístění staveb pro služby a shromažďování občanů.</w:t>
      </w:r>
    </w:p>
    <w:p w14:paraId="4C65BF09" w14:textId="77777777" w:rsidR="00802EFF" w:rsidRDefault="00802EFF" w:rsidP="00E84645">
      <w:pPr>
        <w:pStyle w:val="Zkladntextodsazen"/>
        <w:numPr>
          <w:ilvl w:val="0"/>
          <w:numId w:val="12"/>
        </w:numPr>
        <w:tabs>
          <w:tab w:val="clear" w:pos="1429"/>
        </w:tabs>
        <w:ind w:left="426"/>
        <w:textAlignment w:val="auto"/>
      </w:pPr>
      <w:r>
        <w:t>Zařízení komerčního charakteru zahrnují stravovací zařízení, obchod a služby. Dle regulativů mohou být součástí smíšené plochy bydlení a občanského vybavení.</w:t>
      </w:r>
    </w:p>
    <w:p w14:paraId="765E9176" w14:textId="77777777" w:rsidR="00802EFF" w:rsidRDefault="00802EFF" w:rsidP="003C5137"/>
    <w:p w14:paraId="22D1E0E1" w14:textId="77777777" w:rsidR="009F4AAD" w:rsidRPr="009E00D1" w:rsidRDefault="009F4AAD" w:rsidP="009E00D1">
      <w:pPr>
        <w:spacing w:before="120" w:line="288" w:lineRule="auto"/>
        <w:ind w:firstLine="708"/>
        <w:jc w:val="both"/>
        <w:rPr>
          <w:rFonts w:ascii="Arial" w:hAnsi="Arial" w:cs="Arial"/>
          <w:b/>
          <w:i/>
          <w:sz w:val="22"/>
        </w:rPr>
      </w:pPr>
      <w:r w:rsidRPr="009E00D1">
        <w:rPr>
          <w:rFonts w:ascii="Arial" w:hAnsi="Arial" w:cs="Arial"/>
          <w:b/>
          <w:i/>
          <w:sz w:val="22"/>
        </w:rPr>
        <w:t>Urbanistická kompozice</w:t>
      </w:r>
    </w:p>
    <w:p w14:paraId="68ACD34E" w14:textId="77777777" w:rsidR="00E045D3" w:rsidRPr="009E00D1" w:rsidRDefault="00E71170" w:rsidP="00E045D3">
      <w:pPr>
        <w:spacing w:before="120" w:line="288" w:lineRule="auto"/>
        <w:ind w:firstLine="709"/>
        <w:jc w:val="both"/>
        <w:rPr>
          <w:rFonts w:ascii="Arial" w:hAnsi="Arial" w:cs="Arial"/>
          <w:sz w:val="22"/>
        </w:rPr>
      </w:pPr>
      <w:r w:rsidRPr="009E00D1">
        <w:rPr>
          <w:rFonts w:ascii="Arial" w:hAnsi="Arial" w:cs="Arial"/>
          <w:sz w:val="22"/>
        </w:rPr>
        <w:t>Ú</w:t>
      </w:r>
      <w:r w:rsidR="009F4AAD" w:rsidRPr="009E00D1">
        <w:rPr>
          <w:rFonts w:ascii="Arial" w:hAnsi="Arial" w:cs="Arial"/>
          <w:sz w:val="22"/>
        </w:rPr>
        <w:t>zemní</w:t>
      </w:r>
      <w:r w:rsidRPr="009E00D1">
        <w:rPr>
          <w:rFonts w:ascii="Arial" w:hAnsi="Arial" w:cs="Arial"/>
          <w:sz w:val="22"/>
        </w:rPr>
        <w:t xml:space="preserve"> plán</w:t>
      </w:r>
      <w:r w:rsidR="009F4AAD" w:rsidRPr="009E00D1">
        <w:rPr>
          <w:rFonts w:ascii="Arial" w:hAnsi="Arial" w:cs="Arial"/>
          <w:sz w:val="22"/>
        </w:rPr>
        <w:t xml:space="preserve"> Mirošov </w:t>
      </w:r>
      <w:r w:rsidRPr="009E00D1">
        <w:rPr>
          <w:rFonts w:ascii="Arial" w:hAnsi="Arial" w:cs="Arial"/>
          <w:sz w:val="22"/>
        </w:rPr>
        <w:t>respektuje</w:t>
      </w:r>
      <w:r w:rsidR="009F4AAD" w:rsidRPr="009E00D1">
        <w:rPr>
          <w:rFonts w:ascii="Arial" w:hAnsi="Arial" w:cs="Arial"/>
          <w:sz w:val="22"/>
        </w:rPr>
        <w:t xml:space="preserve"> urbanistick</w:t>
      </w:r>
      <w:r w:rsidRPr="009E00D1">
        <w:rPr>
          <w:rFonts w:ascii="Arial" w:hAnsi="Arial" w:cs="Arial"/>
          <w:sz w:val="22"/>
        </w:rPr>
        <w:t>ou</w:t>
      </w:r>
      <w:r w:rsidR="009F4AAD" w:rsidRPr="009E00D1">
        <w:rPr>
          <w:rFonts w:ascii="Arial" w:hAnsi="Arial" w:cs="Arial"/>
          <w:sz w:val="22"/>
        </w:rPr>
        <w:t xml:space="preserve"> kompozic</w:t>
      </w:r>
      <w:r w:rsidRPr="009E00D1">
        <w:rPr>
          <w:rFonts w:ascii="Arial" w:hAnsi="Arial" w:cs="Arial"/>
          <w:sz w:val="22"/>
        </w:rPr>
        <w:t>i</w:t>
      </w:r>
      <w:r w:rsidR="009F4AAD" w:rsidRPr="009E00D1">
        <w:rPr>
          <w:rFonts w:ascii="Arial" w:hAnsi="Arial" w:cs="Arial"/>
          <w:sz w:val="22"/>
        </w:rPr>
        <w:t xml:space="preserve"> města. </w:t>
      </w:r>
      <w:r w:rsidRPr="009E00D1">
        <w:rPr>
          <w:rFonts w:ascii="Arial" w:hAnsi="Arial" w:cs="Arial"/>
          <w:sz w:val="22"/>
        </w:rPr>
        <w:t xml:space="preserve">Navrhované zastavitelné plochy </w:t>
      </w:r>
      <w:r w:rsidR="009F4AAD" w:rsidRPr="009E00D1">
        <w:rPr>
          <w:rFonts w:ascii="Arial" w:hAnsi="Arial" w:cs="Arial"/>
          <w:sz w:val="22"/>
        </w:rPr>
        <w:t>Mirošova i jeho místních částí a lokalit historické panorama města doplňuj</w:t>
      </w:r>
      <w:r w:rsidRPr="009E00D1">
        <w:rPr>
          <w:rFonts w:ascii="Arial" w:hAnsi="Arial" w:cs="Arial"/>
          <w:sz w:val="22"/>
        </w:rPr>
        <w:t>í</w:t>
      </w:r>
      <w:r w:rsidR="009F4AAD" w:rsidRPr="009E00D1">
        <w:rPr>
          <w:rFonts w:ascii="Arial" w:hAnsi="Arial" w:cs="Arial"/>
          <w:sz w:val="22"/>
        </w:rPr>
        <w:t>.</w:t>
      </w:r>
      <w:r w:rsidRPr="009E00D1">
        <w:rPr>
          <w:rFonts w:ascii="Arial" w:hAnsi="Arial" w:cs="Arial"/>
          <w:sz w:val="22"/>
        </w:rPr>
        <w:t xml:space="preserve"> </w:t>
      </w:r>
      <w:r w:rsidR="00E045D3" w:rsidRPr="009E00D1">
        <w:rPr>
          <w:rFonts w:ascii="Arial" w:hAnsi="Arial" w:cs="Arial"/>
          <w:sz w:val="22"/>
        </w:rPr>
        <w:t>Regulace využití území je stanovena tak, aby panorama města nebylo narušeno.</w:t>
      </w:r>
    </w:p>
    <w:p w14:paraId="493340AF" w14:textId="77777777" w:rsidR="009F4AAD" w:rsidRPr="009E00D1" w:rsidRDefault="00E045D3" w:rsidP="009F4AAD">
      <w:pPr>
        <w:spacing w:before="120" w:line="288" w:lineRule="auto"/>
        <w:ind w:firstLine="709"/>
        <w:jc w:val="both"/>
        <w:rPr>
          <w:rFonts w:ascii="Arial" w:hAnsi="Arial" w:cs="Arial"/>
          <w:sz w:val="22"/>
        </w:rPr>
      </w:pPr>
      <w:r w:rsidRPr="009E00D1">
        <w:rPr>
          <w:rFonts w:ascii="Arial" w:hAnsi="Arial" w:cs="Arial"/>
          <w:sz w:val="22"/>
        </w:rPr>
        <w:t xml:space="preserve">V chráněné krajinné oblasti Brdy nejsou přípustné stavby, pevně spojené s terénem. </w:t>
      </w:r>
      <w:r w:rsidR="00E71170" w:rsidRPr="009E00D1">
        <w:rPr>
          <w:rFonts w:ascii="Arial" w:hAnsi="Arial" w:cs="Arial"/>
          <w:sz w:val="22"/>
        </w:rPr>
        <w:t xml:space="preserve">Zásadou pro funkční využití území je ochrana přírody a krajiny, rekreace, pěší turistika a cykloturistika. </w:t>
      </w:r>
    </w:p>
    <w:p w14:paraId="4E456240" w14:textId="77777777" w:rsidR="00877546" w:rsidRDefault="00877546" w:rsidP="003C5137"/>
    <w:p w14:paraId="56D70192" w14:textId="77777777" w:rsidR="00802EFF" w:rsidRPr="002C3484" w:rsidRDefault="00802EFF" w:rsidP="002C3484">
      <w:pPr>
        <w:spacing w:before="120" w:line="288" w:lineRule="auto"/>
        <w:ind w:left="426"/>
        <w:jc w:val="both"/>
        <w:rPr>
          <w:rFonts w:ascii="Arial" w:hAnsi="Arial" w:cs="Arial"/>
          <w:b/>
          <w:i/>
          <w:sz w:val="22"/>
        </w:rPr>
      </w:pPr>
      <w:r w:rsidRPr="002C3484">
        <w:rPr>
          <w:rFonts w:ascii="Arial" w:hAnsi="Arial" w:cs="Arial"/>
          <w:b/>
          <w:i/>
          <w:sz w:val="22"/>
        </w:rPr>
        <w:t>Výčet zastavitelných ploch</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1"/>
        <w:gridCol w:w="1206"/>
        <w:gridCol w:w="3119"/>
        <w:gridCol w:w="1275"/>
        <w:gridCol w:w="1276"/>
        <w:gridCol w:w="1062"/>
      </w:tblGrid>
      <w:tr w:rsidR="00802EFF" w14:paraId="53B9660F" w14:textId="77777777" w:rsidTr="003C5137">
        <w:trPr>
          <w:tblHeader/>
        </w:trPr>
        <w:tc>
          <w:tcPr>
            <w:tcW w:w="1771" w:type="dxa"/>
            <w:tcBorders>
              <w:top w:val="single" w:sz="4" w:space="0" w:color="auto"/>
              <w:left w:val="single" w:sz="4" w:space="0" w:color="auto"/>
              <w:bottom w:val="single" w:sz="4" w:space="0" w:color="auto"/>
              <w:right w:val="single" w:sz="4" w:space="0" w:color="auto"/>
            </w:tcBorders>
            <w:vAlign w:val="center"/>
            <w:hideMark/>
          </w:tcPr>
          <w:p w14:paraId="11643374" w14:textId="77777777" w:rsidR="00802EFF" w:rsidRDefault="00802EFF">
            <w:pPr>
              <w:spacing w:before="40" w:after="20"/>
              <w:jc w:val="center"/>
              <w:rPr>
                <w:rFonts w:ascii="Arial" w:hAnsi="Arial" w:cs="Arial"/>
                <w:b/>
                <w:bCs/>
              </w:rPr>
            </w:pPr>
            <w:r>
              <w:rPr>
                <w:rFonts w:ascii="Arial" w:hAnsi="Arial" w:cs="Arial"/>
                <w:b/>
                <w:bCs/>
              </w:rPr>
              <w:t>Označení plochy</w:t>
            </w:r>
          </w:p>
        </w:tc>
        <w:tc>
          <w:tcPr>
            <w:tcW w:w="1206" w:type="dxa"/>
            <w:tcBorders>
              <w:top w:val="single" w:sz="4" w:space="0" w:color="auto"/>
              <w:left w:val="single" w:sz="4" w:space="0" w:color="auto"/>
              <w:bottom w:val="single" w:sz="4" w:space="0" w:color="auto"/>
              <w:right w:val="single" w:sz="4" w:space="0" w:color="auto"/>
            </w:tcBorders>
            <w:vAlign w:val="center"/>
            <w:hideMark/>
          </w:tcPr>
          <w:p w14:paraId="4C16B4D1" w14:textId="77777777" w:rsidR="00802EFF" w:rsidRDefault="00802EFF">
            <w:pPr>
              <w:spacing w:before="40" w:after="20"/>
              <w:jc w:val="center"/>
              <w:rPr>
                <w:rFonts w:ascii="Arial" w:hAnsi="Arial" w:cs="Arial"/>
                <w:b/>
                <w:bCs/>
              </w:rPr>
            </w:pPr>
            <w:r>
              <w:rPr>
                <w:rFonts w:ascii="Arial" w:hAnsi="Arial" w:cs="Arial"/>
                <w:b/>
                <w:bCs/>
              </w:rPr>
              <w:t>Funkční využití</w:t>
            </w:r>
            <w:r>
              <w:rPr>
                <w:rFonts w:ascii="Arial" w:hAnsi="Arial" w:cs="Arial"/>
                <w:b/>
                <w:bCs/>
              </w:rPr>
              <w:br/>
              <w:t>výměra (ha)</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E23A14D" w14:textId="77777777" w:rsidR="00802EFF" w:rsidRDefault="00802EFF">
            <w:pPr>
              <w:spacing w:before="40" w:after="20"/>
              <w:jc w:val="center"/>
              <w:rPr>
                <w:rFonts w:ascii="Arial" w:hAnsi="Arial" w:cs="Arial"/>
                <w:b/>
                <w:bCs/>
              </w:rPr>
            </w:pPr>
            <w:r>
              <w:rPr>
                <w:rFonts w:ascii="Arial" w:hAnsi="Arial" w:cs="Arial"/>
                <w:b/>
                <w:bCs/>
              </w:rPr>
              <w:t>Podmínky využití</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EFC59D" w14:textId="77777777" w:rsidR="00802EFF" w:rsidRDefault="00802EFF">
            <w:pPr>
              <w:spacing w:before="40" w:after="20"/>
              <w:jc w:val="center"/>
              <w:rPr>
                <w:rFonts w:ascii="Arial" w:hAnsi="Arial" w:cs="Arial"/>
                <w:b/>
                <w:bCs/>
              </w:rPr>
            </w:pPr>
            <w:r>
              <w:rPr>
                <w:rFonts w:ascii="Arial" w:hAnsi="Arial" w:cs="Arial"/>
                <w:b/>
                <w:bCs/>
              </w:rPr>
              <w:t>Požadavek územní studie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7CEC2E" w14:textId="77777777" w:rsidR="00802EFF" w:rsidRDefault="00802EFF">
            <w:pPr>
              <w:spacing w:before="40" w:after="20"/>
              <w:jc w:val="center"/>
              <w:rPr>
                <w:rFonts w:ascii="Arial" w:hAnsi="Arial" w:cs="Arial"/>
                <w:b/>
                <w:bCs/>
              </w:rPr>
            </w:pPr>
            <w:r>
              <w:rPr>
                <w:rFonts w:ascii="Arial" w:hAnsi="Arial" w:cs="Arial"/>
                <w:b/>
                <w:bCs/>
              </w:rPr>
              <w:t>Požadavek regulačního plánu</w:t>
            </w:r>
          </w:p>
        </w:tc>
        <w:tc>
          <w:tcPr>
            <w:tcW w:w="1062" w:type="dxa"/>
            <w:tcBorders>
              <w:top w:val="single" w:sz="4" w:space="0" w:color="auto"/>
              <w:left w:val="single" w:sz="4" w:space="0" w:color="auto"/>
              <w:bottom w:val="single" w:sz="4" w:space="0" w:color="auto"/>
              <w:right w:val="single" w:sz="4" w:space="0" w:color="auto"/>
            </w:tcBorders>
            <w:vAlign w:val="center"/>
            <w:hideMark/>
          </w:tcPr>
          <w:p w14:paraId="677D79E0" w14:textId="77777777" w:rsidR="00802EFF" w:rsidRDefault="00802EFF">
            <w:pPr>
              <w:spacing w:before="40" w:after="20"/>
              <w:jc w:val="center"/>
              <w:rPr>
                <w:rFonts w:ascii="Arial" w:hAnsi="Arial" w:cs="Arial"/>
                <w:b/>
                <w:bCs/>
              </w:rPr>
            </w:pPr>
            <w:r>
              <w:rPr>
                <w:rFonts w:ascii="Arial" w:hAnsi="Arial" w:cs="Arial"/>
                <w:b/>
                <w:bCs/>
              </w:rPr>
              <w:t>Etapa realizace</w:t>
            </w:r>
          </w:p>
        </w:tc>
      </w:tr>
      <w:tr w:rsidR="00802EFF" w14:paraId="10996515"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0A8D2592" w14:textId="77777777" w:rsidR="00802EFF" w:rsidRDefault="00802EFF">
            <w:pPr>
              <w:spacing w:before="40" w:after="20"/>
              <w:jc w:val="center"/>
              <w:rPr>
                <w:rFonts w:ascii="Arial" w:hAnsi="Arial" w:cs="Arial"/>
              </w:rPr>
            </w:pPr>
            <w:r>
              <w:rPr>
                <w:rFonts w:ascii="Arial" w:hAnsi="Arial" w:cs="Arial"/>
              </w:rPr>
              <w:t>1</w:t>
            </w:r>
          </w:p>
          <w:p w14:paraId="63E6F687" w14:textId="77777777" w:rsidR="00802EFF" w:rsidRDefault="00802EFF">
            <w:pPr>
              <w:spacing w:before="40" w:after="20"/>
              <w:jc w:val="center"/>
              <w:rPr>
                <w:rFonts w:ascii="Arial" w:hAnsi="Arial" w:cs="Arial"/>
              </w:rPr>
            </w:pPr>
            <w:r>
              <w:rPr>
                <w:rFonts w:ascii="Arial" w:hAnsi="Arial" w:cs="Arial"/>
              </w:rPr>
              <w:t>Hory u Mirošova</w:t>
            </w:r>
          </w:p>
        </w:tc>
        <w:tc>
          <w:tcPr>
            <w:tcW w:w="1206" w:type="dxa"/>
            <w:tcBorders>
              <w:top w:val="single" w:sz="4" w:space="0" w:color="auto"/>
              <w:left w:val="single" w:sz="4" w:space="0" w:color="auto"/>
              <w:bottom w:val="single" w:sz="4" w:space="0" w:color="auto"/>
              <w:right w:val="single" w:sz="4" w:space="0" w:color="auto"/>
            </w:tcBorders>
            <w:hideMark/>
          </w:tcPr>
          <w:p w14:paraId="2E8C847E" w14:textId="77777777" w:rsidR="00802EFF" w:rsidRDefault="00802EFF">
            <w:pPr>
              <w:spacing w:before="40" w:after="20"/>
              <w:jc w:val="center"/>
              <w:rPr>
                <w:rFonts w:ascii="Arial" w:hAnsi="Arial" w:cs="Arial"/>
              </w:rPr>
            </w:pPr>
            <w:r>
              <w:rPr>
                <w:rFonts w:ascii="Arial" w:hAnsi="Arial" w:cs="Arial"/>
              </w:rPr>
              <w:t>BI</w:t>
            </w:r>
          </w:p>
          <w:p w14:paraId="5FC39B61" w14:textId="77777777" w:rsidR="00802EFF" w:rsidRDefault="00802EFF">
            <w:pPr>
              <w:spacing w:before="40" w:after="20"/>
              <w:jc w:val="center"/>
              <w:rPr>
                <w:rFonts w:ascii="Arial" w:hAnsi="Arial" w:cs="Arial"/>
              </w:rPr>
            </w:pPr>
            <w:r>
              <w:rPr>
                <w:rFonts w:ascii="Arial" w:hAnsi="Arial" w:cs="Arial"/>
              </w:rPr>
              <w:t>0,198</w:t>
            </w:r>
          </w:p>
        </w:tc>
        <w:tc>
          <w:tcPr>
            <w:tcW w:w="3119" w:type="dxa"/>
            <w:tcBorders>
              <w:top w:val="single" w:sz="4" w:space="0" w:color="auto"/>
              <w:left w:val="single" w:sz="4" w:space="0" w:color="auto"/>
              <w:bottom w:val="single" w:sz="4" w:space="0" w:color="auto"/>
              <w:right w:val="single" w:sz="4" w:space="0" w:color="auto"/>
            </w:tcBorders>
            <w:hideMark/>
          </w:tcPr>
          <w:p w14:paraId="6E2CCE9F"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území se zvlášť nepříznivými inženýrsko-geologickými poměry; nutné zpracování inženýrsko-geologického posudku</w:t>
            </w:r>
          </w:p>
          <w:p w14:paraId="47FFA9AA"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blízkost kulturní památky (kaple) a památného stromu (lípy)</w:t>
            </w:r>
          </w:p>
        </w:tc>
        <w:tc>
          <w:tcPr>
            <w:tcW w:w="1275" w:type="dxa"/>
            <w:tcBorders>
              <w:top w:val="single" w:sz="4" w:space="0" w:color="auto"/>
              <w:left w:val="single" w:sz="4" w:space="0" w:color="auto"/>
              <w:bottom w:val="single" w:sz="4" w:space="0" w:color="auto"/>
              <w:right w:val="single" w:sz="4" w:space="0" w:color="auto"/>
            </w:tcBorders>
            <w:hideMark/>
          </w:tcPr>
          <w:p w14:paraId="361CBAFF" w14:textId="77777777" w:rsidR="009F4AAD" w:rsidRPr="009F4AAD" w:rsidRDefault="009F4AAD">
            <w:pPr>
              <w:spacing w:before="40" w:after="20"/>
              <w:jc w:val="center"/>
              <w:rPr>
                <w:rFonts w:ascii="Arial" w:hAnsi="Arial" w:cs="Arial"/>
                <w:color w:val="FF0000"/>
              </w:rPr>
            </w:pPr>
            <w:r w:rsidRPr="009E00D1">
              <w:rPr>
                <w:rFonts w:ascii="Arial" w:hAnsi="Arial" w:cs="Arial"/>
              </w:rPr>
              <w:t>studie zpracována a registrována</w:t>
            </w:r>
          </w:p>
        </w:tc>
        <w:tc>
          <w:tcPr>
            <w:tcW w:w="1276" w:type="dxa"/>
            <w:tcBorders>
              <w:top w:val="single" w:sz="4" w:space="0" w:color="auto"/>
              <w:left w:val="single" w:sz="4" w:space="0" w:color="auto"/>
              <w:bottom w:val="single" w:sz="4" w:space="0" w:color="auto"/>
              <w:right w:val="single" w:sz="4" w:space="0" w:color="auto"/>
            </w:tcBorders>
            <w:hideMark/>
          </w:tcPr>
          <w:p w14:paraId="073E931F"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069EAE82" w14:textId="77777777" w:rsidR="00802EFF" w:rsidRDefault="00802EFF">
            <w:pPr>
              <w:spacing w:before="40" w:after="20"/>
              <w:jc w:val="center"/>
              <w:rPr>
                <w:rFonts w:ascii="Arial" w:hAnsi="Arial" w:cs="Arial"/>
              </w:rPr>
            </w:pPr>
            <w:r>
              <w:rPr>
                <w:rFonts w:ascii="Arial" w:hAnsi="Arial" w:cs="Arial"/>
              </w:rPr>
              <w:t>1</w:t>
            </w:r>
          </w:p>
        </w:tc>
      </w:tr>
      <w:tr w:rsidR="00802EFF" w14:paraId="3FD890E0"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67C77E6A" w14:textId="77777777" w:rsidR="00802EFF" w:rsidRDefault="00802EFF">
            <w:pPr>
              <w:spacing w:before="40" w:after="20"/>
              <w:jc w:val="center"/>
              <w:rPr>
                <w:rFonts w:ascii="Arial" w:hAnsi="Arial" w:cs="Arial"/>
              </w:rPr>
            </w:pPr>
            <w:r>
              <w:rPr>
                <w:rFonts w:ascii="Arial" w:hAnsi="Arial" w:cs="Arial"/>
              </w:rPr>
              <w:t>2</w:t>
            </w:r>
          </w:p>
          <w:p w14:paraId="6B4993A7" w14:textId="77777777" w:rsidR="00802EFF" w:rsidRDefault="00802EFF">
            <w:pPr>
              <w:spacing w:before="40" w:after="20"/>
              <w:jc w:val="center"/>
              <w:rPr>
                <w:rFonts w:ascii="Arial" w:hAnsi="Arial" w:cs="Arial"/>
              </w:rPr>
            </w:pPr>
            <w:r>
              <w:rPr>
                <w:rFonts w:ascii="Arial" w:hAnsi="Arial" w:cs="Arial"/>
              </w:rPr>
              <w:t>Horní Myť</w:t>
            </w:r>
          </w:p>
        </w:tc>
        <w:tc>
          <w:tcPr>
            <w:tcW w:w="1206" w:type="dxa"/>
            <w:tcBorders>
              <w:top w:val="single" w:sz="4" w:space="0" w:color="auto"/>
              <w:left w:val="single" w:sz="4" w:space="0" w:color="auto"/>
              <w:bottom w:val="single" w:sz="4" w:space="0" w:color="auto"/>
              <w:right w:val="single" w:sz="4" w:space="0" w:color="auto"/>
            </w:tcBorders>
            <w:hideMark/>
          </w:tcPr>
          <w:p w14:paraId="00B26422" w14:textId="77777777" w:rsidR="00802EFF" w:rsidRDefault="00802EFF">
            <w:pPr>
              <w:spacing w:before="40" w:after="20"/>
              <w:jc w:val="center"/>
              <w:rPr>
                <w:rFonts w:ascii="Arial" w:hAnsi="Arial" w:cs="Arial"/>
              </w:rPr>
            </w:pPr>
            <w:r>
              <w:rPr>
                <w:rFonts w:ascii="Arial" w:hAnsi="Arial" w:cs="Arial"/>
              </w:rPr>
              <w:t>BV</w:t>
            </w:r>
          </w:p>
          <w:p w14:paraId="56B82692" w14:textId="77777777" w:rsidR="00802EFF" w:rsidRDefault="00802EFF">
            <w:pPr>
              <w:spacing w:before="40" w:after="20"/>
              <w:jc w:val="center"/>
              <w:rPr>
                <w:rFonts w:ascii="Arial" w:hAnsi="Arial" w:cs="Arial"/>
              </w:rPr>
            </w:pPr>
            <w:r>
              <w:rPr>
                <w:rFonts w:ascii="Arial" w:hAnsi="Arial" w:cs="Arial"/>
              </w:rPr>
              <w:t>0,300</w:t>
            </w:r>
          </w:p>
        </w:tc>
        <w:tc>
          <w:tcPr>
            <w:tcW w:w="3119" w:type="dxa"/>
            <w:tcBorders>
              <w:top w:val="single" w:sz="4" w:space="0" w:color="auto"/>
              <w:left w:val="single" w:sz="4" w:space="0" w:color="auto"/>
              <w:bottom w:val="single" w:sz="4" w:space="0" w:color="auto"/>
              <w:right w:val="single" w:sz="4" w:space="0" w:color="auto"/>
            </w:tcBorders>
            <w:hideMark/>
          </w:tcPr>
          <w:p w14:paraId="71AC8E0C"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okolní zástavbu; nová zástavba musí dodržet rozvolněný charakter</w:t>
            </w:r>
          </w:p>
        </w:tc>
        <w:tc>
          <w:tcPr>
            <w:tcW w:w="1275" w:type="dxa"/>
            <w:tcBorders>
              <w:top w:val="single" w:sz="4" w:space="0" w:color="auto"/>
              <w:left w:val="single" w:sz="4" w:space="0" w:color="auto"/>
              <w:bottom w:val="single" w:sz="4" w:space="0" w:color="auto"/>
              <w:right w:val="single" w:sz="4" w:space="0" w:color="auto"/>
            </w:tcBorders>
            <w:hideMark/>
          </w:tcPr>
          <w:p w14:paraId="03D253F4" w14:textId="77777777" w:rsidR="00802EFF" w:rsidRDefault="00802EFF">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36EB7934"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02959743" w14:textId="77777777" w:rsidR="00802EFF" w:rsidRDefault="00802EFF">
            <w:pPr>
              <w:spacing w:before="40" w:after="20"/>
              <w:jc w:val="center"/>
              <w:rPr>
                <w:rFonts w:ascii="Arial" w:hAnsi="Arial" w:cs="Arial"/>
              </w:rPr>
            </w:pPr>
            <w:r>
              <w:rPr>
                <w:rFonts w:ascii="Arial" w:hAnsi="Arial" w:cs="Arial"/>
              </w:rPr>
              <w:t>1</w:t>
            </w:r>
          </w:p>
        </w:tc>
      </w:tr>
      <w:tr w:rsidR="00802EFF" w14:paraId="0118B954"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723AA94E" w14:textId="77777777" w:rsidR="00802EFF" w:rsidRDefault="00802EFF" w:rsidP="003C5137">
            <w:pPr>
              <w:keepNext/>
              <w:spacing w:before="40" w:after="20"/>
              <w:jc w:val="center"/>
              <w:rPr>
                <w:rFonts w:ascii="Arial" w:hAnsi="Arial" w:cs="Arial"/>
              </w:rPr>
            </w:pPr>
            <w:r>
              <w:rPr>
                <w:rFonts w:ascii="Arial" w:hAnsi="Arial" w:cs="Arial"/>
              </w:rPr>
              <w:lastRenderedPageBreak/>
              <w:t>3</w:t>
            </w:r>
          </w:p>
          <w:p w14:paraId="4F7E1490" w14:textId="77777777" w:rsidR="00802EFF" w:rsidRDefault="00802EFF" w:rsidP="003C5137">
            <w:pPr>
              <w:keepNext/>
              <w:spacing w:before="40" w:after="20"/>
              <w:jc w:val="center"/>
              <w:rPr>
                <w:rFonts w:ascii="Arial" w:hAnsi="Arial" w:cs="Arial"/>
              </w:rPr>
            </w:pPr>
            <w:r>
              <w:rPr>
                <w:rFonts w:ascii="Arial" w:hAnsi="Arial" w:cs="Arial"/>
              </w:rPr>
              <w:t>Hory u Mirošova</w:t>
            </w:r>
          </w:p>
        </w:tc>
        <w:tc>
          <w:tcPr>
            <w:tcW w:w="1206" w:type="dxa"/>
            <w:tcBorders>
              <w:top w:val="single" w:sz="4" w:space="0" w:color="auto"/>
              <w:left w:val="single" w:sz="4" w:space="0" w:color="auto"/>
              <w:bottom w:val="single" w:sz="4" w:space="0" w:color="auto"/>
              <w:right w:val="single" w:sz="4" w:space="0" w:color="auto"/>
            </w:tcBorders>
            <w:hideMark/>
          </w:tcPr>
          <w:p w14:paraId="32E7C2A3" w14:textId="77777777" w:rsidR="00802EFF" w:rsidRDefault="00802EFF" w:rsidP="003C5137">
            <w:pPr>
              <w:keepNext/>
              <w:spacing w:before="40" w:after="20"/>
              <w:jc w:val="center"/>
              <w:rPr>
                <w:rFonts w:ascii="Arial" w:hAnsi="Arial" w:cs="Arial"/>
              </w:rPr>
            </w:pPr>
            <w:r>
              <w:rPr>
                <w:rFonts w:ascii="Arial" w:hAnsi="Arial" w:cs="Arial"/>
              </w:rPr>
              <w:t>BI</w:t>
            </w:r>
          </w:p>
          <w:p w14:paraId="0022B764" w14:textId="77777777" w:rsidR="00802EFF" w:rsidRDefault="00802EFF" w:rsidP="003C5137">
            <w:pPr>
              <w:keepNext/>
              <w:spacing w:before="40" w:after="20"/>
              <w:jc w:val="center"/>
              <w:rPr>
                <w:rFonts w:ascii="Arial" w:hAnsi="Arial" w:cs="Arial"/>
              </w:rPr>
            </w:pPr>
            <w:r>
              <w:rPr>
                <w:rFonts w:ascii="Arial" w:hAnsi="Arial" w:cs="Arial"/>
              </w:rPr>
              <w:t>0,524</w:t>
            </w:r>
          </w:p>
        </w:tc>
        <w:tc>
          <w:tcPr>
            <w:tcW w:w="3119" w:type="dxa"/>
            <w:tcBorders>
              <w:top w:val="single" w:sz="4" w:space="0" w:color="auto"/>
              <w:left w:val="single" w:sz="4" w:space="0" w:color="auto"/>
              <w:bottom w:val="single" w:sz="4" w:space="0" w:color="auto"/>
              <w:right w:val="single" w:sz="4" w:space="0" w:color="auto"/>
            </w:tcBorders>
            <w:hideMark/>
          </w:tcPr>
          <w:p w14:paraId="4EE23871" w14:textId="77777777" w:rsidR="00802EFF" w:rsidRDefault="00802EFF" w:rsidP="003C5137">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respektovat okolní zástavbu</w:t>
            </w:r>
          </w:p>
          <w:p w14:paraId="579C1AF9" w14:textId="77777777" w:rsidR="00802EFF" w:rsidRDefault="00802EFF" w:rsidP="003C5137">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částečně zasahuje OP trafostanice</w:t>
            </w:r>
          </w:p>
          <w:p w14:paraId="1AC3951B" w14:textId="77777777" w:rsidR="00802EFF" w:rsidRDefault="00802EFF" w:rsidP="003C5137">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v územním resp. stavebním řízení bude prokázáno, že nebudou překročeny max. přípustné hladiny hluku v chráněných vnitřních i venkovních prostorech</w:t>
            </w:r>
          </w:p>
        </w:tc>
        <w:tc>
          <w:tcPr>
            <w:tcW w:w="1275" w:type="dxa"/>
            <w:tcBorders>
              <w:top w:val="single" w:sz="4" w:space="0" w:color="auto"/>
              <w:left w:val="single" w:sz="4" w:space="0" w:color="auto"/>
              <w:bottom w:val="single" w:sz="4" w:space="0" w:color="auto"/>
              <w:right w:val="single" w:sz="4" w:space="0" w:color="auto"/>
            </w:tcBorders>
            <w:hideMark/>
          </w:tcPr>
          <w:p w14:paraId="5C3BEDB2" w14:textId="77777777" w:rsidR="00802EFF" w:rsidRDefault="00802EFF" w:rsidP="003C5137">
            <w:pPr>
              <w:keepNext/>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021AAB0C" w14:textId="77777777" w:rsidR="00802EFF" w:rsidRDefault="00802EFF" w:rsidP="003C5137">
            <w:pPr>
              <w:keepNext/>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5420959E" w14:textId="77777777" w:rsidR="00802EFF" w:rsidRDefault="00802EFF" w:rsidP="003C5137">
            <w:pPr>
              <w:keepNext/>
              <w:spacing w:before="40" w:after="20"/>
              <w:jc w:val="center"/>
              <w:rPr>
                <w:rFonts w:ascii="Arial" w:hAnsi="Arial" w:cs="Arial"/>
              </w:rPr>
            </w:pPr>
            <w:r>
              <w:rPr>
                <w:rFonts w:ascii="Arial" w:hAnsi="Arial" w:cs="Arial"/>
              </w:rPr>
              <w:t>1</w:t>
            </w:r>
          </w:p>
        </w:tc>
      </w:tr>
      <w:tr w:rsidR="00802EFF" w14:paraId="206C3E0F"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2C8A775A" w14:textId="77777777" w:rsidR="00802EFF" w:rsidRDefault="00802EFF">
            <w:pPr>
              <w:spacing w:before="40" w:after="20"/>
              <w:jc w:val="center"/>
              <w:rPr>
                <w:rFonts w:ascii="Arial" w:hAnsi="Arial" w:cs="Arial"/>
              </w:rPr>
            </w:pPr>
            <w:r>
              <w:rPr>
                <w:rFonts w:ascii="Arial" w:hAnsi="Arial" w:cs="Arial"/>
              </w:rPr>
              <w:t>4</w:t>
            </w:r>
          </w:p>
          <w:p w14:paraId="57117523" w14:textId="77777777" w:rsidR="00802EFF" w:rsidRDefault="00802EFF">
            <w:pPr>
              <w:spacing w:before="40" w:after="20"/>
              <w:jc w:val="center"/>
              <w:rPr>
                <w:rFonts w:ascii="Arial" w:hAnsi="Arial" w:cs="Arial"/>
              </w:rPr>
            </w:pPr>
            <w:r>
              <w:rPr>
                <w:rFonts w:ascii="Arial" w:hAnsi="Arial" w:cs="Arial"/>
              </w:rPr>
              <w:t>Čtrnáctka</w:t>
            </w:r>
          </w:p>
        </w:tc>
        <w:tc>
          <w:tcPr>
            <w:tcW w:w="1206" w:type="dxa"/>
            <w:tcBorders>
              <w:top w:val="single" w:sz="4" w:space="0" w:color="auto"/>
              <w:left w:val="single" w:sz="4" w:space="0" w:color="auto"/>
              <w:bottom w:val="single" w:sz="4" w:space="0" w:color="auto"/>
              <w:right w:val="single" w:sz="4" w:space="0" w:color="auto"/>
            </w:tcBorders>
            <w:hideMark/>
          </w:tcPr>
          <w:p w14:paraId="53C7A2F5" w14:textId="77777777" w:rsidR="00802EFF" w:rsidRDefault="00802EFF">
            <w:pPr>
              <w:spacing w:before="40" w:after="20"/>
              <w:jc w:val="center"/>
              <w:rPr>
                <w:rFonts w:ascii="Arial" w:hAnsi="Arial" w:cs="Arial"/>
              </w:rPr>
            </w:pPr>
            <w:r>
              <w:rPr>
                <w:rFonts w:ascii="Arial" w:hAnsi="Arial" w:cs="Arial"/>
              </w:rPr>
              <w:t>BI</w:t>
            </w:r>
          </w:p>
          <w:p w14:paraId="2CC36E11" w14:textId="77777777" w:rsidR="00802EFF" w:rsidRDefault="00802EFF">
            <w:pPr>
              <w:spacing w:before="40" w:after="20"/>
              <w:jc w:val="center"/>
              <w:rPr>
                <w:rFonts w:ascii="Arial" w:hAnsi="Arial" w:cs="Arial"/>
              </w:rPr>
            </w:pPr>
            <w:r>
              <w:rPr>
                <w:rFonts w:ascii="Arial" w:hAnsi="Arial" w:cs="Arial"/>
              </w:rPr>
              <w:t>0,403</w:t>
            </w:r>
          </w:p>
        </w:tc>
        <w:tc>
          <w:tcPr>
            <w:tcW w:w="3119" w:type="dxa"/>
            <w:tcBorders>
              <w:top w:val="single" w:sz="4" w:space="0" w:color="auto"/>
              <w:left w:val="single" w:sz="4" w:space="0" w:color="auto"/>
              <w:bottom w:val="single" w:sz="4" w:space="0" w:color="auto"/>
              <w:right w:val="single" w:sz="4" w:space="0" w:color="auto"/>
            </w:tcBorders>
            <w:hideMark/>
          </w:tcPr>
          <w:p w14:paraId="60624C94"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okolní zástavbu</w:t>
            </w:r>
          </w:p>
          <w:p w14:paraId="3620B1C4"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v územním resp. stavebním řízení bude prokázáno, že nebudou překročeny max. přípustné hladiny hluku v chráněných vnitřních i venkovních prostorech</w:t>
            </w:r>
          </w:p>
        </w:tc>
        <w:tc>
          <w:tcPr>
            <w:tcW w:w="1275" w:type="dxa"/>
            <w:tcBorders>
              <w:top w:val="single" w:sz="4" w:space="0" w:color="auto"/>
              <w:left w:val="single" w:sz="4" w:space="0" w:color="auto"/>
              <w:bottom w:val="single" w:sz="4" w:space="0" w:color="auto"/>
              <w:right w:val="single" w:sz="4" w:space="0" w:color="auto"/>
            </w:tcBorders>
            <w:hideMark/>
          </w:tcPr>
          <w:p w14:paraId="1F508A8A" w14:textId="77777777" w:rsidR="00802EFF" w:rsidRDefault="00802EFF">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6FDF9DE8"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70B9BBF3" w14:textId="77777777" w:rsidR="00802EFF" w:rsidRDefault="00802EFF">
            <w:pPr>
              <w:spacing w:before="40" w:after="20"/>
              <w:jc w:val="center"/>
              <w:rPr>
                <w:rFonts w:ascii="Arial" w:hAnsi="Arial" w:cs="Arial"/>
              </w:rPr>
            </w:pPr>
            <w:r>
              <w:rPr>
                <w:rFonts w:ascii="Arial" w:hAnsi="Arial" w:cs="Arial"/>
              </w:rPr>
              <w:t>1</w:t>
            </w:r>
          </w:p>
        </w:tc>
      </w:tr>
      <w:tr w:rsidR="00802EFF" w14:paraId="1023CA04"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739584C3" w14:textId="77777777" w:rsidR="00802EFF" w:rsidRDefault="00802EFF" w:rsidP="009F4AAD">
            <w:pPr>
              <w:keepNext/>
              <w:spacing w:before="40" w:after="20"/>
              <w:jc w:val="center"/>
              <w:rPr>
                <w:rFonts w:ascii="Arial" w:hAnsi="Arial" w:cs="Arial"/>
              </w:rPr>
            </w:pPr>
            <w:r>
              <w:rPr>
                <w:rFonts w:ascii="Arial" w:hAnsi="Arial" w:cs="Arial"/>
              </w:rPr>
              <w:t>5</w:t>
            </w:r>
          </w:p>
          <w:p w14:paraId="4A131956" w14:textId="77777777" w:rsidR="00802EFF" w:rsidRDefault="00802EFF" w:rsidP="009F4AAD">
            <w:pPr>
              <w:keepNext/>
              <w:spacing w:before="40" w:after="20"/>
              <w:jc w:val="center"/>
              <w:rPr>
                <w:rFonts w:ascii="Arial" w:hAnsi="Arial" w:cs="Arial"/>
              </w:rPr>
            </w:pPr>
            <w:r>
              <w:rPr>
                <w:rFonts w:ascii="Arial" w:hAnsi="Arial" w:cs="Arial"/>
              </w:rPr>
              <w:t>Hory u Mirošova</w:t>
            </w:r>
          </w:p>
        </w:tc>
        <w:tc>
          <w:tcPr>
            <w:tcW w:w="1206" w:type="dxa"/>
            <w:tcBorders>
              <w:top w:val="single" w:sz="4" w:space="0" w:color="auto"/>
              <w:left w:val="single" w:sz="4" w:space="0" w:color="auto"/>
              <w:bottom w:val="single" w:sz="4" w:space="0" w:color="auto"/>
              <w:right w:val="single" w:sz="4" w:space="0" w:color="auto"/>
            </w:tcBorders>
            <w:hideMark/>
          </w:tcPr>
          <w:p w14:paraId="59BFD2AE" w14:textId="77777777" w:rsidR="00802EFF" w:rsidRDefault="00802EFF" w:rsidP="009F4AAD">
            <w:pPr>
              <w:keepNext/>
              <w:spacing w:before="40" w:after="20"/>
              <w:jc w:val="center"/>
              <w:rPr>
                <w:rFonts w:ascii="Arial" w:hAnsi="Arial" w:cs="Arial"/>
              </w:rPr>
            </w:pPr>
            <w:r>
              <w:rPr>
                <w:rFonts w:ascii="Arial" w:hAnsi="Arial" w:cs="Arial"/>
              </w:rPr>
              <w:t>BI</w:t>
            </w:r>
          </w:p>
          <w:p w14:paraId="2F024044" w14:textId="77777777" w:rsidR="00802EFF" w:rsidRDefault="00802EFF" w:rsidP="009F4AAD">
            <w:pPr>
              <w:keepNext/>
              <w:spacing w:before="40" w:after="20"/>
              <w:jc w:val="center"/>
              <w:rPr>
                <w:rFonts w:ascii="Arial" w:hAnsi="Arial" w:cs="Arial"/>
              </w:rPr>
            </w:pPr>
            <w:r>
              <w:rPr>
                <w:rFonts w:ascii="Arial" w:hAnsi="Arial" w:cs="Arial"/>
              </w:rPr>
              <w:t>0,351</w:t>
            </w:r>
          </w:p>
        </w:tc>
        <w:tc>
          <w:tcPr>
            <w:tcW w:w="3119" w:type="dxa"/>
            <w:tcBorders>
              <w:top w:val="single" w:sz="4" w:space="0" w:color="auto"/>
              <w:left w:val="single" w:sz="4" w:space="0" w:color="auto"/>
              <w:bottom w:val="single" w:sz="4" w:space="0" w:color="auto"/>
              <w:right w:val="single" w:sz="4" w:space="0" w:color="auto"/>
            </w:tcBorders>
            <w:hideMark/>
          </w:tcPr>
          <w:p w14:paraId="04684F7E" w14:textId="77777777" w:rsidR="00802EFF" w:rsidRDefault="00802EFF" w:rsidP="00E84645">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území se zvlášť nepříznivými inženýrsko-geologickými poměry; nutné zpracování inženýrsko-geologického posudku</w:t>
            </w:r>
          </w:p>
          <w:p w14:paraId="30BE3FA2" w14:textId="77777777" w:rsidR="00802EFF" w:rsidRDefault="00802EFF" w:rsidP="00E84645">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zajistit přístupnost vodního toku v šíři min. 6 m od břehu</w:t>
            </w:r>
          </w:p>
          <w:p w14:paraId="0D9BFFCC" w14:textId="77777777" w:rsidR="00802EFF" w:rsidRDefault="00802EFF" w:rsidP="00E84645">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vytvořit prostor pro lokální biokoridor</w:t>
            </w:r>
          </w:p>
        </w:tc>
        <w:tc>
          <w:tcPr>
            <w:tcW w:w="1275" w:type="dxa"/>
            <w:tcBorders>
              <w:top w:val="single" w:sz="4" w:space="0" w:color="auto"/>
              <w:left w:val="single" w:sz="4" w:space="0" w:color="auto"/>
              <w:bottom w:val="single" w:sz="4" w:space="0" w:color="auto"/>
              <w:right w:val="single" w:sz="4" w:space="0" w:color="auto"/>
            </w:tcBorders>
            <w:hideMark/>
          </w:tcPr>
          <w:p w14:paraId="34B0F5B3" w14:textId="77777777" w:rsidR="00802EFF" w:rsidRDefault="00802EFF" w:rsidP="009F4AAD">
            <w:pPr>
              <w:keepNext/>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03CE9D89" w14:textId="77777777" w:rsidR="00802EFF" w:rsidRDefault="00802EFF" w:rsidP="009F4AAD">
            <w:pPr>
              <w:keepNext/>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287E4B84" w14:textId="77777777" w:rsidR="00802EFF" w:rsidRDefault="00802EFF" w:rsidP="009F4AAD">
            <w:pPr>
              <w:keepNext/>
              <w:spacing w:before="40" w:after="20"/>
              <w:jc w:val="center"/>
              <w:rPr>
                <w:rFonts w:ascii="Arial" w:hAnsi="Arial" w:cs="Arial"/>
              </w:rPr>
            </w:pPr>
            <w:r>
              <w:rPr>
                <w:rFonts w:ascii="Arial" w:hAnsi="Arial" w:cs="Arial"/>
              </w:rPr>
              <w:t>1</w:t>
            </w:r>
          </w:p>
        </w:tc>
      </w:tr>
      <w:tr w:rsidR="00802EFF" w14:paraId="1CDA4F7E"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4809C4BC" w14:textId="77777777" w:rsidR="00802EFF" w:rsidRDefault="00802EFF">
            <w:pPr>
              <w:keepNext/>
              <w:spacing w:before="40" w:after="20"/>
              <w:jc w:val="center"/>
              <w:rPr>
                <w:rFonts w:ascii="Arial" w:hAnsi="Arial" w:cs="Arial"/>
              </w:rPr>
            </w:pPr>
            <w:r>
              <w:rPr>
                <w:rFonts w:ascii="Arial" w:hAnsi="Arial" w:cs="Arial"/>
              </w:rPr>
              <w:t>6</w:t>
            </w:r>
          </w:p>
          <w:p w14:paraId="39CD2C80" w14:textId="77777777" w:rsidR="00802EFF" w:rsidRDefault="00802EFF">
            <w:pPr>
              <w:keepNext/>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0F30F9ED" w14:textId="77777777" w:rsidR="00802EFF" w:rsidRDefault="00802EFF">
            <w:pPr>
              <w:keepNext/>
              <w:spacing w:before="40" w:after="20"/>
              <w:jc w:val="center"/>
              <w:rPr>
                <w:rFonts w:ascii="Arial" w:hAnsi="Arial" w:cs="Arial"/>
              </w:rPr>
            </w:pPr>
            <w:r>
              <w:rPr>
                <w:rFonts w:ascii="Arial" w:hAnsi="Arial" w:cs="Arial"/>
              </w:rPr>
              <w:t>BI</w:t>
            </w:r>
          </w:p>
          <w:p w14:paraId="64F0C140" w14:textId="77777777" w:rsidR="00802EFF" w:rsidRDefault="00802EFF">
            <w:pPr>
              <w:keepNext/>
              <w:spacing w:before="40" w:after="20"/>
              <w:jc w:val="center"/>
              <w:rPr>
                <w:rFonts w:ascii="Arial" w:hAnsi="Arial" w:cs="Arial"/>
              </w:rPr>
            </w:pPr>
            <w:r>
              <w:rPr>
                <w:rFonts w:ascii="Arial" w:hAnsi="Arial" w:cs="Arial"/>
              </w:rPr>
              <w:t>0,122</w:t>
            </w:r>
          </w:p>
        </w:tc>
        <w:tc>
          <w:tcPr>
            <w:tcW w:w="3119" w:type="dxa"/>
            <w:tcBorders>
              <w:top w:val="single" w:sz="4" w:space="0" w:color="auto"/>
              <w:left w:val="single" w:sz="4" w:space="0" w:color="auto"/>
              <w:bottom w:val="single" w:sz="4" w:space="0" w:color="auto"/>
              <w:right w:val="single" w:sz="4" w:space="0" w:color="auto"/>
            </w:tcBorders>
            <w:hideMark/>
          </w:tcPr>
          <w:p w14:paraId="0332B162" w14:textId="77777777" w:rsidR="00802EFF" w:rsidRDefault="00802EFF" w:rsidP="00E84645">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plocha v ochranném pásmu železnice</w:t>
            </w:r>
          </w:p>
          <w:p w14:paraId="4ACBBD1D" w14:textId="77777777" w:rsidR="00802EFF" w:rsidRDefault="00802EFF" w:rsidP="00E84645">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ovlivnění hlukem – správce a provozovatel dráhy nebude hradit protihluková opatření</w:t>
            </w:r>
          </w:p>
          <w:p w14:paraId="0522EA71" w14:textId="77777777" w:rsidR="00802EFF" w:rsidRDefault="00802EFF" w:rsidP="00E84645">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podmínkou je zajistit dopravní přístupnost plochy</w:t>
            </w:r>
          </w:p>
        </w:tc>
        <w:tc>
          <w:tcPr>
            <w:tcW w:w="1275" w:type="dxa"/>
            <w:tcBorders>
              <w:top w:val="single" w:sz="4" w:space="0" w:color="auto"/>
              <w:left w:val="single" w:sz="4" w:space="0" w:color="auto"/>
              <w:bottom w:val="single" w:sz="4" w:space="0" w:color="auto"/>
              <w:right w:val="single" w:sz="4" w:space="0" w:color="auto"/>
            </w:tcBorders>
            <w:hideMark/>
          </w:tcPr>
          <w:p w14:paraId="2788A08F" w14:textId="77777777" w:rsidR="00802EFF" w:rsidRDefault="00802EFF">
            <w:pPr>
              <w:keepNext/>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3F844792" w14:textId="77777777" w:rsidR="00802EFF" w:rsidRDefault="00802EFF">
            <w:pPr>
              <w:keepNext/>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50BA79AA" w14:textId="77777777" w:rsidR="00802EFF" w:rsidRDefault="00802EFF">
            <w:pPr>
              <w:keepNext/>
              <w:spacing w:before="40" w:after="20"/>
              <w:jc w:val="center"/>
              <w:rPr>
                <w:rFonts w:ascii="Arial" w:hAnsi="Arial" w:cs="Arial"/>
              </w:rPr>
            </w:pPr>
            <w:r>
              <w:rPr>
                <w:rFonts w:ascii="Arial" w:hAnsi="Arial" w:cs="Arial"/>
              </w:rPr>
              <w:t>1</w:t>
            </w:r>
          </w:p>
        </w:tc>
      </w:tr>
      <w:tr w:rsidR="00802EFF" w14:paraId="6D4FE85F"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7E285B5A" w14:textId="77777777" w:rsidR="00802EFF" w:rsidRDefault="00802EFF">
            <w:pPr>
              <w:keepNext/>
              <w:spacing w:before="40" w:after="20"/>
              <w:jc w:val="center"/>
              <w:rPr>
                <w:rFonts w:ascii="Arial" w:hAnsi="Arial" w:cs="Arial"/>
              </w:rPr>
            </w:pPr>
            <w:r>
              <w:rPr>
                <w:rFonts w:ascii="Arial" w:hAnsi="Arial" w:cs="Arial"/>
              </w:rPr>
              <w:t>7</w:t>
            </w:r>
          </w:p>
          <w:p w14:paraId="6D458FF1" w14:textId="77777777" w:rsidR="00802EFF" w:rsidRDefault="00802EFF">
            <w:pPr>
              <w:keepNext/>
              <w:spacing w:before="40" w:after="20"/>
              <w:jc w:val="center"/>
              <w:rPr>
                <w:rFonts w:ascii="Arial" w:hAnsi="Arial" w:cs="Arial"/>
              </w:rPr>
            </w:pPr>
            <w:r>
              <w:rPr>
                <w:rFonts w:ascii="Arial" w:hAnsi="Arial" w:cs="Arial"/>
              </w:rPr>
              <w:t>Čtrnáctka</w:t>
            </w:r>
          </w:p>
        </w:tc>
        <w:tc>
          <w:tcPr>
            <w:tcW w:w="1206" w:type="dxa"/>
            <w:tcBorders>
              <w:top w:val="single" w:sz="4" w:space="0" w:color="auto"/>
              <w:left w:val="single" w:sz="4" w:space="0" w:color="auto"/>
              <w:bottom w:val="single" w:sz="4" w:space="0" w:color="auto"/>
              <w:right w:val="single" w:sz="4" w:space="0" w:color="auto"/>
            </w:tcBorders>
            <w:hideMark/>
          </w:tcPr>
          <w:p w14:paraId="20B00152" w14:textId="77777777" w:rsidR="00802EFF" w:rsidRDefault="00802EFF">
            <w:pPr>
              <w:keepNext/>
              <w:spacing w:before="40" w:after="20"/>
              <w:jc w:val="center"/>
              <w:rPr>
                <w:rFonts w:ascii="Arial" w:hAnsi="Arial" w:cs="Arial"/>
              </w:rPr>
            </w:pPr>
            <w:r>
              <w:rPr>
                <w:rFonts w:ascii="Arial" w:hAnsi="Arial" w:cs="Arial"/>
              </w:rPr>
              <w:t>BI</w:t>
            </w:r>
          </w:p>
          <w:p w14:paraId="1B2F6881" w14:textId="77777777" w:rsidR="00802EFF" w:rsidRDefault="00802EFF">
            <w:pPr>
              <w:keepNext/>
              <w:spacing w:before="40" w:after="20"/>
              <w:jc w:val="center"/>
              <w:rPr>
                <w:rFonts w:ascii="Arial" w:hAnsi="Arial" w:cs="Arial"/>
              </w:rPr>
            </w:pPr>
            <w:r>
              <w:rPr>
                <w:rFonts w:ascii="Arial" w:hAnsi="Arial" w:cs="Arial"/>
              </w:rPr>
              <w:t>0,346</w:t>
            </w:r>
          </w:p>
        </w:tc>
        <w:tc>
          <w:tcPr>
            <w:tcW w:w="3119" w:type="dxa"/>
            <w:tcBorders>
              <w:top w:val="single" w:sz="4" w:space="0" w:color="auto"/>
              <w:left w:val="single" w:sz="4" w:space="0" w:color="auto"/>
              <w:bottom w:val="single" w:sz="4" w:space="0" w:color="auto"/>
              <w:right w:val="single" w:sz="4" w:space="0" w:color="auto"/>
            </w:tcBorders>
            <w:hideMark/>
          </w:tcPr>
          <w:p w14:paraId="04C8DBCF" w14:textId="77777777" w:rsidR="00802EFF" w:rsidRDefault="00802EFF" w:rsidP="00E84645">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respektovat okolní zástavbu</w:t>
            </w:r>
          </w:p>
          <w:p w14:paraId="28A5377E" w14:textId="77777777" w:rsidR="00802EFF" w:rsidRDefault="00802EFF" w:rsidP="00E84645">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zajistit protihluková opatření od střelnice</w:t>
            </w:r>
          </w:p>
          <w:p w14:paraId="654EA574" w14:textId="77777777" w:rsidR="00802EFF" w:rsidRDefault="00802EFF" w:rsidP="00E84645">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dodržet hygienické podmínky chráněného prostoru (hluk z dopravy)</w:t>
            </w:r>
          </w:p>
        </w:tc>
        <w:tc>
          <w:tcPr>
            <w:tcW w:w="1275" w:type="dxa"/>
            <w:tcBorders>
              <w:top w:val="single" w:sz="4" w:space="0" w:color="auto"/>
              <w:left w:val="single" w:sz="4" w:space="0" w:color="auto"/>
              <w:bottom w:val="single" w:sz="4" w:space="0" w:color="auto"/>
              <w:right w:val="single" w:sz="4" w:space="0" w:color="auto"/>
            </w:tcBorders>
            <w:hideMark/>
          </w:tcPr>
          <w:p w14:paraId="152E3453" w14:textId="77777777" w:rsidR="00802EFF" w:rsidRDefault="00802EFF">
            <w:pPr>
              <w:keepNext/>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289A1E2F" w14:textId="77777777" w:rsidR="00802EFF" w:rsidRDefault="00802EFF">
            <w:pPr>
              <w:keepNext/>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3B84B63C" w14:textId="77777777" w:rsidR="00802EFF" w:rsidRDefault="00802EFF">
            <w:pPr>
              <w:keepNext/>
              <w:spacing w:before="40" w:after="20"/>
              <w:jc w:val="center"/>
              <w:rPr>
                <w:rFonts w:ascii="Arial" w:hAnsi="Arial" w:cs="Arial"/>
              </w:rPr>
            </w:pPr>
            <w:r>
              <w:rPr>
                <w:rFonts w:ascii="Arial" w:hAnsi="Arial" w:cs="Arial"/>
              </w:rPr>
              <w:t>1</w:t>
            </w:r>
          </w:p>
        </w:tc>
      </w:tr>
      <w:tr w:rsidR="00802EFF" w14:paraId="1B5A5A0B"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2D9276C7" w14:textId="77777777" w:rsidR="00802EFF" w:rsidRDefault="00802EFF">
            <w:pPr>
              <w:spacing w:before="40" w:after="20"/>
              <w:jc w:val="center"/>
              <w:rPr>
                <w:rFonts w:ascii="Arial" w:hAnsi="Arial" w:cs="Arial"/>
              </w:rPr>
            </w:pPr>
            <w:r>
              <w:rPr>
                <w:rFonts w:ascii="Arial" w:hAnsi="Arial" w:cs="Arial"/>
              </w:rPr>
              <w:t>8</w:t>
            </w:r>
          </w:p>
          <w:p w14:paraId="66E38A48" w14:textId="77777777" w:rsidR="00802EFF" w:rsidRDefault="00802EFF">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423CCBC4" w14:textId="77777777" w:rsidR="00802EFF" w:rsidRDefault="00802EFF">
            <w:pPr>
              <w:spacing w:before="40" w:after="20"/>
              <w:jc w:val="center"/>
              <w:rPr>
                <w:rFonts w:ascii="Arial" w:hAnsi="Arial" w:cs="Arial"/>
              </w:rPr>
            </w:pPr>
            <w:r>
              <w:rPr>
                <w:rFonts w:ascii="Arial" w:hAnsi="Arial" w:cs="Arial"/>
              </w:rPr>
              <w:t>BV</w:t>
            </w:r>
          </w:p>
          <w:p w14:paraId="3161EF5A" w14:textId="77777777" w:rsidR="00802EFF" w:rsidRDefault="00802EFF">
            <w:pPr>
              <w:spacing w:before="40" w:after="20"/>
              <w:jc w:val="center"/>
              <w:rPr>
                <w:rFonts w:ascii="Arial" w:hAnsi="Arial" w:cs="Arial"/>
              </w:rPr>
            </w:pPr>
            <w:r>
              <w:rPr>
                <w:rFonts w:ascii="Arial" w:hAnsi="Arial" w:cs="Arial"/>
              </w:rPr>
              <w:t>0,215</w:t>
            </w:r>
          </w:p>
        </w:tc>
        <w:tc>
          <w:tcPr>
            <w:tcW w:w="3119" w:type="dxa"/>
            <w:tcBorders>
              <w:top w:val="single" w:sz="4" w:space="0" w:color="auto"/>
              <w:left w:val="single" w:sz="4" w:space="0" w:color="auto"/>
              <w:bottom w:val="single" w:sz="4" w:space="0" w:color="auto"/>
              <w:right w:val="single" w:sz="4" w:space="0" w:color="auto"/>
            </w:tcBorders>
            <w:hideMark/>
          </w:tcPr>
          <w:p w14:paraId="15281EAC"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okolní zástavbu</w:t>
            </w:r>
          </w:p>
        </w:tc>
        <w:tc>
          <w:tcPr>
            <w:tcW w:w="1275" w:type="dxa"/>
            <w:tcBorders>
              <w:top w:val="single" w:sz="4" w:space="0" w:color="auto"/>
              <w:left w:val="single" w:sz="4" w:space="0" w:color="auto"/>
              <w:bottom w:val="single" w:sz="4" w:space="0" w:color="auto"/>
              <w:right w:val="single" w:sz="4" w:space="0" w:color="auto"/>
            </w:tcBorders>
            <w:hideMark/>
          </w:tcPr>
          <w:p w14:paraId="3F2D7132" w14:textId="77777777" w:rsidR="00802EFF" w:rsidRDefault="00802EFF">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4D5C544B"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6A1AA5DF" w14:textId="77777777" w:rsidR="00802EFF" w:rsidRDefault="00802EFF">
            <w:pPr>
              <w:spacing w:before="40" w:after="20"/>
              <w:jc w:val="center"/>
              <w:rPr>
                <w:rFonts w:ascii="Arial" w:hAnsi="Arial" w:cs="Arial"/>
              </w:rPr>
            </w:pPr>
            <w:r>
              <w:rPr>
                <w:rFonts w:ascii="Arial" w:hAnsi="Arial" w:cs="Arial"/>
              </w:rPr>
              <w:t>1</w:t>
            </w:r>
          </w:p>
        </w:tc>
      </w:tr>
      <w:tr w:rsidR="00802EFF" w14:paraId="7B123D37"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743D1F66" w14:textId="77777777" w:rsidR="00802EFF" w:rsidRDefault="00802EFF">
            <w:pPr>
              <w:spacing w:before="40" w:after="20"/>
              <w:jc w:val="center"/>
              <w:rPr>
                <w:rFonts w:ascii="Arial" w:hAnsi="Arial" w:cs="Arial"/>
              </w:rPr>
            </w:pPr>
            <w:r>
              <w:rPr>
                <w:rFonts w:ascii="Arial" w:hAnsi="Arial" w:cs="Arial"/>
              </w:rPr>
              <w:t>9</w:t>
            </w:r>
          </w:p>
          <w:p w14:paraId="67EA903A" w14:textId="77777777" w:rsidR="00802EFF" w:rsidRDefault="00802EFF">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2CABEACC" w14:textId="77777777" w:rsidR="00802EFF" w:rsidRDefault="00802EFF">
            <w:pPr>
              <w:spacing w:before="40" w:after="20"/>
              <w:jc w:val="center"/>
              <w:rPr>
                <w:rFonts w:ascii="Arial" w:hAnsi="Arial" w:cs="Arial"/>
              </w:rPr>
            </w:pPr>
            <w:r>
              <w:rPr>
                <w:rFonts w:ascii="Arial" w:hAnsi="Arial" w:cs="Arial"/>
              </w:rPr>
              <w:t>BI</w:t>
            </w:r>
          </w:p>
          <w:p w14:paraId="5A5B52E6" w14:textId="77777777" w:rsidR="00802EFF" w:rsidRDefault="00802EFF">
            <w:pPr>
              <w:spacing w:before="40" w:after="20"/>
              <w:jc w:val="center"/>
              <w:rPr>
                <w:rFonts w:ascii="Arial" w:hAnsi="Arial" w:cs="Arial"/>
              </w:rPr>
            </w:pPr>
            <w:r>
              <w:rPr>
                <w:rFonts w:ascii="Arial" w:hAnsi="Arial" w:cs="Arial"/>
              </w:rPr>
              <w:t>0,286</w:t>
            </w:r>
          </w:p>
        </w:tc>
        <w:tc>
          <w:tcPr>
            <w:tcW w:w="3119" w:type="dxa"/>
            <w:tcBorders>
              <w:top w:val="single" w:sz="4" w:space="0" w:color="auto"/>
              <w:left w:val="single" w:sz="4" w:space="0" w:color="auto"/>
              <w:bottom w:val="single" w:sz="4" w:space="0" w:color="auto"/>
              <w:right w:val="single" w:sz="4" w:space="0" w:color="auto"/>
            </w:tcBorders>
            <w:hideMark/>
          </w:tcPr>
          <w:p w14:paraId="7C8823A2"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ochranná pásma silnic III. třídy</w:t>
            </w:r>
          </w:p>
          <w:p w14:paraId="0DCBF524"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elektrického vedení 22 kV</w:t>
            </w:r>
          </w:p>
        </w:tc>
        <w:tc>
          <w:tcPr>
            <w:tcW w:w="1275" w:type="dxa"/>
            <w:tcBorders>
              <w:top w:val="single" w:sz="4" w:space="0" w:color="auto"/>
              <w:left w:val="single" w:sz="4" w:space="0" w:color="auto"/>
              <w:bottom w:val="single" w:sz="4" w:space="0" w:color="auto"/>
              <w:right w:val="single" w:sz="4" w:space="0" w:color="auto"/>
            </w:tcBorders>
            <w:hideMark/>
          </w:tcPr>
          <w:p w14:paraId="64882025" w14:textId="77777777" w:rsidR="00802EFF" w:rsidRDefault="00802EFF">
            <w:pPr>
              <w:spacing w:before="40" w:after="20"/>
              <w:jc w:val="center"/>
              <w:rPr>
                <w:rFonts w:ascii="Arial" w:hAnsi="Arial" w:cs="Arial"/>
              </w:rPr>
            </w:pPr>
            <w:r>
              <w:rPr>
                <w:rFonts w:ascii="Arial" w:hAnsi="Arial" w:cs="Arial"/>
              </w:rPr>
              <w:t>ano včetně ploch 53, 54</w:t>
            </w:r>
          </w:p>
        </w:tc>
        <w:tc>
          <w:tcPr>
            <w:tcW w:w="1276" w:type="dxa"/>
            <w:tcBorders>
              <w:top w:val="single" w:sz="4" w:space="0" w:color="auto"/>
              <w:left w:val="single" w:sz="4" w:space="0" w:color="auto"/>
              <w:bottom w:val="single" w:sz="4" w:space="0" w:color="auto"/>
              <w:right w:val="single" w:sz="4" w:space="0" w:color="auto"/>
            </w:tcBorders>
            <w:hideMark/>
          </w:tcPr>
          <w:p w14:paraId="554622E0"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7EB4D9BE" w14:textId="77777777" w:rsidR="00802EFF" w:rsidRDefault="00802EFF">
            <w:pPr>
              <w:spacing w:before="40" w:after="20"/>
              <w:jc w:val="center"/>
              <w:rPr>
                <w:rFonts w:ascii="Arial" w:hAnsi="Arial" w:cs="Arial"/>
              </w:rPr>
            </w:pPr>
            <w:r>
              <w:rPr>
                <w:rFonts w:ascii="Arial" w:hAnsi="Arial" w:cs="Arial"/>
              </w:rPr>
              <w:t>1</w:t>
            </w:r>
          </w:p>
        </w:tc>
      </w:tr>
      <w:tr w:rsidR="00802EFF" w14:paraId="2BAD4467"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05C3561A" w14:textId="77777777" w:rsidR="00802EFF" w:rsidRDefault="00802EFF" w:rsidP="003C5137">
            <w:pPr>
              <w:keepNext/>
              <w:spacing w:before="40" w:after="20"/>
              <w:jc w:val="center"/>
              <w:rPr>
                <w:rFonts w:ascii="Arial" w:hAnsi="Arial" w:cs="Arial"/>
              </w:rPr>
            </w:pPr>
            <w:r>
              <w:rPr>
                <w:rFonts w:ascii="Arial" w:hAnsi="Arial" w:cs="Arial"/>
              </w:rPr>
              <w:lastRenderedPageBreak/>
              <w:t>10</w:t>
            </w:r>
          </w:p>
          <w:p w14:paraId="31CAE54F" w14:textId="77777777" w:rsidR="00802EFF" w:rsidRDefault="00802EFF" w:rsidP="003C5137">
            <w:pPr>
              <w:keepNext/>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4FCBD493" w14:textId="77777777" w:rsidR="00802EFF" w:rsidRDefault="00802EFF" w:rsidP="003C5137">
            <w:pPr>
              <w:keepNext/>
              <w:spacing w:before="40" w:after="20"/>
              <w:jc w:val="center"/>
              <w:rPr>
                <w:rFonts w:ascii="Arial" w:hAnsi="Arial" w:cs="Arial"/>
              </w:rPr>
            </w:pPr>
            <w:r>
              <w:rPr>
                <w:rFonts w:ascii="Arial" w:hAnsi="Arial" w:cs="Arial"/>
              </w:rPr>
              <w:t>BI</w:t>
            </w:r>
          </w:p>
          <w:p w14:paraId="59A6F32D" w14:textId="77777777" w:rsidR="00802EFF" w:rsidRDefault="00802EFF" w:rsidP="003C5137">
            <w:pPr>
              <w:keepNext/>
              <w:spacing w:before="40" w:after="20"/>
              <w:jc w:val="center"/>
              <w:rPr>
                <w:rFonts w:ascii="Arial" w:hAnsi="Arial" w:cs="Arial"/>
              </w:rPr>
            </w:pPr>
            <w:r>
              <w:rPr>
                <w:rFonts w:ascii="Arial" w:hAnsi="Arial" w:cs="Arial"/>
              </w:rPr>
              <w:t>1,453</w:t>
            </w:r>
          </w:p>
        </w:tc>
        <w:tc>
          <w:tcPr>
            <w:tcW w:w="3119" w:type="dxa"/>
            <w:tcBorders>
              <w:top w:val="single" w:sz="4" w:space="0" w:color="auto"/>
              <w:left w:val="single" w:sz="4" w:space="0" w:color="auto"/>
              <w:bottom w:val="single" w:sz="4" w:space="0" w:color="auto"/>
              <w:right w:val="single" w:sz="4" w:space="0" w:color="auto"/>
            </w:tcBorders>
            <w:hideMark/>
          </w:tcPr>
          <w:p w14:paraId="74CBF523" w14:textId="77777777" w:rsidR="00802EFF" w:rsidRDefault="00802EFF" w:rsidP="003C5137">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území s nepříznivými inženýrsko-geologickými poměry (zóna podél zlomu); nutné zpracování inženýrsko-geologického posudku</w:t>
            </w:r>
          </w:p>
          <w:p w14:paraId="4F884037" w14:textId="77777777" w:rsidR="00802EFF" w:rsidRDefault="00802EFF" w:rsidP="003C5137">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silnice II. třídy</w:t>
            </w:r>
          </w:p>
          <w:p w14:paraId="39146B9A" w14:textId="77777777" w:rsidR="00802EFF" w:rsidRDefault="00802EFF" w:rsidP="003C5137">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elektrického vedení 22 kV a trafostanice</w:t>
            </w:r>
          </w:p>
          <w:p w14:paraId="5F70C2D1" w14:textId="77777777" w:rsidR="00802EFF" w:rsidRDefault="00802EFF" w:rsidP="003C5137">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 xml:space="preserve">v blízkosti rybníka V rokli podmáčené území </w:t>
            </w:r>
            <w:r>
              <w:rPr>
                <w:rFonts w:ascii="Arial" w:hAnsi="Arial" w:cs="Arial"/>
              </w:rPr>
              <w:br/>
              <w:t>- nezastavovat</w:t>
            </w:r>
          </w:p>
          <w:p w14:paraId="03EEBDE5" w14:textId="77777777" w:rsidR="00802EFF" w:rsidRDefault="00802EFF" w:rsidP="003C5137">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dodržet hygienické podmínky chráněného prostoru (hluk)</w:t>
            </w:r>
          </w:p>
        </w:tc>
        <w:tc>
          <w:tcPr>
            <w:tcW w:w="1275" w:type="dxa"/>
            <w:tcBorders>
              <w:top w:val="single" w:sz="4" w:space="0" w:color="auto"/>
              <w:left w:val="single" w:sz="4" w:space="0" w:color="auto"/>
              <w:bottom w:val="single" w:sz="4" w:space="0" w:color="auto"/>
              <w:right w:val="single" w:sz="4" w:space="0" w:color="auto"/>
            </w:tcBorders>
            <w:hideMark/>
          </w:tcPr>
          <w:p w14:paraId="78F7B83B" w14:textId="77777777" w:rsidR="00802EFF" w:rsidRDefault="00802EFF" w:rsidP="003C5137">
            <w:pPr>
              <w:keepNext/>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5263988F" w14:textId="77777777" w:rsidR="00802EFF" w:rsidRDefault="00802EFF" w:rsidP="003C5137">
            <w:pPr>
              <w:keepNext/>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51E079CB" w14:textId="77777777" w:rsidR="00802EFF" w:rsidRDefault="00802EFF" w:rsidP="003C5137">
            <w:pPr>
              <w:keepNext/>
              <w:spacing w:before="40" w:after="20"/>
              <w:jc w:val="center"/>
              <w:rPr>
                <w:rFonts w:ascii="Arial" w:hAnsi="Arial" w:cs="Arial"/>
              </w:rPr>
            </w:pPr>
            <w:r>
              <w:rPr>
                <w:rFonts w:ascii="Arial" w:hAnsi="Arial" w:cs="Arial"/>
              </w:rPr>
              <w:t>1</w:t>
            </w:r>
          </w:p>
        </w:tc>
      </w:tr>
      <w:tr w:rsidR="00802EFF" w14:paraId="4E9CB9FE"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3125ED39" w14:textId="77777777" w:rsidR="00802EFF" w:rsidRDefault="00802EFF" w:rsidP="009F4AAD">
            <w:pPr>
              <w:keepNext/>
              <w:spacing w:before="40" w:after="20"/>
              <w:jc w:val="center"/>
              <w:rPr>
                <w:rFonts w:ascii="Arial" w:hAnsi="Arial" w:cs="Arial"/>
              </w:rPr>
            </w:pPr>
            <w:r>
              <w:rPr>
                <w:rFonts w:ascii="Arial" w:hAnsi="Arial" w:cs="Arial"/>
              </w:rPr>
              <w:t>11</w:t>
            </w:r>
          </w:p>
          <w:p w14:paraId="170A7A54" w14:textId="77777777" w:rsidR="00802EFF" w:rsidRDefault="00802EFF" w:rsidP="009F4AAD">
            <w:pPr>
              <w:keepNext/>
              <w:spacing w:before="40" w:after="20"/>
              <w:jc w:val="center"/>
              <w:rPr>
                <w:rFonts w:ascii="Arial" w:hAnsi="Arial" w:cs="Arial"/>
              </w:rPr>
            </w:pPr>
            <w:r>
              <w:rPr>
                <w:rFonts w:ascii="Arial" w:hAnsi="Arial" w:cs="Arial"/>
              </w:rPr>
              <w:t>Kamínky</w:t>
            </w:r>
          </w:p>
        </w:tc>
        <w:tc>
          <w:tcPr>
            <w:tcW w:w="1206" w:type="dxa"/>
            <w:tcBorders>
              <w:top w:val="single" w:sz="4" w:space="0" w:color="auto"/>
              <w:left w:val="single" w:sz="4" w:space="0" w:color="auto"/>
              <w:bottom w:val="single" w:sz="4" w:space="0" w:color="auto"/>
              <w:right w:val="single" w:sz="4" w:space="0" w:color="auto"/>
            </w:tcBorders>
            <w:hideMark/>
          </w:tcPr>
          <w:p w14:paraId="08039B19" w14:textId="77777777" w:rsidR="00802EFF" w:rsidRDefault="00802EFF" w:rsidP="009F4AAD">
            <w:pPr>
              <w:keepNext/>
              <w:spacing w:before="40" w:after="20"/>
              <w:jc w:val="center"/>
              <w:rPr>
                <w:rFonts w:ascii="Arial" w:hAnsi="Arial" w:cs="Arial"/>
              </w:rPr>
            </w:pPr>
            <w:r>
              <w:rPr>
                <w:rFonts w:ascii="Arial" w:hAnsi="Arial" w:cs="Arial"/>
              </w:rPr>
              <w:t>VB</w:t>
            </w:r>
          </w:p>
          <w:p w14:paraId="0D61B280" w14:textId="77777777" w:rsidR="00802EFF" w:rsidRDefault="00802EFF" w:rsidP="009F4AAD">
            <w:pPr>
              <w:keepNext/>
              <w:spacing w:before="40" w:after="20"/>
              <w:jc w:val="center"/>
              <w:rPr>
                <w:rFonts w:ascii="Arial" w:hAnsi="Arial" w:cs="Arial"/>
              </w:rPr>
            </w:pPr>
            <w:r>
              <w:rPr>
                <w:rFonts w:ascii="Arial" w:hAnsi="Arial" w:cs="Arial"/>
              </w:rPr>
              <w:t>0,635</w:t>
            </w:r>
          </w:p>
        </w:tc>
        <w:tc>
          <w:tcPr>
            <w:tcW w:w="3119" w:type="dxa"/>
            <w:tcBorders>
              <w:top w:val="single" w:sz="4" w:space="0" w:color="auto"/>
              <w:left w:val="single" w:sz="4" w:space="0" w:color="auto"/>
              <w:bottom w:val="single" w:sz="4" w:space="0" w:color="auto"/>
              <w:right w:val="single" w:sz="4" w:space="0" w:color="auto"/>
            </w:tcBorders>
            <w:hideMark/>
          </w:tcPr>
          <w:p w14:paraId="7809969D" w14:textId="77777777" w:rsidR="00802EFF" w:rsidRDefault="00802EFF" w:rsidP="00E84645">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smíšené území výroby s bydlením (stav)</w:t>
            </w:r>
          </w:p>
          <w:p w14:paraId="22E3F521" w14:textId="77777777" w:rsidR="00802EFF" w:rsidRDefault="00802EFF" w:rsidP="00E84645">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v územním resp. stavebním řízení bude prokázáno, že nebudou překročeny max. přípustné hladiny hluku v chráněných vnitřních i venkovních prostorech</w:t>
            </w:r>
          </w:p>
          <w:p w14:paraId="1E3FC2A4" w14:textId="77777777" w:rsidR="00802EFF" w:rsidRDefault="00802EFF" w:rsidP="00E84645">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živočišné výroby</w:t>
            </w:r>
          </w:p>
          <w:p w14:paraId="0F1AC447" w14:textId="77777777" w:rsidR="00802EFF" w:rsidRDefault="00802EFF" w:rsidP="00E84645">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silnice II. třídy</w:t>
            </w:r>
          </w:p>
        </w:tc>
        <w:tc>
          <w:tcPr>
            <w:tcW w:w="1275" w:type="dxa"/>
            <w:tcBorders>
              <w:top w:val="single" w:sz="4" w:space="0" w:color="auto"/>
              <w:left w:val="single" w:sz="4" w:space="0" w:color="auto"/>
              <w:bottom w:val="single" w:sz="4" w:space="0" w:color="auto"/>
              <w:right w:val="single" w:sz="4" w:space="0" w:color="auto"/>
            </w:tcBorders>
            <w:hideMark/>
          </w:tcPr>
          <w:p w14:paraId="10E8A233" w14:textId="77777777" w:rsidR="00802EFF" w:rsidRDefault="00802EFF" w:rsidP="009F4AAD">
            <w:pPr>
              <w:keepNext/>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47A3402A" w14:textId="77777777" w:rsidR="00802EFF" w:rsidRDefault="00802EFF" w:rsidP="009F4AAD">
            <w:pPr>
              <w:keepNext/>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5CE16997" w14:textId="77777777" w:rsidR="00802EFF" w:rsidRDefault="00802EFF" w:rsidP="009F4AAD">
            <w:pPr>
              <w:keepNext/>
              <w:spacing w:before="40" w:after="20"/>
              <w:jc w:val="center"/>
              <w:rPr>
                <w:rFonts w:ascii="Arial" w:hAnsi="Arial" w:cs="Arial"/>
              </w:rPr>
            </w:pPr>
            <w:r>
              <w:rPr>
                <w:rFonts w:ascii="Arial" w:hAnsi="Arial" w:cs="Arial"/>
              </w:rPr>
              <w:t>1</w:t>
            </w:r>
          </w:p>
        </w:tc>
      </w:tr>
      <w:tr w:rsidR="00802EFF" w14:paraId="68300646"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6D9833F1" w14:textId="77777777" w:rsidR="00802EFF" w:rsidRDefault="00802EFF">
            <w:pPr>
              <w:spacing w:before="40" w:after="20"/>
              <w:jc w:val="center"/>
              <w:rPr>
                <w:rFonts w:ascii="Arial" w:hAnsi="Arial" w:cs="Arial"/>
              </w:rPr>
            </w:pPr>
            <w:r>
              <w:rPr>
                <w:rFonts w:ascii="Arial" w:hAnsi="Arial" w:cs="Arial"/>
              </w:rPr>
              <w:t>12a</w:t>
            </w:r>
          </w:p>
          <w:p w14:paraId="030D8942" w14:textId="77777777" w:rsidR="00802EFF" w:rsidRDefault="00802EFF">
            <w:pPr>
              <w:spacing w:before="40" w:after="20"/>
              <w:jc w:val="center"/>
              <w:rPr>
                <w:rFonts w:ascii="Arial" w:hAnsi="Arial" w:cs="Arial"/>
              </w:rPr>
            </w:pPr>
            <w:r>
              <w:rPr>
                <w:rFonts w:ascii="Arial" w:hAnsi="Arial" w:cs="Arial"/>
              </w:rPr>
              <w:t>Dvorský mlýn</w:t>
            </w:r>
          </w:p>
        </w:tc>
        <w:tc>
          <w:tcPr>
            <w:tcW w:w="1206" w:type="dxa"/>
            <w:tcBorders>
              <w:top w:val="single" w:sz="4" w:space="0" w:color="auto"/>
              <w:left w:val="single" w:sz="4" w:space="0" w:color="auto"/>
              <w:bottom w:val="single" w:sz="4" w:space="0" w:color="auto"/>
              <w:right w:val="single" w:sz="4" w:space="0" w:color="auto"/>
            </w:tcBorders>
            <w:hideMark/>
          </w:tcPr>
          <w:p w14:paraId="39576140" w14:textId="77777777" w:rsidR="00802EFF" w:rsidRDefault="00802EFF">
            <w:pPr>
              <w:spacing w:before="40" w:after="20"/>
              <w:jc w:val="center"/>
              <w:rPr>
                <w:rFonts w:ascii="Arial" w:hAnsi="Arial" w:cs="Arial"/>
              </w:rPr>
            </w:pPr>
            <w:r>
              <w:rPr>
                <w:rFonts w:ascii="Arial" w:hAnsi="Arial" w:cs="Arial"/>
              </w:rPr>
              <w:t>BI</w:t>
            </w:r>
          </w:p>
          <w:p w14:paraId="683A9789" w14:textId="77777777" w:rsidR="00802EFF" w:rsidRDefault="00802EFF">
            <w:pPr>
              <w:spacing w:before="40" w:after="20"/>
              <w:jc w:val="center"/>
              <w:rPr>
                <w:rFonts w:ascii="Arial" w:hAnsi="Arial" w:cs="Arial"/>
              </w:rPr>
            </w:pPr>
            <w:r>
              <w:rPr>
                <w:rFonts w:ascii="Arial" w:hAnsi="Arial" w:cs="Arial"/>
              </w:rPr>
              <w:t>0,161</w:t>
            </w:r>
          </w:p>
        </w:tc>
        <w:tc>
          <w:tcPr>
            <w:tcW w:w="3119" w:type="dxa"/>
            <w:tcBorders>
              <w:top w:val="single" w:sz="4" w:space="0" w:color="auto"/>
              <w:left w:val="single" w:sz="4" w:space="0" w:color="auto"/>
              <w:bottom w:val="single" w:sz="4" w:space="0" w:color="auto"/>
              <w:right w:val="single" w:sz="4" w:space="0" w:color="auto"/>
            </w:tcBorders>
            <w:hideMark/>
          </w:tcPr>
          <w:p w14:paraId="2AD457F6"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okolní zástavbu</w:t>
            </w:r>
          </w:p>
          <w:p w14:paraId="2F3F2F24"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zajistit přístupnost vodního toku v šíři min. 6 m od břehu</w:t>
            </w:r>
          </w:p>
        </w:tc>
        <w:tc>
          <w:tcPr>
            <w:tcW w:w="1275" w:type="dxa"/>
            <w:tcBorders>
              <w:top w:val="single" w:sz="4" w:space="0" w:color="auto"/>
              <w:left w:val="single" w:sz="4" w:space="0" w:color="auto"/>
              <w:bottom w:val="single" w:sz="4" w:space="0" w:color="auto"/>
              <w:right w:val="single" w:sz="4" w:space="0" w:color="auto"/>
            </w:tcBorders>
            <w:hideMark/>
          </w:tcPr>
          <w:p w14:paraId="26004974" w14:textId="77777777" w:rsidR="00802EFF" w:rsidRDefault="00802EFF">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740EA4A7"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70CF9FBD" w14:textId="77777777" w:rsidR="00802EFF" w:rsidRDefault="00802EFF">
            <w:pPr>
              <w:spacing w:before="40" w:after="20"/>
              <w:jc w:val="center"/>
              <w:rPr>
                <w:rFonts w:ascii="Arial" w:hAnsi="Arial" w:cs="Arial"/>
              </w:rPr>
            </w:pPr>
            <w:r>
              <w:rPr>
                <w:rFonts w:ascii="Arial" w:hAnsi="Arial" w:cs="Arial"/>
              </w:rPr>
              <w:t>1</w:t>
            </w:r>
          </w:p>
        </w:tc>
      </w:tr>
      <w:tr w:rsidR="00802EFF" w14:paraId="1386DA4F"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156DABEF" w14:textId="77777777" w:rsidR="00802EFF" w:rsidRDefault="00802EFF" w:rsidP="003C5137">
            <w:pPr>
              <w:spacing w:before="40" w:after="20"/>
              <w:jc w:val="center"/>
              <w:rPr>
                <w:rFonts w:ascii="Arial" w:hAnsi="Arial" w:cs="Arial"/>
              </w:rPr>
            </w:pPr>
            <w:r>
              <w:rPr>
                <w:rFonts w:ascii="Arial" w:hAnsi="Arial" w:cs="Arial"/>
              </w:rPr>
              <w:t>12b</w:t>
            </w:r>
          </w:p>
          <w:p w14:paraId="2B69B702" w14:textId="77777777" w:rsidR="00802EFF" w:rsidRDefault="00802EFF" w:rsidP="003C5137">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119E90A3" w14:textId="77777777" w:rsidR="00802EFF" w:rsidRDefault="00802EFF" w:rsidP="003C5137">
            <w:pPr>
              <w:spacing w:before="40" w:after="20"/>
              <w:jc w:val="center"/>
              <w:rPr>
                <w:rFonts w:ascii="Arial" w:hAnsi="Arial" w:cs="Arial"/>
              </w:rPr>
            </w:pPr>
            <w:r>
              <w:rPr>
                <w:rFonts w:ascii="Arial" w:hAnsi="Arial" w:cs="Arial"/>
              </w:rPr>
              <w:t>BI</w:t>
            </w:r>
          </w:p>
          <w:p w14:paraId="0B1F6694" w14:textId="77777777" w:rsidR="00802EFF" w:rsidRDefault="00802EFF" w:rsidP="003C5137">
            <w:pPr>
              <w:spacing w:before="40" w:after="20"/>
              <w:jc w:val="center"/>
              <w:rPr>
                <w:rFonts w:ascii="Arial" w:hAnsi="Arial" w:cs="Arial"/>
              </w:rPr>
            </w:pPr>
            <w:r>
              <w:rPr>
                <w:rFonts w:ascii="Arial" w:hAnsi="Arial" w:cs="Arial"/>
              </w:rPr>
              <w:t>6,625</w:t>
            </w:r>
          </w:p>
        </w:tc>
        <w:tc>
          <w:tcPr>
            <w:tcW w:w="3119" w:type="dxa"/>
            <w:tcBorders>
              <w:top w:val="single" w:sz="4" w:space="0" w:color="auto"/>
              <w:left w:val="single" w:sz="4" w:space="0" w:color="auto"/>
              <w:bottom w:val="single" w:sz="4" w:space="0" w:color="auto"/>
              <w:right w:val="single" w:sz="4" w:space="0" w:color="auto"/>
            </w:tcBorders>
            <w:hideMark/>
          </w:tcPr>
          <w:p w14:paraId="4EAEF96E" w14:textId="77777777" w:rsidR="00802EFF" w:rsidRDefault="00802EFF" w:rsidP="003C5137">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železnice. Oplocení situovat do vzdálenosti min. 40 m od krajní koleje. Stavby situovat mimo ochranné pásmo dráhy</w:t>
            </w:r>
          </w:p>
          <w:p w14:paraId="29A3DD9C" w14:textId="77777777" w:rsidR="00802EFF" w:rsidRDefault="00802EFF" w:rsidP="003C5137">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elektrického vedení 22 kV</w:t>
            </w:r>
          </w:p>
          <w:p w14:paraId="0E796BB0" w14:textId="77777777" w:rsidR="00802EFF" w:rsidRDefault="00802EFF" w:rsidP="003C5137">
            <w:pPr>
              <w:numPr>
                <w:ilvl w:val="0"/>
                <w:numId w:val="14"/>
              </w:numPr>
              <w:tabs>
                <w:tab w:val="clear" w:pos="720"/>
              </w:tabs>
              <w:spacing w:before="40" w:after="20"/>
              <w:ind w:left="284" w:hanging="222"/>
              <w:textAlignment w:val="auto"/>
              <w:rPr>
                <w:rFonts w:ascii="Arial" w:hAnsi="Arial" w:cs="Arial"/>
              </w:rPr>
            </w:pPr>
            <w:r>
              <w:rPr>
                <w:rFonts w:ascii="Arial" w:hAnsi="Arial" w:cs="Arial"/>
              </w:rPr>
              <w:t>zajistit plochu pro vytvoření veřejného prostranství</w:t>
            </w:r>
          </w:p>
        </w:tc>
        <w:tc>
          <w:tcPr>
            <w:tcW w:w="1275" w:type="dxa"/>
            <w:tcBorders>
              <w:top w:val="single" w:sz="4" w:space="0" w:color="auto"/>
              <w:left w:val="single" w:sz="4" w:space="0" w:color="auto"/>
              <w:bottom w:val="single" w:sz="4" w:space="0" w:color="auto"/>
              <w:right w:val="single" w:sz="4" w:space="0" w:color="auto"/>
            </w:tcBorders>
            <w:hideMark/>
          </w:tcPr>
          <w:p w14:paraId="6324F363" w14:textId="77777777" w:rsidR="00802EFF" w:rsidRDefault="00802EFF" w:rsidP="003C5137">
            <w:pPr>
              <w:spacing w:before="40" w:after="20"/>
              <w:jc w:val="center"/>
              <w:rPr>
                <w:rFonts w:ascii="Arial" w:hAnsi="Arial" w:cs="Arial"/>
              </w:rPr>
            </w:pPr>
            <w:r>
              <w:rPr>
                <w:rFonts w:ascii="Arial" w:hAnsi="Arial" w:cs="Arial"/>
              </w:rPr>
              <w:t>ano</w:t>
            </w:r>
          </w:p>
        </w:tc>
        <w:tc>
          <w:tcPr>
            <w:tcW w:w="1276" w:type="dxa"/>
            <w:tcBorders>
              <w:top w:val="single" w:sz="4" w:space="0" w:color="auto"/>
              <w:left w:val="single" w:sz="4" w:space="0" w:color="auto"/>
              <w:bottom w:val="single" w:sz="4" w:space="0" w:color="auto"/>
              <w:right w:val="single" w:sz="4" w:space="0" w:color="auto"/>
            </w:tcBorders>
            <w:hideMark/>
          </w:tcPr>
          <w:p w14:paraId="1B99FC80" w14:textId="77777777" w:rsidR="00802EFF" w:rsidRDefault="00802EFF" w:rsidP="003C5137">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7D7884AD" w14:textId="77777777" w:rsidR="00802EFF" w:rsidRDefault="00802EFF" w:rsidP="003C5137">
            <w:pPr>
              <w:spacing w:before="40" w:after="20"/>
              <w:jc w:val="center"/>
              <w:rPr>
                <w:rFonts w:ascii="Arial" w:hAnsi="Arial" w:cs="Arial"/>
              </w:rPr>
            </w:pPr>
            <w:r>
              <w:rPr>
                <w:rFonts w:ascii="Arial" w:hAnsi="Arial" w:cs="Arial"/>
              </w:rPr>
              <w:t>1</w:t>
            </w:r>
          </w:p>
        </w:tc>
      </w:tr>
      <w:tr w:rsidR="00802EFF" w14:paraId="0A6A9432"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3771CD1C" w14:textId="77777777" w:rsidR="00802EFF" w:rsidRDefault="00802EFF" w:rsidP="003C5137">
            <w:pPr>
              <w:keepNext/>
              <w:spacing w:before="40" w:after="20"/>
              <w:jc w:val="center"/>
              <w:rPr>
                <w:rFonts w:ascii="Arial" w:hAnsi="Arial" w:cs="Arial"/>
              </w:rPr>
            </w:pPr>
            <w:r>
              <w:rPr>
                <w:rFonts w:ascii="Arial" w:hAnsi="Arial" w:cs="Arial"/>
              </w:rPr>
              <w:lastRenderedPageBreak/>
              <w:t>12c</w:t>
            </w:r>
          </w:p>
          <w:p w14:paraId="23D67ECB" w14:textId="77777777" w:rsidR="00802EFF" w:rsidRDefault="00802EFF" w:rsidP="003C5137">
            <w:pPr>
              <w:keepNext/>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76CB007E" w14:textId="77777777" w:rsidR="00802EFF" w:rsidRDefault="00802EFF" w:rsidP="003C5137">
            <w:pPr>
              <w:keepNext/>
              <w:spacing w:before="40" w:after="20"/>
              <w:jc w:val="center"/>
              <w:rPr>
                <w:rFonts w:ascii="Arial" w:hAnsi="Arial" w:cs="Arial"/>
              </w:rPr>
            </w:pPr>
            <w:r>
              <w:rPr>
                <w:rFonts w:ascii="Arial" w:hAnsi="Arial" w:cs="Arial"/>
              </w:rPr>
              <w:t>BI</w:t>
            </w:r>
          </w:p>
          <w:p w14:paraId="64DEDE4D" w14:textId="77777777" w:rsidR="00802EFF" w:rsidRDefault="00802EFF" w:rsidP="003C5137">
            <w:pPr>
              <w:keepNext/>
              <w:spacing w:before="40" w:after="20"/>
              <w:jc w:val="center"/>
              <w:rPr>
                <w:rFonts w:ascii="Arial" w:hAnsi="Arial" w:cs="Arial"/>
              </w:rPr>
            </w:pPr>
            <w:r>
              <w:rPr>
                <w:rFonts w:ascii="Arial" w:hAnsi="Arial" w:cs="Arial"/>
              </w:rPr>
              <w:t>2,503</w:t>
            </w:r>
          </w:p>
        </w:tc>
        <w:tc>
          <w:tcPr>
            <w:tcW w:w="3119" w:type="dxa"/>
            <w:tcBorders>
              <w:top w:val="single" w:sz="4" w:space="0" w:color="auto"/>
              <w:left w:val="single" w:sz="4" w:space="0" w:color="auto"/>
              <w:bottom w:val="single" w:sz="4" w:space="0" w:color="auto"/>
              <w:right w:val="single" w:sz="4" w:space="0" w:color="auto"/>
            </w:tcBorders>
            <w:hideMark/>
          </w:tcPr>
          <w:p w14:paraId="55032BFA" w14:textId="77777777" w:rsidR="00802EFF" w:rsidRDefault="00802EFF" w:rsidP="003C5137">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území se zvlášť nepříznivými inženýrsko-geologickými poměry (zóna podél výchozu sloje); nutné zpracování inženýrsko-geologického posudku</w:t>
            </w:r>
          </w:p>
          <w:p w14:paraId="75BB0742" w14:textId="77777777" w:rsidR="00802EFF" w:rsidRDefault="00802EFF" w:rsidP="003C5137">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v územním resp. stavebním řízení bude prokázáno, že nebudou překročeny max. přípustné hladiny hluku v chráněných vnitřních i venkovních prostorech</w:t>
            </w:r>
          </w:p>
          <w:p w14:paraId="23126F55" w14:textId="77777777" w:rsidR="00802EFF" w:rsidRDefault="00802EFF" w:rsidP="003C5137">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zajistit plochu pro vytvoření veřejného prostranství</w:t>
            </w:r>
          </w:p>
        </w:tc>
        <w:tc>
          <w:tcPr>
            <w:tcW w:w="1275" w:type="dxa"/>
            <w:tcBorders>
              <w:top w:val="single" w:sz="4" w:space="0" w:color="auto"/>
              <w:left w:val="single" w:sz="4" w:space="0" w:color="auto"/>
              <w:bottom w:val="single" w:sz="4" w:space="0" w:color="auto"/>
              <w:right w:val="single" w:sz="4" w:space="0" w:color="auto"/>
            </w:tcBorders>
            <w:hideMark/>
          </w:tcPr>
          <w:p w14:paraId="1545C934" w14:textId="77777777" w:rsidR="009F4AAD" w:rsidRPr="009F4AAD" w:rsidRDefault="009F4AAD" w:rsidP="003C5137">
            <w:pPr>
              <w:keepNext/>
              <w:spacing w:before="40" w:after="20"/>
              <w:jc w:val="center"/>
              <w:rPr>
                <w:rFonts w:ascii="Arial" w:hAnsi="Arial" w:cs="Arial"/>
                <w:strike/>
                <w:color w:val="FF0000"/>
              </w:rPr>
            </w:pPr>
            <w:r w:rsidRPr="009E00D1">
              <w:rPr>
                <w:rFonts w:ascii="Arial" w:hAnsi="Arial" w:cs="Arial"/>
              </w:rPr>
              <w:t>studie zpracována a registrována</w:t>
            </w:r>
          </w:p>
        </w:tc>
        <w:tc>
          <w:tcPr>
            <w:tcW w:w="1276" w:type="dxa"/>
            <w:tcBorders>
              <w:top w:val="single" w:sz="4" w:space="0" w:color="auto"/>
              <w:left w:val="single" w:sz="4" w:space="0" w:color="auto"/>
              <w:bottom w:val="single" w:sz="4" w:space="0" w:color="auto"/>
              <w:right w:val="single" w:sz="4" w:space="0" w:color="auto"/>
            </w:tcBorders>
            <w:hideMark/>
          </w:tcPr>
          <w:p w14:paraId="314481A5" w14:textId="77777777" w:rsidR="00802EFF" w:rsidRDefault="00802EFF" w:rsidP="003C5137">
            <w:pPr>
              <w:keepNext/>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2C2E61CC" w14:textId="77777777" w:rsidR="00802EFF" w:rsidRDefault="00802EFF" w:rsidP="003C5137">
            <w:pPr>
              <w:keepNext/>
              <w:spacing w:before="40" w:after="20"/>
              <w:jc w:val="center"/>
              <w:rPr>
                <w:rFonts w:ascii="Arial" w:hAnsi="Arial" w:cs="Arial"/>
              </w:rPr>
            </w:pPr>
            <w:r>
              <w:rPr>
                <w:rFonts w:ascii="Arial" w:hAnsi="Arial" w:cs="Arial"/>
              </w:rPr>
              <w:t>1</w:t>
            </w:r>
          </w:p>
        </w:tc>
      </w:tr>
      <w:tr w:rsidR="00802EFF" w14:paraId="0C46769F"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35C407C6" w14:textId="77777777" w:rsidR="00802EFF" w:rsidRDefault="00802EFF">
            <w:pPr>
              <w:spacing w:before="40" w:after="20"/>
              <w:jc w:val="center"/>
              <w:rPr>
                <w:rFonts w:ascii="Arial" w:hAnsi="Arial" w:cs="Arial"/>
              </w:rPr>
            </w:pPr>
            <w:r>
              <w:rPr>
                <w:rFonts w:ascii="Arial" w:hAnsi="Arial" w:cs="Arial"/>
              </w:rPr>
              <w:t>12d</w:t>
            </w:r>
          </w:p>
          <w:p w14:paraId="3C6B06F4" w14:textId="77777777" w:rsidR="00802EFF" w:rsidRDefault="00802EFF">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70F6982D" w14:textId="77777777" w:rsidR="00802EFF" w:rsidRDefault="00802EFF">
            <w:pPr>
              <w:spacing w:before="40" w:after="20"/>
              <w:jc w:val="center"/>
              <w:rPr>
                <w:rFonts w:ascii="Arial" w:hAnsi="Arial" w:cs="Arial"/>
              </w:rPr>
            </w:pPr>
            <w:r>
              <w:rPr>
                <w:rFonts w:ascii="Arial" w:hAnsi="Arial" w:cs="Arial"/>
              </w:rPr>
              <w:t>BI</w:t>
            </w:r>
          </w:p>
          <w:p w14:paraId="3F38F8E0" w14:textId="77777777" w:rsidR="00802EFF" w:rsidRDefault="00802EFF">
            <w:pPr>
              <w:spacing w:before="40" w:after="20"/>
              <w:jc w:val="center"/>
              <w:rPr>
                <w:rFonts w:ascii="Arial" w:hAnsi="Arial" w:cs="Arial"/>
              </w:rPr>
            </w:pPr>
            <w:r>
              <w:rPr>
                <w:rFonts w:ascii="Arial" w:hAnsi="Arial" w:cs="Arial"/>
              </w:rPr>
              <w:t>0,150</w:t>
            </w:r>
          </w:p>
        </w:tc>
        <w:tc>
          <w:tcPr>
            <w:tcW w:w="3119" w:type="dxa"/>
            <w:tcBorders>
              <w:top w:val="single" w:sz="4" w:space="0" w:color="auto"/>
              <w:left w:val="single" w:sz="4" w:space="0" w:color="auto"/>
              <w:bottom w:val="single" w:sz="4" w:space="0" w:color="auto"/>
              <w:right w:val="single" w:sz="4" w:space="0" w:color="auto"/>
            </w:tcBorders>
            <w:hideMark/>
          </w:tcPr>
          <w:p w14:paraId="07B06D0A"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odval; nutné zpracování inženýrsko-geologického posudku</w:t>
            </w:r>
          </w:p>
          <w:p w14:paraId="1653CCF0"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nezastavitelný pás min. 6 m od břehu Příkosického potoka</w:t>
            </w:r>
          </w:p>
        </w:tc>
        <w:tc>
          <w:tcPr>
            <w:tcW w:w="1275" w:type="dxa"/>
            <w:tcBorders>
              <w:top w:val="single" w:sz="4" w:space="0" w:color="auto"/>
              <w:left w:val="single" w:sz="4" w:space="0" w:color="auto"/>
              <w:bottom w:val="single" w:sz="4" w:space="0" w:color="auto"/>
              <w:right w:val="single" w:sz="4" w:space="0" w:color="auto"/>
            </w:tcBorders>
            <w:hideMark/>
          </w:tcPr>
          <w:p w14:paraId="27E9BE6C" w14:textId="77777777" w:rsidR="00802EFF" w:rsidRDefault="00802EFF">
            <w:pPr>
              <w:spacing w:before="40" w:after="20"/>
              <w:jc w:val="center"/>
              <w:rPr>
                <w:rFonts w:ascii="Arial" w:hAnsi="Arial" w:cs="Arial"/>
              </w:rPr>
            </w:pPr>
            <w:r>
              <w:rPr>
                <w:rFonts w:ascii="Arial" w:hAnsi="Arial" w:cs="Arial"/>
              </w:rPr>
              <w:t>ano společně s lokalitou 38</w:t>
            </w:r>
          </w:p>
        </w:tc>
        <w:tc>
          <w:tcPr>
            <w:tcW w:w="1276" w:type="dxa"/>
            <w:tcBorders>
              <w:top w:val="single" w:sz="4" w:space="0" w:color="auto"/>
              <w:left w:val="single" w:sz="4" w:space="0" w:color="auto"/>
              <w:bottom w:val="single" w:sz="4" w:space="0" w:color="auto"/>
              <w:right w:val="single" w:sz="4" w:space="0" w:color="auto"/>
            </w:tcBorders>
            <w:hideMark/>
          </w:tcPr>
          <w:p w14:paraId="4D3B07A8"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6CA18A60" w14:textId="77777777" w:rsidR="00802EFF" w:rsidRDefault="00802EFF">
            <w:pPr>
              <w:spacing w:before="40" w:after="20"/>
              <w:jc w:val="center"/>
              <w:rPr>
                <w:rFonts w:ascii="Arial" w:hAnsi="Arial" w:cs="Arial"/>
              </w:rPr>
            </w:pPr>
            <w:r>
              <w:rPr>
                <w:rFonts w:ascii="Arial" w:hAnsi="Arial" w:cs="Arial"/>
              </w:rPr>
              <w:t>1</w:t>
            </w:r>
          </w:p>
        </w:tc>
      </w:tr>
      <w:tr w:rsidR="00802EFF" w14:paraId="2E71D349"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06415B0D" w14:textId="77777777" w:rsidR="00802EFF" w:rsidRDefault="00802EFF">
            <w:pPr>
              <w:spacing w:before="40" w:after="20"/>
              <w:jc w:val="center"/>
              <w:rPr>
                <w:rFonts w:ascii="Arial" w:hAnsi="Arial" w:cs="Arial"/>
              </w:rPr>
            </w:pPr>
            <w:r>
              <w:rPr>
                <w:rFonts w:ascii="Arial" w:hAnsi="Arial" w:cs="Arial"/>
              </w:rPr>
              <w:t>12e</w:t>
            </w:r>
          </w:p>
          <w:p w14:paraId="144EB86C" w14:textId="77777777" w:rsidR="00802EFF" w:rsidRDefault="00802EFF">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2B05D1A4" w14:textId="77777777" w:rsidR="00802EFF" w:rsidRDefault="00802EFF">
            <w:pPr>
              <w:spacing w:before="40" w:after="20"/>
              <w:jc w:val="center"/>
              <w:rPr>
                <w:rFonts w:ascii="Arial" w:hAnsi="Arial" w:cs="Arial"/>
              </w:rPr>
            </w:pPr>
            <w:r>
              <w:rPr>
                <w:rFonts w:ascii="Arial" w:hAnsi="Arial" w:cs="Arial"/>
              </w:rPr>
              <w:t>BI</w:t>
            </w:r>
          </w:p>
          <w:p w14:paraId="19484238" w14:textId="77777777" w:rsidR="00802EFF" w:rsidRDefault="00802EFF">
            <w:pPr>
              <w:spacing w:before="40" w:after="20"/>
              <w:jc w:val="center"/>
              <w:rPr>
                <w:rFonts w:ascii="Arial" w:hAnsi="Arial" w:cs="Arial"/>
              </w:rPr>
            </w:pPr>
            <w:r>
              <w:rPr>
                <w:rFonts w:ascii="Arial" w:hAnsi="Arial" w:cs="Arial"/>
              </w:rPr>
              <w:t>1,279</w:t>
            </w:r>
          </w:p>
        </w:tc>
        <w:tc>
          <w:tcPr>
            <w:tcW w:w="3119" w:type="dxa"/>
            <w:tcBorders>
              <w:top w:val="single" w:sz="4" w:space="0" w:color="auto"/>
              <w:left w:val="single" w:sz="4" w:space="0" w:color="auto"/>
              <w:bottom w:val="single" w:sz="4" w:space="0" w:color="auto"/>
              <w:right w:val="single" w:sz="4" w:space="0" w:color="auto"/>
            </w:tcBorders>
            <w:hideMark/>
          </w:tcPr>
          <w:p w14:paraId="04211652"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nezastavitelný pás min. 6 m od břehu Příkosického potoka</w:t>
            </w:r>
          </w:p>
        </w:tc>
        <w:tc>
          <w:tcPr>
            <w:tcW w:w="1275" w:type="dxa"/>
            <w:tcBorders>
              <w:top w:val="single" w:sz="4" w:space="0" w:color="auto"/>
              <w:left w:val="single" w:sz="4" w:space="0" w:color="auto"/>
              <w:bottom w:val="single" w:sz="4" w:space="0" w:color="auto"/>
              <w:right w:val="single" w:sz="4" w:space="0" w:color="auto"/>
            </w:tcBorders>
            <w:hideMark/>
          </w:tcPr>
          <w:p w14:paraId="0461EF35" w14:textId="77777777" w:rsidR="00802EFF" w:rsidRDefault="00802EFF">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3C226632"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0EB770DF" w14:textId="77777777" w:rsidR="00802EFF" w:rsidRDefault="00802EFF">
            <w:pPr>
              <w:spacing w:before="40" w:after="20"/>
              <w:jc w:val="center"/>
              <w:rPr>
                <w:rFonts w:ascii="Arial" w:hAnsi="Arial" w:cs="Arial"/>
              </w:rPr>
            </w:pPr>
            <w:r>
              <w:rPr>
                <w:rFonts w:ascii="Arial" w:hAnsi="Arial" w:cs="Arial"/>
              </w:rPr>
              <w:t>1</w:t>
            </w:r>
          </w:p>
        </w:tc>
      </w:tr>
      <w:tr w:rsidR="00802EFF" w14:paraId="23A776CD"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5FC35ACE" w14:textId="77777777" w:rsidR="00802EFF" w:rsidRDefault="00802EFF" w:rsidP="003C5137">
            <w:pPr>
              <w:spacing w:before="40" w:after="20"/>
              <w:jc w:val="center"/>
              <w:rPr>
                <w:rFonts w:ascii="Arial" w:hAnsi="Arial" w:cs="Arial"/>
              </w:rPr>
            </w:pPr>
            <w:r>
              <w:rPr>
                <w:rFonts w:ascii="Arial" w:hAnsi="Arial" w:cs="Arial"/>
              </w:rPr>
              <w:t>13</w:t>
            </w:r>
          </w:p>
          <w:p w14:paraId="647F6F05" w14:textId="77777777" w:rsidR="00802EFF" w:rsidRDefault="00802EFF" w:rsidP="003C5137">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07D2F906" w14:textId="77777777" w:rsidR="00802EFF" w:rsidRDefault="00802EFF" w:rsidP="003C5137">
            <w:pPr>
              <w:spacing w:before="40" w:after="20"/>
              <w:jc w:val="center"/>
              <w:rPr>
                <w:rFonts w:ascii="Arial" w:hAnsi="Arial" w:cs="Arial"/>
              </w:rPr>
            </w:pPr>
            <w:r>
              <w:rPr>
                <w:rFonts w:ascii="Arial" w:hAnsi="Arial" w:cs="Arial"/>
              </w:rPr>
              <w:t>BI</w:t>
            </w:r>
          </w:p>
          <w:p w14:paraId="43A8055D" w14:textId="77777777" w:rsidR="00802EFF" w:rsidRDefault="00802EFF" w:rsidP="003C5137">
            <w:pPr>
              <w:spacing w:before="40" w:after="20"/>
              <w:jc w:val="center"/>
              <w:rPr>
                <w:rFonts w:ascii="Arial" w:hAnsi="Arial" w:cs="Arial"/>
              </w:rPr>
            </w:pPr>
            <w:r>
              <w:rPr>
                <w:rFonts w:ascii="Arial" w:hAnsi="Arial" w:cs="Arial"/>
              </w:rPr>
              <w:t>6,128</w:t>
            </w:r>
          </w:p>
        </w:tc>
        <w:tc>
          <w:tcPr>
            <w:tcW w:w="3119" w:type="dxa"/>
            <w:tcBorders>
              <w:top w:val="single" w:sz="4" w:space="0" w:color="auto"/>
              <w:left w:val="single" w:sz="4" w:space="0" w:color="auto"/>
              <w:bottom w:val="single" w:sz="4" w:space="0" w:color="auto"/>
              <w:right w:val="single" w:sz="4" w:space="0" w:color="auto"/>
            </w:tcBorders>
            <w:hideMark/>
          </w:tcPr>
          <w:p w14:paraId="1FE2A4BE" w14:textId="77777777" w:rsidR="00802EFF" w:rsidRDefault="00802EFF" w:rsidP="003C5137">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pozemky určené k plnění funkcí lesa; přípustné je oplocení pozemků podél silnice III/11725A; vzdálenost staveb od okraje lesa musí být min. 30 m</w:t>
            </w:r>
          </w:p>
          <w:p w14:paraId="54D6CC56" w14:textId="77777777" w:rsidR="00802EFF" w:rsidRDefault="00802EFF" w:rsidP="003C5137">
            <w:pPr>
              <w:numPr>
                <w:ilvl w:val="0"/>
                <w:numId w:val="14"/>
              </w:numPr>
              <w:tabs>
                <w:tab w:val="clear" w:pos="720"/>
              </w:tabs>
              <w:spacing w:before="40" w:after="20"/>
              <w:ind w:left="284" w:hanging="222"/>
              <w:textAlignment w:val="auto"/>
              <w:rPr>
                <w:rFonts w:ascii="Arial" w:hAnsi="Arial" w:cs="Arial"/>
              </w:rPr>
            </w:pPr>
            <w:r>
              <w:rPr>
                <w:rFonts w:ascii="Arial" w:hAnsi="Arial" w:cs="Arial"/>
              </w:rPr>
              <w:t>území s nepříznivými inženýrsko-geologickými poměry; nutné zpracování inženýrsko-geologického posudku</w:t>
            </w:r>
          </w:p>
          <w:p w14:paraId="4F69EBBD" w14:textId="77777777" w:rsidR="00802EFF" w:rsidRDefault="00802EFF" w:rsidP="003C5137">
            <w:pPr>
              <w:numPr>
                <w:ilvl w:val="0"/>
                <w:numId w:val="14"/>
              </w:numPr>
              <w:tabs>
                <w:tab w:val="clear" w:pos="720"/>
              </w:tabs>
              <w:spacing w:before="40" w:after="20"/>
              <w:ind w:left="284" w:hanging="222"/>
              <w:textAlignment w:val="auto"/>
              <w:rPr>
                <w:rFonts w:ascii="Arial" w:hAnsi="Arial" w:cs="Arial"/>
              </w:rPr>
            </w:pPr>
            <w:r>
              <w:rPr>
                <w:rFonts w:ascii="Arial" w:hAnsi="Arial" w:cs="Arial"/>
              </w:rPr>
              <w:t>zajistit plochu pro vytvoření veřejného prostranství</w:t>
            </w:r>
          </w:p>
        </w:tc>
        <w:tc>
          <w:tcPr>
            <w:tcW w:w="1275" w:type="dxa"/>
            <w:tcBorders>
              <w:top w:val="single" w:sz="4" w:space="0" w:color="auto"/>
              <w:left w:val="single" w:sz="4" w:space="0" w:color="auto"/>
              <w:bottom w:val="single" w:sz="4" w:space="0" w:color="auto"/>
              <w:right w:val="single" w:sz="4" w:space="0" w:color="auto"/>
            </w:tcBorders>
            <w:hideMark/>
          </w:tcPr>
          <w:p w14:paraId="2D858C1A" w14:textId="77777777" w:rsidR="00802EFF" w:rsidRDefault="00802EFF" w:rsidP="003C5137">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775C7E22" w14:textId="77777777" w:rsidR="00802EFF" w:rsidRDefault="00802EFF" w:rsidP="003C5137">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325FE380" w14:textId="77777777" w:rsidR="00802EFF" w:rsidRDefault="00802EFF" w:rsidP="003C5137">
            <w:pPr>
              <w:spacing w:before="40" w:after="20"/>
              <w:jc w:val="center"/>
              <w:rPr>
                <w:rFonts w:ascii="Arial" w:hAnsi="Arial" w:cs="Arial"/>
              </w:rPr>
            </w:pPr>
            <w:r>
              <w:rPr>
                <w:rFonts w:ascii="Arial" w:hAnsi="Arial" w:cs="Arial"/>
              </w:rPr>
              <w:t>1</w:t>
            </w:r>
          </w:p>
        </w:tc>
      </w:tr>
      <w:tr w:rsidR="00802EFF" w14:paraId="5735EF6D"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6A854D05" w14:textId="77777777" w:rsidR="00802EFF" w:rsidRDefault="00802EFF" w:rsidP="003C5137">
            <w:pPr>
              <w:spacing w:before="40" w:after="20"/>
              <w:jc w:val="center"/>
              <w:rPr>
                <w:rFonts w:ascii="Arial" w:hAnsi="Arial" w:cs="Arial"/>
              </w:rPr>
            </w:pPr>
            <w:r>
              <w:rPr>
                <w:rFonts w:ascii="Arial" w:hAnsi="Arial" w:cs="Arial"/>
              </w:rPr>
              <w:t>14a</w:t>
            </w:r>
          </w:p>
          <w:p w14:paraId="16E89BA6" w14:textId="77777777" w:rsidR="00802EFF" w:rsidRDefault="00802EFF" w:rsidP="003C5137">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74A7F92E" w14:textId="77777777" w:rsidR="00802EFF" w:rsidRDefault="00802EFF" w:rsidP="003C5137">
            <w:pPr>
              <w:spacing w:before="40" w:after="20"/>
              <w:jc w:val="center"/>
              <w:rPr>
                <w:rFonts w:ascii="Arial" w:hAnsi="Arial" w:cs="Arial"/>
              </w:rPr>
            </w:pPr>
            <w:r>
              <w:rPr>
                <w:rFonts w:ascii="Arial" w:hAnsi="Arial" w:cs="Arial"/>
              </w:rPr>
              <w:t>BI</w:t>
            </w:r>
          </w:p>
          <w:p w14:paraId="6B0F5DA8" w14:textId="77777777" w:rsidR="00802EFF" w:rsidRDefault="00802EFF" w:rsidP="003C5137">
            <w:pPr>
              <w:spacing w:before="40" w:after="20"/>
              <w:jc w:val="center"/>
              <w:rPr>
                <w:rFonts w:ascii="Arial" w:hAnsi="Arial" w:cs="Arial"/>
              </w:rPr>
            </w:pPr>
            <w:r>
              <w:rPr>
                <w:rFonts w:ascii="Arial" w:hAnsi="Arial" w:cs="Arial"/>
              </w:rPr>
              <w:t>2,207</w:t>
            </w:r>
          </w:p>
        </w:tc>
        <w:tc>
          <w:tcPr>
            <w:tcW w:w="3119" w:type="dxa"/>
            <w:tcBorders>
              <w:top w:val="single" w:sz="4" w:space="0" w:color="auto"/>
              <w:left w:val="single" w:sz="4" w:space="0" w:color="auto"/>
              <w:bottom w:val="single" w:sz="4" w:space="0" w:color="auto"/>
              <w:right w:val="single" w:sz="4" w:space="0" w:color="auto"/>
            </w:tcBorders>
            <w:hideMark/>
          </w:tcPr>
          <w:p w14:paraId="4788F14A" w14:textId="77777777" w:rsidR="00802EFF" w:rsidRDefault="00802EFF" w:rsidP="003C5137">
            <w:pPr>
              <w:numPr>
                <w:ilvl w:val="0"/>
                <w:numId w:val="14"/>
              </w:numPr>
              <w:tabs>
                <w:tab w:val="clear" w:pos="720"/>
              </w:tabs>
              <w:spacing w:before="40" w:after="20"/>
              <w:ind w:left="284" w:hanging="222"/>
              <w:textAlignment w:val="auto"/>
              <w:rPr>
                <w:rFonts w:ascii="Arial" w:hAnsi="Arial" w:cs="Arial"/>
              </w:rPr>
            </w:pPr>
            <w:r>
              <w:rPr>
                <w:rFonts w:ascii="Arial" w:hAnsi="Arial" w:cs="Arial"/>
              </w:rPr>
              <w:t>území se zvlášť nepříznivými inženýrsko-geologickými poměry (zóna podél výchozu sloje, zóna podél důlních děl); nutné zpracování inženýrsko-geologického posudku</w:t>
            </w:r>
          </w:p>
          <w:p w14:paraId="6B9D7614" w14:textId="77777777" w:rsidR="00802EFF" w:rsidRDefault="00802EFF" w:rsidP="003C5137">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odval s kulturní památkou kaple a památným stromem (lípou)</w:t>
            </w:r>
          </w:p>
          <w:p w14:paraId="12C7C113" w14:textId="77777777" w:rsidR="00802EFF" w:rsidRDefault="00802EFF" w:rsidP="003C5137">
            <w:pPr>
              <w:numPr>
                <w:ilvl w:val="0"/>
                <w:numId w:val="14"/>
              </w:numPr>
              <w:tabs>
                <w:tab w:val="clear" w:pos="720"/>
              </w:tabs>
              <w:spacing w:before="40" w:after="20"/>
              <w:ind w:left="284" w:hanging="222"/>
              <w:textAlignment w:val="auto"/>
              <w:rPr>
                <w:rFonts w:ascii="Arial" w:hAnsi="Arial" w:cs="Arial"/>
              </w:rPr>
            </w:pPr>
            <w:r>
              <w:rPr>
                <w:rFonts w:ascii="Arial" w:hAnsi="Arial" w:cs="Arial"/>
              </w:rPr>
              <w:t>zachovat nezastavitelné území min. 6 m od břehu vodního toku Skořického potoka</w:t>
            </w:r>
          </w:p>
          <w:p w14:paraId="1446A748" w14:textId="77777777" w:rsidR="00802EFF" w:rsidRDefault="00802EFF" w:rsidP="003C5137">
            <w:pPr>
              <w:numPr>
                <w:ilvl w:val="0"/>
                <w:numId w:val="14"/>
              </w:numPr>
              <w:tabs>
                <w:tab w:val="clear" w:pos="720"/>
              </w:tabs>
              <w:spacing w:before="40" w:after="20"/>
              <w:ind w:left="284" w:hanging="222"/>
              <w:textAlignment w:val="auto"/>
              <w:rPr>
                <w:rFonts w:ascii="Arial" w:hAnsi="Arial" w:cs="Arial"/>
              </w:rPr>
            </w:pPr>
            <w:r>
              <w:rPr>
                <w:rFonts w:ascii="Arial" w:hAnsi="Arial" w:cs="Arial"/>
              </w:rPr>
              <w:t>zajistit plochu pro vytvoření veřejného prostranství</w:t>
            </w:r>
          </w:p>
        </w:tc>
        <w:tc>
          <w:tcPr>
            <w:tcW w:w="1275" w:type="dxa"/>
            <w:tcBorders>
              <w:top w:val="single" w:sz="4" w:space="0" w:color="auto"/>
              <w:left w:val="single" w:sz="4" w:space="0" w:color="auto"/>
              <w:bottom w:val="single" w:sz="4" w:space="0" w:color="auto"/>
              <w:right w:val="single" w:sz="4" w:space="0" w:color="auto"/>
            </w:tcBorders>
            <w:hideMark/>
          </w:tcPr>
          <w:p w14:paraId="758C4387" w14:textId="77777777" w:rsidR="009F4AAD" w:rsidRPr="009F4AAD" w:rsidRDefault="009F4AAD" w:rsidP="003C5137">
            <w:pPr>
              <w:spacing w:before="40" w:after="20"/>
              <w:jc w:val="center"/>
              <w:rPr>
                <w:rFonts w:ascii="Arial" w:hAnsi="Arial" w:cs="Arial"/>
                <w:strike/>
                <w:color w:val="FF0000"/>
              </w:rPr>
            </w:pPr>
            <w:r w:rsidRPr="009E00D1">
              <w:rPr>
                <w:rFonts w:ascii="Arial" w:hAnsi="Arial" w:cs="Arial"/>
              </w:rPr>
              <w:t>studie zpracována a registrována</w:t>
            </w:r>
          </w:p>
        </w:tc>
        <w:tc>
          <w:tcPr>
            <w:tcW w:w="1276" w:type="dxa"/>
            <w:tcBorders>
              <w:top w:val="single" w:sz="4" w:space="0" w:color="auto"/>
              <w:left w:val="single" w:sz="4" w:space="0" w:color="auto"/>
              <w:bottom w:val="single" w:sz="4" w:space="0" w:color="auto"/>
              <w:right w:val="single" w:sz="4" w:space="0" w:color="auto"/>
            </w:tcBorders>
            <w:hideMark/>
          </w:tcPr>
          <w:p w14:paraId="21079219" w14:textId="77777777" w:rsidR="00802EFF" w:rsidRDefault="00802EFF" w:rsidP="003C5137">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3A7C8CE5" w14:textId="77777777" w:rsidR="00802EFF" w:rsidRDefault="00802EFF" w:rsidP="003C5137">
            <w:pPr>
              <w:spacing w:before="40" w:after="20"/>
              <w:jc w:val="center"/>
              <w:rPr>
                <w:rFonts w:ascii="Arial" w:hAnsi="Arial" w:cs="Arial"/>
              </w:rPr>
            </w:pPr>
            <w:r>
              <w:rPr>
                <w:rFonts w:ascii="Arial" w:hAnsi="Arial" w:cs="Arial"/>
              </w:rPr>
              <w:t>1</w:t>
            </w:r>
          </w:p>
        </w:tc>
      </w:tr>
      <w:tr w:rsidR="00802EFF" w14:paraId="3242BE70"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4B2F1851" w14:textId="77777777" w:rsidR="00802EFF" w:rsidRPr="00E045D3" w:rsidRDefault="00802EFF">
            <w:pPr>
              <w:spacing w:before="40" w:after="20"/>
              <w:jc w:val="center"/>
              <w:rPr>
                <w:rFonts w:ascii="Arial" w:hAnsi="Arial" w:cs="Arial"/>
              </w:rPr>
            </w:pPr>
            <w:r w:rsidRPr="00E045D3">
              <w:rPr>
                <w:rFonts w:ascii="Arial" w:hAnsi="Arial" w:cs="Arial"/>
              </w:rPr>
              <w:lastRenderedPageBreak/>
              <w:t>14b</w:t>
            </w:r>
          </w:p>
          <w:p w14:paraId="68C4AE98" w14:textId="77777777" w:rsidR="00802EFF" w:rsidRPr="00E045D3" w:rsidRDefault="00802EFF">
            <w:pPr>
              <w:spacing w:before="40" w:after="20"/>
              <w:jc w:val="center"/>
              <w:rPr>
                <w:rFonts w:ascii="Arial" w:hAnsi="Arial" w:cs="Arial"/>
              </w:rPr>
            </w:pPr>
            <w:r w:rsidRPr="00E045D3">
              <w:rPr>
                <w:rFonts w:ascii="Arial" w:hAnsi="Arial" w:cs="Arial"/>
              </w:rPr>
              <w:t>Dvorský mlýn</w:t>
            </w:r>
          </w:p>
        </w:tc>
        <w:tc>
          <w:tcPr>
            <w:tcW w:w="1206" w:type="dxa"/>
            <w:tcBorders>
              <w:top w:val="single" w:sz="4" w:space="0" w:color="auto"/>
              <w:left w:val="single" w:sz="4" w:space="0" w:color="auto"/>
              <w:bottom w:val="single" w:sz="4" w:space="0" w:color="auto"/>
              <w:right w:val="single" w:sz="4" w:space="0" w:color="auto"/>
            </w:tcBorders>
            <w:hideMark/>
          </w:tcPr>
          <w:p w14:paraId="5C6AEEE2" w14:textId="77777777" w:rsidR="00802EFF" w:rsidRPr="00E045D3" w:rsidRDefault="00802EFF">
            <w:pPr>
              <w:spacing w:before="40" w:after="20"/>
              <w:jc w:val="center"/>
              <w:rPr>
                <w:rFonts w:ascii="Arial" w:hAnsi="Arial" w:cs="Arial"/>
              </w:rPr>
            </w:pPr>
            <w:r w:rsidRPr="00E045D3">
              <w:rPr>
                <w:rFonts w:ascii="Arial" w:hAnsi="Arial" w:cs="Arial"/>
              </w:rPr>
              <w:t>BI</w:t>
            </w:r>
          </w:p>
          <w:p w14:paraId="0D5B4300" w14:textId="77777777" w:rsidR="00802EFF" w:rsidRPr="00E045D3" w:rsidRDefault="00802EFF">
            <w:pPr>
              <w:spacing w:before="40" w:after="20"/>
              <w:jc w:val="center"/>
              <w:rPr>
                <w:rFonts w:ascii="Arial" w:hAnsi="Arial" w:cs="Arial"/>
              </w:rPr>
            </w:pPr>
            <w:r w:rsidRPr="00E045D3">
              <w:rPr>
                <w:rFonts w:ascii="Arial" w:hAnsi="Arial" w:cs="Arial"/>
              </w:rPr>
              <w:t>0,748</w:t>
            </w:r>
          </w:p>
        </w:tc>
        <w:tc>
          <w:tcPr>
            <w:tcW w:w="3119" w:type="dxa"/>
            <w:tcBorders>
              <w:top w:val="single" w:sz="4" w:space="0" w:color="auto"/>
              <w:left w:val="single" w:sz="4" w:space="0" w:color="auto"/>
              <w:bottom w:val="single" w:sz="4" w:space="0" w:color="auto"/>
              <w:right w:val="single" w:sz="4" w:space="0" w:color="auto"/>
            </w:tcBorders>
            <w:hideMark/>
          </w:tcPr>
          <w:p w14:paraId="012603E3" w14:textId="77777777" w:rsidR="00802EFF" w:rsidRPr="00E045D3" w:rsidRDefault="00802EFF" w:rsidP="00E84645">
            <w:pPr>
              <w:numPr>
                <w:ilvl w:val="0"/>
                <w:numId w:val="14"/>
              </w:numPr>
              <w:tabs>
                <w:tab w:val="clear" w:pos="720"/>
              </w:tabs>
              <w:spacing w:before="40" w:after="20"/>
              <w:ind w:left="284" w:hanging="222"/>
              <w:textAlignment w:val="auto"/>
              <w:rPr>
                <w:rFonts w:ascii="Arial" w:hAnsi="Arial" w:cs="Arial"/>
              </w:rPr>
            </w:pPr>
            <w:r w:rsidRPr="00E045D3">
              <w:rPr>
                <w:rFonts w:ascii="Arial" w:hAnsi="Arial" w:cs="Arial"/>
              </w:rPr>
              <w:t>dodržet vzdálenost min. 6 m od břehů Skořického potoka</w:t>
            </w:r>
          </w:p>
          <w:p w14:paraId="2A6FC760" w14:textId="77777777" w:rsidR="00802EFF" w:rsidRPr="00E045D3" w:rsidRDefault="00802EFF" w:rsidP="00E84645">
            <w:pPr>
              <w:numPr>
                <w:ilvl w:val="0"/>
                <w:numId w:val="14"/>
              </w:numPr>
              <w:tabs>
                <w:tab w:val="clear" w:pos="720"/>
              </w:tabs>
              <w:spacing w:before="40" w:after="20"/>
              <w:ind w:left="284" w:hanging="222"/>
              <w:textAlignment w:val="auto"/>
              <w:rPr>
                <w:rFonts w:ascii="Arial" w:hAnsi="Arial" w:cs="Arial"/>
              </w:rPr>
            </w:pPr>
            <w:r w:rsidRPr="00E045D3">
              <w:rPr>
                <w:rFonts w:ascii="Arial" w:hAnsi="Arial" w:cs="Arial"/>
              </w:rPr>
              <w:t>dodržet vzdálenost min. 50 m od pozemku rybníka Dvorský</w:t>
            </w:r>
          </w:p>
        </w:tc>
        <w:tc>
          <w:tcPr>
            <w:tcW w:w="1275" w:type="dxa"/>
            <w:tcBorders>
              <w:top w:val="single" w:sz="4" w:space="0" w:color="auto"/>
              <w:left w:val="single" w:sz="4" w:space="0" w:color="auto"/>
              <w:bottom w:val="single" w:sz="4" w:space="0" w:color="auto"/>
              <w:right w:val="single" w:sz="4" w:space="0" w:color="auto"/>
            </w:tcBorders>
            <w:hideMark/>
          </w:tcPr>
          <w:p w14:paraId="1D40724A" w14:textId="77777777" w:rsidR="00802EFF" w:rsidRPr="00E045D3" w:rsidRDefault="00E045D3">
            <w:pPr>
              <w:spacing w:before="40" w:after="20"/>
              <w:jc w:val="center"/>
              <w:rPr>
                <w:rFonts w:ascii="Arial" w:hAnsi="Arial" w:cs="Arial"/>
              </w:rPr>
            </w:pPr>
            <w:r w:rsidRPr="009E00D1">
              <w:rPr>
                <w:rFonts w:ascii="Arial" w:hAnsi="Arial" w:cs="Arial"/>
              </w:rPr>
              <w:t>studie zpracována a registrována</w:t>
            </w:r>
          </w:p>
        </w:tc>
        <w:tc>
          <w:tcPr>
            <w:tcW w:w="1276" w:type="dxa"/>
            <w:tcBorders>
              <w:top w:val="single" w:sz="4" w:space="0" w:color="auto"/>
              <w:left w:val="single" w:sz="4" w:space="0" w:color="auto"/>
              <w:bottom w:val="single" w:sz="4" w:space="0" w:color="auto"/>
              <w:right w:val="single" w:sz="4" w:space="0" w:color="auto"/>
            </w:tcBorders>
            <w:hideMark/>
          </w:tcPr>
          <w:p w14:paraId="4C6D39A4" w14:textId="77777777" w:rsidR="00802EFF" w:rsidRPr="00E045D3" w:rsidRDefault="00802EFF">
            <w:pPr>
              <w:spacing w:before="40" w:after="20"/>
              <w:jc w:val="center"/>
              <w:rPr>
                <w:rFonts w:ascii="Arial" w:hAnsi="Arial" w:cs="Arial"/>
              </w:rPr>
            </w:pPr>
            <w:r w:rsidRPr="00E045D3">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154925FB" w14:textId="77777777" w:rsidR="00802EFF" w:rsidRDefault="00802EFF">
            <w:pPr>
              <w:spacing w:before="40" w:after="20"/>
              <w:jc w:val="center"/>
              <w:rPr>
                <w:rFonts w:ascii="Arial" w:hAnsi="Arial" w:cs="Arial"/>
              </w:rPr>
            </w:pPr>
            <w:r w:rsidRPr="00E045D3">
              <w:rPr>
                <w:rFonts w:ascii="Arial" w:hAnsi="Arial" w:cs="Arial"/>
              </w:rPr>
              <w:t>1</w:t>
            </w:r>
          </w:p>
        </w:tc>
      </w:tr>
      <w:tr w:rsidR="00802EFF" w14:paraId="07CDC3A1"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4590A7A1" w14:textId="77777777" w:rsidR="00802EFF" w:rsidRPr="00E045D3" w:rsidRDefault="00802EFF">
            <w:pPr>
              <w:spacing w:before="40" w:after="20"/>
              <w:jc w:val="center"/>
              <w:rPr>
                <w:rFonts w:ascii="Arial" w:hAnsi="Arial" w:cs="Arial"/>
              </w:rPr>
            </w:pPr>
            <w:r w:rsidRPr="00E045D3">
              <w:rPr>
                <w:rFonts w:ascii="Arial" w:hAnsi="Arial" w:cs="Arial"/>
              </w:rPr>
              <w:t>14c</w:t>
            </w:r>
          </w:p>
          <w:p w14:paraId="597B9644" w14:textId="77777777" w:rsidR="00802EFF" w:rsidRPr="00E045D3" w:rsidRDefault="00802EFF">
            <w:pPr>
              <w:spacing w:before="40" w:after="20"/>
              <w:jc w:val="center"/>
              <w:rPr>
                <w:rFonts w:ascii="Arial" w:hAnsi="Arial" w:cs="Arial"/>
              </w:rPr>
            </w:pPr>
            <w:r w:rsidRPr="00E045D3">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7540932E" w14:textId="77777777" w:rsidR="00802EFF" w:rsidRPr="00E045D3" w:rsidRDefault="00802EFF">
            <w:pPr>
              <w:spacing w:before="40" w:after="20"/>
              <w:jc w:val="center"/>
              <w:rPr>
                <w:rFonts w:ascii="Arial" w:hAnsi="Arial" w:cs="Arial"/>
              </w:rPr>
            </w:pPr>
            <w:r w:rsidRPr="00E045D3">
              <w:rPr>
                <w:rFonts w:ascii="Arial" w:hAnsi="Arial" w:cs="Arial"/>
              </w:rPr>
              <w:t>BI</w:t>
            </w:r>
          </w:p>
          <w:p w14:paraId="495B3BCE" w14:textId="77777777" w:rsidR="00802EFF" w:rsidRPr="00E045D3" w:rsidRDefault="00802EFF">
            <w:pPr>
              <w:spacing w:before="40" w:after="20"/>
              <w:jc w:val="center"/>
              <w:rPr>
                <w:rFonts w:ascii="Arial" w:hAnsi="Arial" w:cs="Arial"/>
              </w:rPr>
            </w:pPr>
            <w:r w:rsidRPr="00E045D3">
              <w:rPr>
                <w:rFonts w:ascii="Arial" w:hAnsi="Arial" w:cs="Arial"/>
              </w:rPr>
              <w:t>0,352</w:t>
            </w:r>
          </w:p>
        </w:tc>
        <w:tc>
          <w:tcPr>
            <w:tcW w:w="3119" w:type="dxa"/>
            <w:tcBorders>
              <w:top w:val="single" w:sz="4" w:space="0" w:color="auto"/>
              <w:left w:val="single" w:sz="4" w:space="0" w:color="auto"/>
              <w:bottom w:val="single" w:sz="4" w:space="0" w:color="auto"/>
              <w:right w:val="single" w:sz="4" w:space="0" w:color="auto"/>
            </w:tcBorders>
            <w:hideMark/>
          </w:tcPr>
          <w:p w14:paraId="4C121D7C" w14:textId="77777777" w:rsidR="00802EFF" w:rsidRPr="00E045D3" w:rsidRDefault="00802EFF" w:rsidP="00E84645">
            <w:pPr>
              <w:numPr>
                <w:ilvl w:val="0"/>
                <w:numId w:val="14"/>
              </w:numPr>
              <w:tabs>
                <w:tab w:val="clear" w:pos="720"/>
              </w:tabs>
              <w:spacing w:before="40" w:after="20"/>
              <w:ind w:left="284" w:hanging="222"/>
              <w:textAlignment w:val="auto"/>
              <w:rPr>
                <w:rFonts w:ascii="Arial" w:hAnsi="Arial" w:cs="Arial"/>
              </w:rPr>
            </w:pPr>
            <w:r w:rsidRPr="00E045D3">
              <w:rPr>
                <w:rFonts w:ascii="Arial" w:hAnsi="Arial" w:cs="Arial"/>
              </w:rPr>
              <w:t>respektovat okolní zástavbu</w:t>
            </w:r>
          </w:p>
        </w:tc>
        <w:tc>
          <w:tcPr>
            <w:tcW w:w="1275" w:type="dxa"/>
            <w:tcBorders>
              <w:top w:val="single" w:sz="4" w:space="0" w:color="auto"/>
              <w:left w:val="single" w:sz="4" w:space="0" w:color="auto"/>
              <w:bottom w:val="single" w:sz="4" w:space="0" w:color="auto"/>
              <w:right w:val="single" w:sz="4" w:space="0" w:color="auto"/>
            </w:tcBorders>
            <w:hideMark/>
          </w:tcPr>
          <w:p w14:paraId="6E01FB1B" w14:textId="77777777" w:rsidR="009F4AAD" w:rsidRPr="00E045D3" w:rsidRDefault="00E045D3">
            <w:pPr>
              <w:spacing w:before="40" w:after="20"/>
              <w:jc w:val="center"/>
              <w:rPr>
                <w:rFonts w:ascii="Arial" w:hAnsi="Arial" w:cs="Arial"/>
              </w:rPr>
            </w:pPr>
            <w:r w:rsidRPr="00E045D3">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5D0B2B93" w14:textId="77777777" w:rsidR="00802EFF" w:rsidRPr="00E045D3" w:rsidRDefault="00802EFF">
            <w:pPr>
              <w:spacing w:before="40" w:after="20"/>
              <w:jc w:val="center"/>
              <w:rPr>
                <w:rFonts w:ascii="Arial" w:hAnsi="Arial" w:cs="Arial"/>
              </w:rPr>
            </w:pPr>
            <w:r w:rsidRPr="00E045D3">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10938E7B" w14:textId="77777777" w:rsidR="00802EFF" w:rsidRDefault="00802EFF">
            <w:pPr>
              <w:spacing w:before="40" w:after="20"/>
              <w:jc w:val="center"/>
              <w:rPr>
                <w:rFonts w:ascii="Arial" w:hAnsi="Arial" w:cs="Arial"/>
              </w:rPr>
            </w:pPr>
            <w:r w:rsidRPr="00E045D3">
              <w:rPr>
                <w:rFonts w:ascii="Arial" w:hAnsi="Arial" w:cs="Arial"/>
              </w:rPr>
              <w:t>1</w:t>
            </w:r>
          </w:p>
        </w:tc>
      </w:tr>
      <w:tr w:rsidR="00802EFF" w14:paraId="7C0F0A97"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7BD69AC7" w14:textId="77777777" w:rsidR="00802EFF" w:rsidRDefault="00802EFF">
            <w:pPr>
              <w:keepNext/>
              <w:spacing w:before="40" w:after="20"/>
              <w:jc w:val="center"/>
              <w:rPr>
                <w:rFonts w:ascii="Arial" w:hAnsi="Arial" w:cs="Arial"/>
              </w:rPr>
            </w:pPr>
            <w:r>
              <w:rPr>
                <w:rFonts w:ascii="Arial" w:hAnsi="Arial" w:cs="Arial"/>
              </w:rPr>
              <w:t>14d</w:t>
            </w:r>
          </w:p>
          <w:p w14:paraId="72FCB355" w14:textId="77777777" w:rsidR="00802EFF" w:rsidRDefault="00802EFF">
            <w:pPr>
              <w:keepNext/>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6378CB92" w14:textId="77777777" w:rsidR="00802EFF" w:rsidRDefault="00802EFF">
            <w:pPr>
              <w:keepNext/>
              <w:spacing w:before="40" w:after="20"/>
              <w:jc w:val="center"/>
              <w:rPr>
                <w:rFonts w:ascii="Arial" w:hAnsi="Arial" w:cs="Arial"/>
              </w:rPr>
            </w:pPr>
            <w:r>
              <w:rPr>
                <w:rFonts w:ascii="Arial" w:hAnsi="Arial" w:cs="Arial"/>
              </w:rPr>
              <w:t>BI</w:t>
            </w:r>
          </w:p>
          <w:p w14:paraId="2C269E72" w14:textId="77777777" w:rsidR="00802EFF" w:rsidRDefault="00802EFF">
            <w:pPr>
              <w:keepNext/>
              <w:spacing w:before="40" w:after="20"/>
              <w:jc w:val="center"/>
              <w:rPr>
                <w:rFonts w:ascii="Arial" w:hAnsi="Arial" w:cs="Arial"/>
              </w:rPr>
            </w:pPr>
            <w:r>
              <w:rPr>
                <w:rFonts w:ascii="Arial" w:hAnsi="Arial" w:cs="Arial"/>
              </w:rPr>
              <w:t>0,264</w:t>
            </w:r>
          </w:p>
        </w:tc>
        <w:tc>
          <w:tcPr>
            <w:tcW w:w="3119" w:type="dxa"/>
            <w:tcBorders>
              <w:top w:val="single" w:sz="4" w:space="0" w:color="auto"/>
              <w:left w:val="single" w:sz="4" w:space="0" w:color="auto"/>
              <w:bottom w:val="single" w:sz="4" w:space="0" w:color="auto"/>
              <w:right w:val="single" w:sz="4" w:space="0" w:color="auto"/>
            </w:tcBorders>
            <w:hideMark/>
          </w:tcPr>
          <w:p w14:paraId="60993F4C" w14:textId="77777777" w:rsidR="00802EFF" w:rsidRDefault="00802EFF" w:rsidP="00E84645">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elektrického vedení a trafostanice</w:t>
            </w:r>
          </w:p>
          <w:p w14:paraId="721E362D" w14:textId="77777777" w:rsidR="00802EFF" w:rsidRDefault="00802EFF" w:rsidP="00E84645">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řešit společně s plochou č. 38</w:t>
            </w:r>
          </w:p>
        </w:tc>
        <w:tc>
          <w:tcPr>
            <w:tcW w:w="1275" w:type="dxa"/>
            <w:tcBorders>
              <w:top w:val="single" w:sz="4" w:space="0" w:color="auto"/>
              <w:left w:val="single" w:sz="4" w:space="0" w:color="auto"/>
              <w:bottom w:val="single" w:sz="4" w:space="0" w:color="auto"/>
              <w:right w:val="single" w:sz="4" w:space="0" w:color="auto"/>
            </w:tcBorders>
            <w:hideMark/>
          </w:tcPr>
          <w:p w14:paraId="0C1147F3" w14:textId="77777777" w:rsidR="00802EFF" w:rsidRDefault="00802EFF">
            <w:pPr>
              <w:keepNext/>
              <w:spacing w:before="40" w:after="20"/>
              <w:jc w:val="center"/>
              <w:rPr>
                <w:rFonts w:ascii="Arial" w:hAnsi="Arial" w:cs="Arial"/>
              </w:rPr>
            </w:pPr>
            <w:r>
              <w:rPr>
                <w:rFonts w:ascii="Arial" w:hAnsi="Arial" w:cs="Arial"/>
              </w:rPr>
              <w:t>ano včetně plochy 38</w:t>
            </w:r>
          </w:p>
        </w:tc>
        <w:tc>
          <w:tcPr>
            <w:tcW w:w="1276" w:type="dxa"/>
            <w:tcBorders>
              <w:top w:val="single" w:sz="4" w:space="0" w:color="auto"/>
              <w:left w:val="single" w:sz="4" w:space="0" w:color="auto"/>
              <w:bottom w:val="single" w:sz="4" w:space="0" w:color="auto"/>
              <w:right w:val="single" w:sz="4" w:space="0" w:color="auto"/>
            </w:tcBorders>
            <w:hideMark/>
          </w:tcPr>
          <w:p w14:paraId="0E01E276" w14:textId="77777777" w:rsidR="00802EFF" w:rsidRDefault="00802EFF">
            <w:pPr>
              <w:keepNext/>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795990A5" w14:textId="77777777" w:rsidR="00802EFF" w:rsidRDefault="00802EFF">
            <w:pPr>
              <w:keepNext/>
              <w:spacing w:before="40" w:after="20"/>
              <w:jc w:val="center"/>
              <w:rPr>
                <w:rFonts w:ascii="Arial" w:hAnsi="Arial" w:cs="Arial"/>
              </w:rPr>
            </w:pPr>
            <w:r>
              <w:rPr>
                <w:rFonts w:ascii="Arial" w:hAnsi="Arial" w:cs="Arial"/>
              </w:rPr>
              <w:t>1</w:t>
            </w:r>
          </w:p>
        </w:tc>
      </w:tr>
      <w:tr w:rsidR="00802EFF" w14:paraId="7E3E2D8E"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68163E69" w14:textId="77777777" w:rsidR="00802EFF" w:rsidRDefault="00802EFF">
            <w:pPr>
              <w:spacing w:before="40" w:after="20"/>
              <w:jc w:val="center"/>
              <w:rPr>
                <w:rFonts w:ascii="Arial" w:hAnsi="Arial" w:cs="Arial"/>
              </w:rPr>
            </w:pPr>
            <w:r>
              <w:rPr>
                <w:rFonts w:ascii="Arial" w:hAnsi="Arial" w:cs="Arial"/>
              </w:rPr>
              <w:t>14z</w:t>
            </w:r>
          </w:p>
          <w:p w14:paraId="38653037" w14:textId="77777777" w:rsidR="00802EFF" w:rsidRDefault="00802EFF">
            <w:pPr>
              <w:spacing w:before="40" w:after="20"/>
              <w:jc w:val="center"/>
              <w:rPr>
                <w:rFonts w:ascii="Arial" w:hAnsi="Arial" w:cs="Arial"/>
              </w:rPr>
            </w:pPr>
            <w:r>
              <w:rPr>
                <w:rFonts w:ascii="Arial" w:hAnsi="Arial" w:cs="Arial"/>
              </w:rPr>
              <w:t>Čtrnáctka</w:t>
            </w:r>
          </w:p>
        </w:tc>
        <w:tc>
          <w:tcPr>
            <w:tcW w:w="1206" w:type="dxa"/>
            <w:tcBorders>
              <w:top w:val="single" w:sz="4" w:space="0" w:color="auto"/>
              <w:left w:val="single" w:sz="4" w:space="0" w:color="auto"/>
              <w:bottom w:val="single" w:sz="4" w:space="0" w:color="auto"/>
              <w:right w:val="single" w:sz="4" w:space="0" w:color="auto"/>
            </w:tcBorders>
          </w:tcPr>
          <w:p w14:paraId="1CF7814E" w14:textId="77777777" w:rsidR="00802EFF" w:rsidRDefault="00802EFF">
            <w:pPr>
              <w:spacing w:before="40" w:after="20"/>
              <w:jc w:val="cente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5E284036" w14:textId="77777777" w:rsidR="00802EFF" w:rsidRDefault="00802EFF" w:rsidP="00802EFF">
            <w:pPr>
              <w:pStyle w:val="Zhlav"/>
              <w:spacing w:before="40" w:after="20"/>
              <w:ind w:firstLine="0"/>
              <w:jc w:val="center"/>
              <w:rPr>
                <w:rFonts w:cs="Arial"/>
                <w:sz w:val="20"/>
              </w:rPr>
            </w:pPr>
            <w:r>
              <w:rPr>
                <w:rFonts w:cs="Arial"/>
                <w:sz w:val="20"/>
              </w:rPr>
              <w:t>Lokalita vyřazena</w:t>
            </w:r>
          </w:p>
        </w:tc>
        <w:tc>
          <w:tcPr>
            <w:tcW w:w="1275" w:type="dxa"/>
            <w:tcBorders>
              <w:top w:val="single" w:sz="4" w:space="0" w:color="auto"/>
              <w:left w:val="single" w:sz="4" w:space="0" w:color="auto"/>
              <w:bottom w:val="single" w:sz="4" w:space="0" w:color="auto"/>
              <w:right w:val="single" w:sz="4" w:space="0" w:color="auto"/>
            </w:tcBorders>
          </w:tcPr>
          <w:p w14:paraId="49343E45" w14:textId="77777777" w:rsidR="00802EFF" w:rsidRDefault="00802EFF">
            <w:pPr>
              <w:spacing w:before="40" w:after="20"/>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7445B10F" w14:textId="77777777" w:rsidR="00802EFF" w:rsidRDefault="00802EFF">
            <w:pPr>
              <w:spacing w:before="40" w:after="20"/>
              <w:jc w:val="center"/>
              <w:rPr>
                <w:rFonts w:ascii="Arial" w:hAnsi="Arial" w:cs="Arial"/>
              </w:rPr>
            </w:pPr>
          </w:p>
        </w:tc>
        <w:tc>
          <w:tcPr>
            <w:tcW w:w="1062" w:type="dxa"/>
            <w:tcBorders>
              <w:top w:val="single" w:sz="4" w:space="0" w:color="auto"/>
              <w:left w:val="single" w:sz="4" w:space="0" w:color="auto"/>
              <w:bottom w:val="single" w:sz="4" w:space="0" w:color="auto"/>
              <w:right w:val="single" w:sz="4" w:space="0" w:color="auto"/>
            </w:tcBorders>
          </w:tcPr>
          <w:p w14:paraId="30A67E0B" w14:textId="77777777" w:rsidR="00802EFF" w:rsidRDefault="00802EFF">
            <w:pPr>
              <w:spacing w:before="40" w:after="20"/>
              <w:jc w:val="center"/>
              <w:rPr>
                <w:rFonts w:ascii="Arial" w:hAnsi="Arial" w:cs="Arial"/>
              </w:rPr>
            </w:pPr>
          </w:p>
        </w:tc>
      </w:tr>
      <w:tr w:rsidR="00802EFF" w14:paraId="06A00DFC"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32669E51" w14:textId="77777777" w:rsidR="00802EFF" w:rsidRDefault="00802EFF">
            <w:pPr>
              <w:spacing w:before="40" w:after="20"/>
              <w:jc w:val="center"/>
              <w:rPr>
                <w:rFonts w:ascii="Arial" w:hAnsi="Arial" w:cs="Arial"/>
              </w:rPr>
            </w:pPr>
            <w:r>
              <w:rPr>
                <w:rFonts w:ascii="Arial" w:hAnsi="Arial" w:cs="Arial"/>
              </w:rPr>
              <w:t>15</w:t>
            </w:r>
          </w:p>
          <w:p w14:paraId="25D45B79" w14:textId="77777777" w:rsidR="00802EFF" w:rsidRDefault="00802EFF">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5EC606D3" w14:textId="77777777" w:rsidR="00802EFF" w:rsidRDefault="00802EFF">
            <w:pPr>
              <w:spacing w:before="40" w:after="20"/>
              <w:jc w:val="center"/>
              <w:rPr>
                <w:rFonts w:ascii="Arial" w:hAnsi="Arial" w:cs="Arial"/>
              </w:rPr>
            </w:pPr>
            <w:r>
              <w:rPr>
                <w:rFonts w:ascii="Arial" w:hAnsi="Arial" w:cs="Arial"/>
              </w:rPr>
              <w:t>SV</w:t>
            </w:r>
          </w:p>
          <w:p w14:paraId="6E00ACA2" w14:textId="77777777" w:rsidR="00802EFF" w:rsidRDefault="00802EFF">
            <w:pPr>
              <w:spacing w:before="40" w:after="20"/>
              <w:jc w:val="center"/>
              <w:rPr>
                <w:rFonts w:ascii="Arial" w:hAnsi="Arial" w:cs="Arial"/>
              </w:rPr>
            </w:pPr>
            <w:r>
              <w:rPr>
                <w:rFonts w:ascii="Arial" w:hAnsi="Arial" w:cs="Arial"/>
              </w:rPr>
              <w:t>2,153</w:t>
            </w:r>
          </w:p>
        </w:tc>
        <w:tc>
          <w:tcPr>
            <w:tcW w:w="3119" w:type="dxa"/>
            <w:tcBorders>
              <w:top w:val="single" w:sz="4" w:space="0" w:color="auto"/>
              <w:left w:val="single" w:sz="4" w:space="0" w:color="auto"/>
              <w:bottom w:val="single" w:sz="4" w:space="0" w:color="auto"/>
              <w:right w:val="single" w:sz="4" w:space="0" w:color="auto"/>
            </w:tcBorders>
            <w:hideMark/>
          </w:tcPr>
          <w:p w14:paraId="2AEBB6D8"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zajistit opatření proti hluku vůči obytné zástavbě</w:t>
            </w:r>
          </w:p>
        </w:tc>
        <w:tc>
          <w:tcPr>
            <w:tcW w:w="1275" w:type="dxa"/>
            <w:tcBorders>
              <w:top w:val="single" w:sz="4" w:space="0" w:color="auto"/>
              <w:left w:val="single" w:sz="4" w:space="0" w:color="auto"/>
              <w:bottom w:val="single" w:sz="4" w:space="0" w:color="auto"/>
              <w:right w:val="single" w:sz="4" w:space="0" w:color="auto"/>
            </w:tcBorders>
            <w:hideMark/>
          </w:tcPr>
          <w:p w14:paraId="2FD236D7" w14:textId="77777777" w:rsidR="00802EFF" w:rsidRDefault="00802EFF">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2E8E9CB0"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301DE9D3" w14:textId="77777777" w:rsidR="00802EFF" w:rsidRDefault="00802EFF">
            <w:pPr>
              <w:spacing w:before="40" w:after="20"/>
              <w:jc w:val="center"/>
              <w:rPr>
                <w:rFonts w:ascii="Arial" w:hAnsi="Arial" w:cs="Arial"/>
              </w:rPr>
            </w:pPr>
            <w:r>
              <w:rPr>
                <w:rFonts w:ascii="Arial" w:hAnsi="Arial" w:cs="Arial"/>
              </w:rPr>
              <w:t>1</w:t>
            </w:r>
          </w:p>
        </w:tc>
      </w:tr>
      <w:tr w:rsidR="00802EFF" w14:paraId="7299053E"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45453737" w14:textId="77777777" w:rsidR="00802EFF" w:rsidRDefault="00802EFF">
            <w:pPr>
              <w:spacing w:before="40" w:after="20"/>
              <w:jc w:val="center"/>
              <w:rPr>
                <w:rFonts w:ascii="Arial" w:hAnsi="Arial" w:cs="Arial"/>
              </w:rPr>
            </w:pPr>
            <w:r>
              <w:rPr>
                <w:rFonts w:ascii="Arial" w:hAnsi="Arial" w:cs="Arial"/>
              </w:rPr>
              <w:t>16</w:t>
            </w:r>
          </w:p>
          <w:p w14:paraId="0B641B71" w14:textId="77777777" w:rsidR="00802EFF" w:rsidRDefault="00802EFF">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1A7D6517" w14:textId="77777777" w:rsidR="00802EFF" w:rsidRDefault="00802EFF">
            <w:pPr>
              <w:spacing w:before="40" w:after="20"/>
              <w:jc w:val="center"/>
              <w:rPr>
                <w:rFonts w:ascii="Arial" w:hAnsi="Arial" w:cs="Arial"/>
              </w:rPr>
            </w:pPr>
            <w:r>
              <w:rPr>
                <w:rFonts w:ascii="Arial" w:hAnsi="Arial" w:cs="Arial"/>
              </w:rPr>
              <w:t>BV</w:t>
            </w:r>
          </w:p>
          <w:p w14:paraId="579BEF2F" w14:textId="77777777" w:rsidR="00802EFF" w:rsidRDefault="00802EFF">
            <w:pPr>
              <w:spacing w:before="40" w:after="20"/>
              <w:jc w:val="center"/>
              <w:rPr>
                <w:rFonts w:ascii="Arial" w:hAnsi="Arial" w:cs="Arial"/>
              </w:rPr>
            </w:pPr>
            <w:r>
              <w:rPr>
                <w:rFonts w:ascii="Arial" w:hAnsi="Arial" w:cs="Arial"/>
              </w:rPr>
              <w:t>1,247</w:t>
            </w:r>
          </w:p>
        </w:tc>
        <w:tc>
          <w:tcPr>
            <w:tcW w:w="3119" w:type="dxa"/>
            <w:tcBorders>
              <w:top w:val="single" w:sz="4" w:space="0" w:color="auto"/>
              <w:left w:val="single" w:sz="4" w:space="0" w:color="auto"/>
              <w:bottom w:val="single" w:sz="4" w:space="0" w:color="auto"/>
              <w:right w:val="single" w:sz="4" w:space="0" w:color="auto"/>
            </w:tcBorders>
            <w:hideMark/>
          </w:tcPr>
          <w:p w14:paraId="1433B106"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silnice II/117</w:t>
            </w:r>
          </w:p>
          <w:p w14:paraId="1E1AE994"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v územním resp. stavebním řízení bude prokázáno, že nebudou překročeny max. přípustné hladiny hluku v chráněných vnitřních i venkovních prostorech</w:t>
            </w:r>
          </w:p>
        </w:tc>
        <w:tc>
          <w:tcPr>
            <w:tcW w:w="1275" w:type="dxa"/>
            <w:tcBorders>
              <w:top w:val="single" w:sz="4" w:space="0" w:color="auto"/>
              <w:left w:val="single" w:sz="4" w:space="0" w:color="auto"/>
              <w:bottom w:val="single" w:sz="4" w:space="0" w:color="auto"/>
              <w:right w:val="single" w:sz="4" w:space="0" w:color="auto"/>
            </w:tcBorders>
            <w:hideMark/>
          </w:tcPr>
          <w:p w14:paraId="097FA7AA" w14:textId="77777777" w:rsidR="00802EFF" w:rsidRDefault="00802EFF">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014FD085"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6DFF34C9" w14:textId="77777777" w:rsidR="00802EFF" w:rsidRDefault="00802EFF">
            <w:pPr>
              <w:spacing w:before="40" w:after="20"/>
              <w:jc w:val="center"/>
              <w:rPr>
                <w:rFonts w:ascii="Arial" w:hAnsi="Arial" w:cs="Arial"/>
              </w:rPr>
            </w:pPr>
            <w:r>
              <w:rPr>
                <w:rFonts w:ascii="Arial" w:hAnsi="Arial" w:cs="Arial"/>
              </w:rPr>
              <w:t>1</w:t>
            </w:r>
          </w:p>
        </w:tc>
      </w:tr>
      <w:tr w:rsidR="00802EFF" w14:paraId="3A8D3D45"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736B1B6C" w14:textId="77777777" w:rsidR="00802EFF" w:rsidRDefault="00802EFF" w:rsidP="009F4AAD">
            <w:pPr>
              <w:keepNext/>
              <w:spacing w:before="40" w:after="20"/>
              <w:jc w:val="center"/>
              <w:rPr>
                <w:rFonts w:ascii="Arial" w:hAnsi="Arial" w:cs="Arial"/>
              </w:rPr>
            </w:pPr>
            <w:r>
              <w:rPr>
                <w:rFonts w:ascii="Arial" w:hAnsi="Arial" w:cs="Arial"/>
              </w:rPr>
              <w:t>17</w:t>
            </w:r>
          </w:p>
          <w:p w14:paraId="6F0800D5" w14:textId="77777777" w:rsidR="00802EFF" w:rsidRDefault="00802EFF" w:rsidP="009F4AAD">
            <w:pPr>
              <w:keepNext/>
              <w:spacing w:before="40" w:after="20"/>
              <w:jc w:val="center"/>
              <w:rPr>
                <w:rFonts w:ascii="Arial" w:hAnsi="Arial" w:cs="Arial"/>
              </w:rPr>
            </w:pPr>
            <w:r>
              <w:rPr>
                <w:rFonts w:ascii="Arial" w:hAnsi="Arial" w:cs="Arial"/>
              </w:rPr>
              <w:t>Kamínky</w:t>
            </w:r>
          </w:p>
        </w:tc>
        <w:tc>
          <w:tcPr>
            <w:tcW w:w="1206" w:type="dxa"/>
            <w:tcBorders>
              <w:top w:val="single" w:sz="4" w:space="0" w:color="auto"/>
              <w:left w:val="single" w:sz="4" w:space="0" w:color="auto"/>
              <w:bottom w:val="single" w:sz="4" w:space="0" w:color="auto"/>
              <w:right w:val="single" w:sz="4" w:space="0" w:color="auto"/>
            </w:tcBorders>
            <w:hideMark/>
          </w:tcPr>
          <w:p w14:paraId="2114DC4C" w14:textId="77777777" w:rsidR="00802EFF" w:rsidRDefault="00802EFF" w:rsidP="009F4AAD">
            <w:pPr>
              <w:keepNext/>
              <w:spacing w:before="40" w:after="20"/>
              <w:jc w:val="center"/>
              <w:rPr>
                <w:rFonts w:ascii="Arial" w:hAnsi="Arial" w:cs="Arial"/>
              </w:rPr>
            </w:pPr>
            <w:r>
              <w:rPr>
                <w:rFonts w:ascii="Arial" w:hAnsi="Arial" w:cs="Arial"/>
              </w:rPr>
              <w:t>VP</w:t>
            </w:r>
          </w:p>
          <w:p w14:paraId="38541F42" w14:textId="77777777" w:rsidR="00802EFF" w:rsidRDefault="00802EFF" w:rsidP="009F4AAD">
            <w:pPr>
              <w:keepNext/>
              <w:spacing w:before="40" w:after="20"/>
              <w:jc w:val="center"/>
              <w:rPr>
                <w:rFonts w:ascii="Arial" w:hAnsi="Arial" w:cs="Arial"/>
              </w:rPr>
            </w:pPr>
            <w:r>
              <w:rPr>
                <w:rFonts w:ascii="Arial" w:hAnsi="Arial" w:cs="Arial"/>
              </w:rPr>
              <w:t>0,872</w:t>
            </w:r>
          </w:p>
        </w:tc>
        <w:tc>
          <w:tcPr>
            <w:tcW w:w="3119" w:type="dxa"/>
            <w:tcBorders>
              <w:top w:val="single" w:sz="4" w:space="0" w:color="auto"/>
              <w:left w:val="single" w:sz="4" w:space="0" w:color="auto"/>
              <w:bottom w:val="single" w:sz="4" w:space="0" w:color="auto"/>
              <w:right w:val="single" w:sz="4" w:space="0" w:color="auto"/>
            </w:tcBorders>
            <w:hideMark/>
          </w:tcPr>
          <w:p w14:paraId="0E40040A" w14:textId="77777777" w:rsidR="00802EFF" w:rsidRDefault="00802EFF" w:rsidP="00E84645">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elektrického vedení a trafostanice</w:t>
            </w:r>
          </w:p>
        </w:tc>
        <w:tc>
          <w:tcPr>
            <w:tcW w:w="1275" w:type="dxa"/>
            <w:tcBorders>
              <w:top w:val="single" w:sz="4" w:space="0" w:color="auto"/>
              <w:left w:val="single" w:sz="4" w:space="0" w:color="auto"/>
              <w:bottom w:val="single" w:sz="4" w:space="0" w:color="auto"/>
              <w:right w:val="single" w:sz="4" w:space="0" w:color="auto"/>
            </w:tcBorders>
            <w:hideMark/>
          </w:tcPr>
          <w:p w14:paraId="48E7BE09" w14:textId="77777777" w:rsidR="00802EFF" w:rsidRDefault="00802EFF" w:rsidP="009F4AAD">
            <w:pPr>
              <w:keepNext/>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7D724744" w14:textId="77777777" w:rsidR="00802EFF" w:rsidRDefault="00802EFF" w:rsidP="009F4AAD">
            <w:pPr>
              <w:keepNext/>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24250067" w14:textId="77777777" w:rsidR="00802EFF" w:rsidRDefault="00802EFF" w:rsidP="009F4AAD">
            <w:pPr>
              <w:keepNext/>
              <w:spacing w:before="40" w:after="20"/>
              <w:jc w:val="center"/>
              <w:rPr>
                <w:rFonts w:ascii="Arial" w:hAnsi="Arial" w:cs="Arial"/>
              </w:rPr>
            </w:pPr>
            <w:r>
              <w:rPr>
                <w:rFonts w:ascii="Arial" w:hAnsi="Arial" w:cs="Arial"/>
              </w:rPr>
              <w:t>1</w:t>
            </w:r>
          </w:p>
        </w:tc>
      </w:tr>
      <w:tr w:rsidR="00802EFF" w14:paraId="4F2B5D20"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57744F57" w14:textId="77777777" w:rsidR="00802EFF" w:rsidRDefault="00802EFF">
            <w:pPr>
              <w:spacing w:before="40" w:after="20"/>
              <w:jc w:val="center"/>
              <w:rPr>
                <w:rFonts w:ascii="Arial" w:hAnsi="Arial" w:cs="Arial"/>
              </w:rPr>
            </w:pPr>
            <w:r>
              <w:rPr>
                <w:rFonts w:ascii="Arial" w:hAnsi="Arial" w:cs="Arial"/>
              </w:rPr>
              <w:t>18a</w:t>
            </w:r>
          </w:p>
          <w:p w14:paraId="24149D31" w14:textId="77777777" w:rsidR="00802EFF" w:rsidRDefault="00802EFF">
            <w:pPr>
              <w:spacing w:before="40" w:after="20"/>
              <w:jc w:val="center"/>
              <w:rPr>
                <w:rFonts w:ascii="Arial" w:hAnsi="Arial" w:cs="Arial"/>
              </w:rPr>
            </w:pPr>
            <w:r>
              <w:rPr>
                <w:rFonts w:ascii="Arial" w:hAnsi="Arial" w:cs="Arial"/>
              </w:rPr>
              <w:t>Janov</w:t>
            </w:r>
          </w:p>
        </w:tc>
        <w:tc>
          <w:tcPr>
            <w:tcW w:w="1206" w:type="dxa"/>
            <w:tcBorders>
              <w:top w:val="single" w:sz="4" w:space="0" w:color="auto"/>
              <w:left w:val="single" w:sz="4" w:space="0" w:color="auto"/>
              <w:bottom w:val="single" w:sz="4" w:space="0" w:color="auto"/>
              <w:right w:val="single" w:sz="4" w:space="0" w:color="auto"/>
            </w:tcBorders>
            <w:hideMark/>
          </w:tcPr>
          <w:p w14:paraId="45DF1972" w14:textId="77777777" w:rsidR="00802EFF" w:rsidRDefault="00802EFF">
            <w:pPr>
              <w:spacing w:before="40" w:after="20"/>
              <w:jc w:val="center"/>
              <w:rPr>
                <w:rFonts w:ascii="Arial" w:hAnsi="Arial" w:cs="Arial"/>
              </w:rPr>
            </w:pPr>
            <w:r>
              <w:rPr>
                <w:rFonts w:ascii="Arial" w:hAnsi="Arial" w:cs="Arial"/>
              </w:rPr>
              <w:t>BI</w:t>
            </w:r>
          </w:p>
          <w:p w14:paraId="1AE0108B" w14:textId="77777777" w:rsidR="00802EFF" w:rsidRDefault="00802EFF">
            <w:pPr>
              <w:spacing w:before="40" w:after="20"/>
              <w:jc w:val="center"/>
              <w:rPr>
                <w:rFonts w:ascii="Arial" w:hAnsi="Arial" w:cs="Arial"/>
              </w:rPr>
            </w:pPr>
            <w:r>
              <w:rPr>
                <w:rFonts w:ascii="Arial" w:hAnsi="Arial" w:cs="Arial"/>
              </w:rPr>
              <w:t>0,325</w:t>
            </w:r>
          </w:p>
        </w:tc>
        <w:tc>
          <w:tcPr>
            <w:tcW w:w="3119" w:type="dxa"/>
            <w:tcBorders>
              <w:top w:val="single" w:sz="4" w:space="0" w:color="auto"/>
              <w:left w:val="single" w:sz="4" w:space="0" w:color="auto"/>
              <w:bottom w:val="single" w:sz="4" w:space="0" w:color="auto"/>
              <w:right w:val="single" w:sz="4" w:space="0" w:color="auto"/>
            </w:tcBorders>
            <w:hideMark/>
          </w:tcPr>
          <w:p w14:paraId="20E76E14"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území s nepříznivými inženýrsko-geologickými poměry (zóna podél důlních děl); nutné zpracování inženýrsko-geologického posudku</w:t>
            </w:r>
          </w:p>
          <w:p w14:paraId="6976B6FA"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požádat o snížení vzdálenosti stavby od okraje lesa</w:t>
            </w:r>
          </w:p>
          <w:p w14:paraId="0A567A21"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elektrického vedení a trafostanice</w:t>
            </w:r>
          </w:p>
        </w:tc>
        <w:tc>
          <w:tcPr>
            <w:tcW w:w="1275" w:type="dxa"/>
            <w:tcBorders>
              <w:top w:val="single" w:sz="4" w:space="0" w:color="auto"/>
              <w:left w:val="single" w:sz="4" w:space="0" w:color="auto"/>
              <w:bottom w:val="single" w:sz="4" w:space="0" w:color="auto"/>
              <w:right w:val="single" w:sz="4" w:space="0" w:color="auto"/>
            </w:tcBorders>
            <w:hideMark/>
          </w:tcPr>
          <w:p w14:paraId="3297E748" w14:textId="77777777" w:rsidR="00802EFF" w:rsidRDefault="00802EFF">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08907DD7"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2A385BED" w14:textId="77777777" w:rsidR="00802EFF" w:rsidRDefault="00802EFF">
            <w:pPr>
              <w:spacing w:before="40" w:after="20"/>
              <w:jc w:val="center"/>
              <w:rPr>
                <w:rFonts w:ascii="Arial" w:hAnsi="Arial" w:cs="Arial"/>
              </w:rPr>
            </w:pPr>
            <w:r>
              <w:rPr>
                <w:rFonts w:ascii="Arial" w:hAnsi="Arial" w:cs="Arial"/>
              </w:rPr>
              <w:t>1</w:t>
            </w:r>
          </w:p>
        </w:tc>
      </w:tr>
      <w:tr w:rsidR="00802EFF" w14:paraId="63277D8D"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4DA08026" w14:textId="77777777" w:rsidR="00802EFF" w:rsidRDefault="00802EFF">
            <w:pPr>
              <w:spacing w:before="40" w:after="20"/>
              <w:jc w:val="center"/>
              <w:rPr>
                <w:rFonts w:ascii="Arial" w:hAnsi="Arial" w:cs="Arial"/>
              </w:rPr>
            </w:pPr>
            <w:r>
              <w:rPr>
                <w:rFonts w:ascii="Arial" w:hAnsi="Arial" w:cs="Arial"/>
              </w:rPr>
              <w:t>18b</w:t>
            </w:r>
          </w:p>
          <w:p w14:paraId="2160FE62" w14:textId="77777777" w:rsidR="00802EFF" w:rsidRDefault="00802EFF">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210BC182" w14:textId="77777777" w:rsidR="00802EFF" w:rsidRDefault="00802EFF">
            <w:pPr>
              <w:spacing w:before="40" w:after="20"/>
              <w:jc w:val="center"/>
              <w:rPr>
                <w:rFonts w:ascii="Arial" w:hAnsi="Arial" w:cs="Arial"/>
              </w:rPr>
            </w:pPr>
            <w:r>
              <w:rPr>
                <w:rFonts w:ascii="Arial" w:hAnsi="Arial" w:cs="Arial"/>
              </w:rPr>
              <w:t>BI</w:t>
            </w:r>
          </w:p>
          <w:p w14:paraId="5B0B4BC7" w14:textId="77777777" w:rsidR="00802EFF" w:rsidRDefault="00802EFF">
            <w:pPr>
              <w:spacing w:before="40" w:after="20"/>
              <w:jc w:val="center"/>
              <w:rPr>
                <w:rFonts w:ascii="Arial" w:hAnsi="Arial" w:cs="Arial"/>
              </w:rPr>
            </w:pPr>
            <w:r>
              <w:rPr>
                <w:rFonts w:ascii="Arial" w:hAnsi="Arial" w:cs="Arial"/>
              </w:rPr>
              <w:t>0,251</w:t>
            </w:r>
          </w:p>
        </w:tc>
        <w:tc>
          <w:tcPr>
            <w:tcW w:w="3119" w:type="dxa"/>
            <w:tcBorders>
              <w:top w:val="single" w:sz="4" w:space="0" w:color="auto"/>
              <w:left w:val="single" w:sz="4" w:space="0" w:color="auto"/>
              <w:bottom w:val="single" w:sz="4" w:space="0" w:color="auto"/>
              <w:right w:val="single" w:sz="4" w:space="0" w:color="auto"/>
            </w:tcBorders>
            <w:hideMark/>
          </w:tcPr>
          <w:p w14:paraId="5B66E9EF"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navrhuje se pro zástavbu využít plochu mimo odval a mimo ochranné pásmo vlečky</w:t>
            </w:r>
          </w:p>
        </w:tc>
        <w:tc>
          <w:tcPr>
            <w:tcW w:w="1275" w:type="dxa"/>
            <w:tcBorders>
              <w:top w:val="single" w:sz="4" w:space="0" w:color="auto"/>
              <w:left w:val="single" w:sz="4" w:space="0" w:color="auto"/>
              <w:bottom w:val="single" w:sz="4" w:space="0" w:color="auto"/>
              <w:right w:val="single" w:sz="4" w:space="0" w:color="auto"/>
            </w:tcBorders>
            <w:hideMark/>
          </w:tcPr>
          <w:p w14:paraId="16294B18" w14:textId="77777777" w:rsidR="00802EFF" w:rsidRDefault="00802EFF">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4932A651"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37236005" w14:textId="77777777" w:rsidR="00802EFF" w:rsidRDefault="00802EFF">
            <w:pPr>
              <w:spacing w:before="40" w:after="20"/>
              <w:jc w:val="center"/>
              <w:rPr>
                <w:rFonts w:ascii="Arial" w:hAnsi="Arial" w:cs="Arial"/>
              </w:rPr>
            </w:pPr>
            <w:r>
              <w:rPr>
                <w:rFonts w:ascii="Arial" w:hAnsi="Arial" w:cs="Arial"/>
              </w:rPr>
              <w:t>1</w:t>
            </w:r>
          </w:p>
        </w:tc>
      </w:tr>
      <w:tr w:rsidR="00802EFF" w14:paraId="158C6A10"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7D086CFA" w14:textId="77777777" w:rsidR="00802EFF" w:rsidRDefault="00802EFF">
            <w:pPr>
              <w:spacing w:before="40" w:after="20"/>
              <w:jc w:val="center"/>
              <w:rPr>
                <w:rFonts w:ascii="Arial" w:hAnsi="Arial" w:cs="Arial"/>
              </w:rPr>
            </w:pPr>
            <w:r>
              <w:rPr>
                <w:rFonts w:ascii="Arial" w:hAnsi="Arial" w:cs="Arial"/>
              </w:rPr>
              <w:t>19</w:t>
            </w:r>
          </w:p>
          <w:p w14:paraId="47499C18" w14:textId="77777777" w:rsidR="00802EFF" w:rsidRDefault="00802EFF">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6DF6267F" w14:textId="77777777" w:rsidR="00802EFF" w:rsidRDefault="00802EFF">
            <w:pPr>
              <w:spacing w:before="40" w:after="20"/>
              <w:jc w:val="center"/>
              <w:rPr>
                <w:rFonts w:ascii="Arial" w:hAnsi="Arial" w:cs="Arial"/>
              </w:rPr>
            </w:pPr>
            <w:r>
              <w:rPr>
                <w:rFonts w:ascii="Arial" w:hAnsi="Arial" w:cs="Arial"/>
              </w:rPr>
              <w:t>VB</w:t>
            </w:r>
          </w:p>
          <w:p w14:paraId="172FD7EA" w14:textId="77777777" w:rsidR="00802EFF" w:rsidRDefault="00802EFF">
            <w:pPr>
              <w:spacing w:before="40" w:after="20"/>
              <w:jc w:val="center"/>
              <w:rPr>
                <w:rFonts w:ascii="Arial" w:hAnsi="Arial" w:cs="Arial"/>
              </w:rPr>
            </w:pPr>
            <w:r>
              <w:rPr>
                <w:rFonts w:ascii="Arial" w:hAnsi="Arial" w:cs="Arial"/>
              </w:rPr>
              <w:t>0,968</w:t>
            </w:r>
          </w:p>
        </w:tc>
        <w:tc>
          <w:tcPr>
            <w:tcW w:w="3119" w:type="dxa"/>
            <w:tcBorders>
              <w:top w:val="single" w:sz="4" w:space="0" w:color="auto"/>
              <w:left w:val="single" w:sz="4" w:space="0" w:color="auto"/>
              <w:bottom w:val="single" w:sz="4" w:space="0" w:color="auto"/>
              <w:right w:val="single" w:sz="4" w:space="0" w:color="auto"/>
            </w:tcBorders>
            <w:hideMark/>
          </w:tcPr>
          <w:p w14:paraId="217AF690"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okolní zástavbu</w:t>
            </w:r>
          </w:p>
          <w:p w14:paraId="0551C1E4"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hluk nesmí ovlivnit plochy pro bydlení</w:t>
            </w:r>
          </w:p>
        </w:tc>
        <w:tc>
          <w:tcPr>
            <w:tcW w:w="1275" w:type="dxa"/>
            <w:tcBorders>
              <w:top w:val="single" w:sz="4" w:space="0" w:color="auto"/>
              <w:left w:val="single" w:sz="4" w:space="0" w:color="auto"/>
              <w:bottom w:val="single" w:sz="4" w:space="0" w:color="auto"/>
              <w:right w:val="single" w:sz="4" w:space="0" w:color="auto"/>
            </w:tcBorders>
            <w:hideMark/>
          </w:tcPr>
          <w:p w14:paraId="2C87F78F" w14:textId="77777777" w:rsidR="00802EFF" w:rsidRDefault="00802EFF">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7730F779"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2C92C496" w14:textId="77777777" w:rsidR="00802EFF" w:rsidRDefault="00802EFF">
            <w:pPr>
              <w:spacing w:before="40" w:after="20"/>
              <w:jc w:val="center"/>
              <w:rPr>
                <w:rFonts w:ascii="Arial" w:hAnsi="Arial" w:cs="Arial"/>
              </w:rPr>
            </w:pPr>
            <w:r>
              <w:rPr>
                <w:rFonts w:ascii="Arial" w:hAnsi="Arial" w:cs="Arial"/>
              </w:rPr>
              <w:t>1</w:t>
            </w:r>
          </w:p>
        </w:tc>
      </w:tr>
      <w:tr w:rsidR="00802EFF" w14:paraId="06774B6B"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46CDAACC" w14:textId="77777777" w:rsidR="00802EFF" w:rsidRDefault="00802EFF" w:rsidP="003C5137">
            <w:pPr>
              <w:keepNext/>
              <w:spacing w:before="40" w:after="20"/>
              <w:jc w:val="center"/>
              <w:rPr>
                <w:rFonts w:ascii="Arial" w:hAnsi="Arial" w:cs="Arial"/>
              </w:rPr>
            </w:pPr>
            <w:r>
              <w:rPr>
                <w:rFonts w:ascii="Arial" w:hAnsi="Arial" w:cs="Arial"/>
              </w:rPr>
              <w:lastRenderedPageBreak/>
              <w:t>20a</w:t>
            </w:r>
          </w:p>
          <w:p w14:paraId="5B1E3CC8" w14:textId="77777777" w:rsidR="00802EFF" w:rsidRDefault="00802EFF" w:rsidP="003C5137">
            <w:pPr>
              <w:keepNext/>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320EBB58" w14:textId="77777777" w:rsidR="00802EFF" w:rsidRDefault="00802EFF" w:rsidP="003C5137">
            <w:pPr>
              <w:keepNext/>
              <w:spacing w:before="40" w:after="20"/>
              <w:jc w:val="center"/>
              <w:rPr>
                <w:rFonts w:ascii="Arial" w:hAnsi="Arial" w:cs="Arial"/>
              </w:rPr>
            </w:pPr>
            <w:r>
              <w:rPr>
                <w:rFonts w:ascii="Arial" w:hAnsi="Arial" w:cs="Arial"/>
              </w:rPr>
              <w:t>BI</w:t>
            </w:r>
          </w:p>
          <w:p w14:paraId="7A35EE04" w14:textId="77777777" w:rsidR="00802EFF" w:rsidRDefault="00802EFF" w:rsidP="003C5137">
            <w:pPr>
              <w:keepNext/>
              <w:spacing w:before="40" w:after="20"/>
              <w:jc w:val="center"/>
              <w:rPr>
                <w:rFonts w:ascii="Arial" w:hAnsi="Arial" w:cs="Arial"/>
              </w:rPr>
            </w:pPr>
            <w:r>
              <w:rPr>
                <w:rFonts w:ascii="Arial" w:hAnsi="Arial" w:cs="Arial"/>
              </w:rPr>
              <w:t>1,009</w:t>
            </w:r>
          </w:p>
        </w:tc>
        <w:tc>
          <w:tcPr>
            <w:tcW w:w="3119" w:type="dxa"/>
            <w:tcBorders>
              <w:top w:val="single" w:sz="4" w:space="0" w:color="auto"/>
              <w:left w:val="single" w:sz="4" w:space="0" w:color="auto"/>
              <w:bottom w:val="single" w:sz="4" w:space="0" w:color="auto"/>
              <w:right w:val="single" w:sz="4" w:space="0" w:color="auto"/>
            </w:tcBorders>
            <w:hideMark/>
          </w:tcPr>
          <w:p w14:paraId="01F90180" w14:textId="77777777" w:rsidR="00802EFF" w:rsidRDefault="00802EFF" w:rsidP="003C5137">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silnice III. třídy</w:t>
            </w:r>
          </w:p>
          <w:p w14:paraId="48BB2A4C" w14:textId="77777777" w:rsidR="00802EFF" w:rsidRDefault="00802EFF" w:rsidP="003C5137">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respektovat koridor přeložky silnice II/117</w:t>
            </w:r>
          </w:p>
          <w:p w14:paraId="4F527230" w14:textId="77777777" w:rsidR="00802EFF" w:rsidRDefault="00802EFF" w:rsidP="003C5137">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vstup do lokality zajistit z nadřazené sítě pouze jedním vjezdem</w:t>
            </w:r>
          </w:p>
          <w:p w14:paraId="28F37E58" w14:textId="77777777" w:rsidR="00802EFF" w:rsidRDefault="00802EFF" w:rsidP="003C5137">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elektrického vedení a trafostanice</w:t>
            </w:r>
          </w:p>
          <w:p w14:paraId="2042C6D2" w14:textId="77777777" w:rsidR="00802EFF" w:rsidRDefault="00802EFF" w:rsidP="003C5137">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plynovodu</w:t>
            </w:r>
          </w:p>
        </w:tc>
        <w:tc>
          <w:tcPr>
            <w:tcW w:w="1275" w:type="dxa"/>
            <w:tcBorders>
              <w:top w:val="single" w:sz="4" w:space="0" w:color="auto"/>
              <w:left w:val="single" w:sz="4" w:space="0" w:color="auto"/>
              <w:bottom w:val="single" w:sz="4" w:space="0" w:color="auto"/>
              <w:right w:val="single" w:sz="4" w:space="0" w:color="auto"/>
            </w:tcBorders>
            <w:hideMark/>
          </w:tcPr>
          <w:p w14:paraId="3CD21964" w14:textId="77777777" w:rsidR="00802EFF" w:rsidRDefault="00802EFF" w:rsidP="003C5137">
            <w:pPr>
              <w:keepNext/>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6324E685" w14:textId="77777777" w:rsidR="00802EFF" w:rsidRDefault="00802EFF" w:rsidP="003C5137">
            <w:pPr>
              <w:keepNext/>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19AC6A50" w14:textId="77777777" w:rsidR="00802EFF" w:rsidRDefault="00802EFF" w:rsidP="003C5137">
            <w:pPr>
              <w:keepNext/>
              <w:spacing w:before="40" w:after="20"/>
              <w:jc w:val="center"/>
              <w:rPr>
                <w:rFonts w:ascii="Arial" w:hAnsi="Arial" w:cs="Arial"/>
              </w:rPr>
            </w:pPr>
            <w:r>
              <w:rPr>
                <w:rFonts w:ascii="Arial" w:hAnsi="Arial" w:cs="Arial"/>
              </w:rPr>
              <w:t>1</w:t>
            </w:r>
          </w:p>
        </w:tc>
      </w:tr>
      <w:tr w:rsidR="00802EFF" w14:paraId="74C20735"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2994FEDF" w14:textId="77777777" w:rsidR="00802EFF" w:rsidRDefault="00802EFF">
            <w:pPr>
              <w:spacing w:before="40" w:after="20"/>
              <w:jc w:val="center"/>
              <w:rPr>
                <w:rFonts w:ascii="Arial" w:hAnsi="Arial" w:cs="Arial"/>
              </w:rPr>
            </w:pPr>
            <w:r>
              <w:rPr>
                <w:rFonts w:ascii="Arial" w:hAnsi="Arial" w:cs="Arial"/>
              </w:rPr>
              <w:t>20b</w:t>
            </w:r>
          </w:p>
          <w:p w14:paraId="540270ED" w14:textId="77777777" w:rsidR="00802EFF" w:rsidRDefault="00802EFF">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7CB30B9C" w14:textId="77777777" w:rsidR="00802EFF" w:rsidRDefault="00802EFF">
            <w:pPr>
              <w:spacing w:before="40" w:after="20"/>
              <w:jc w:val="center"/>
              <w:rPr>
                <w:rFonts w:ascii="Arial" w:hAnsi="Arial" w:cs="Arial"/>
              </w:rPr>
            </w:pPr>
            <w:r>
              <w:rPr>
                <w:rFonts w:ascii="Arial" w:hAnsi="Arial" w:cs="Arial"/>
              </w:rPr>
              <w:t>BI</w:t>
            </w:r>
          </w:p>
          <w:p w14:paraId="7BD165DD" w14:textId="77777777" w:rsidR="00802EFF" w:rsidRDefault="00802EFF">
            <w:pPr>
              <w:spacing w:before="40" w:after="20"/>
              <w:jc w:val="center"/>
              <w:rPr>
                <w:rFonts w:ascii="Arial" w:hAnsi="Arial" w:cs="Arial"/>
              </w:rPr>
            </w:pPr>
            <w:r>
              <w:rPr>
                <w:rFonts w:ascii="Arial" w:hAnsi="Arial" w:cs="Arial"/>
              </w:rPr>
              <w:t>0,921</w:t>
            </w:r>
          </w:p>
        </w:tc>
        <w:tc>
          <w:tcPr>
            <w:tcW w:w="3119" w:type="dxa"/>
            <w:tcBorders>
              <w:top w:val="single" w:sz="4" w:space="0" w:color="auto"/>
              <w:left w:val="single" w:sz="4" w:space="0" w:color="auto"/>
              <w:bottom w:val="single" w:sz="4" w:space="0" w:color="auto"/>
              <w:right w:val="single" w:sz="4" w:space="0" w:color="auto"/>
            </w:tcBorders>
            <w:hideMark/>
          </w:tcPr>
          <w:p w14:paraId="2B3DDBC7"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okolní zástavbu</w:t>
            </w:r>
          </w:p>
        </w:tc>
        <w:tc>
          <w:tcPr>
            <w:tcW w:w="1275" w:type="dxa"/>
            <w:tcBorders>
              <w:top w:val="single" w:sz="4" w:space="0" w:color="auto"/>
              <w:left w:val="single" w:sz="4" w:space="0" w:color="auto"/>
              <w:bottom w:val="single" w:sz="4" w:space="0" w:color="auto"/>
              <w:right w:val="single" w:sz="4" w:space="0" w:color="auto"/>
            </w:tcBorders>
            <w:hideMark/>
          </w:tcPr>
          <w:p w14:paraId="7F252AF2" w14:textId="77777777" w:rsidR="00802EFF" w:rsidRDefault="00802EFF">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4FED74F5"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63ACBC55" w14:textId="77777777" w:rsidR="00802EFF" w:rsidRDefault="00802EFF">
            <w:pPr>
              <w:spacing w:before="40" w:after="20"/>
              <w:jc w:val="center"/>
              <w:rPr>
                <w:rFonts w:ascii="Arial" w:hAnsi="Arial" w:cs="Arial"/>
              </w:rPr>
            </w:pPr>
            <w:r>
              <w:rPr>
                <w:rFonts w:ascii="Arial" w:hAnsi="Arial" w:cs="Arial"/>
              </w:rPr>
              <w:t>1</w:t>
            </w:r>
          </w:p>
        </w:tc>
      </w:tr>
      <w:tr w:rsidR="00802EFF" w14:paraId="774083BD"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529B5F88" w14:textId="77777777" w:rsidR="00802EFF" w:rsidRDefault="00802EFF">
            <w:pPr>
              <w:spacing w:before="40" w:after="20"/>
              <w:jc w:val="center"/>
              <w:rPr>
                <w:rFonts w:ascii="Arial" w:hAnsi="Arial" w:cs="Arial"/>
              </w:rPr>
            </w:pPr>
            <w:r>
              <w:rPr>
                <w:rFonts w:ascii="Arial" w:hAnsi="Arial" w:cs="Arial"/>
              </w:rPr>
              <w:t>21</w:t>
            </w:r>
          </w:p>
          <w:p w14:paraId="2DACD82C" w14:textId="77777777" w:rsidR="00802EFF" w:rsidRDefault="00802EFF">
            <w:pPr>
              <w:spacing w:before="40" w:after="20"/>
              <w:jc w:val="center"/>
              <w:rPr>
                <w:rFonts w:ascii="Arial" w:hAnsi="Arial" w:cs="Arial"/>
              </w:rPr>
            </w:pPr>
            <w:r>
              <w:rPr>
                <w:rFonts w:ascii="Arial" w:hAnsi="Arial" w:cs="Arial"/>
              </w:rPr>
              <w:t>Čtrnáctka</w:t>
            </w:r>
          </w:p>
        </w:tc>
        <w:tc>
          <w:tcPr>
            <w:tcW w:w="1206" w:type="dxa"/>
            <w:tcBorders>
              <w:top w:val="single" w:sz="4" w:space="0" w:color="auto"/>
              <w:left w:val="single" w:sz="4" w:space="0" w:color="auto"/>
              <w:bottom w:val="single" w:sz="4" w:space="0" w:color="auto"/>
              <w:right w:val="single" w:sz="4" w:space="0" w:color="auto"/>
            </w:tcBorders>
            <w:hideMark/>
          </w:tcPr>
          <w:p w14:paraId="5AEDDBCF" w14:textId="77777777" w:rsidR="00802EFF" w:rsidRDefault="00802EFF">
            <w:pPr>
              <w:spacing w:before="40" w:after="20"/>
              <w:jc w:val="center"/>
              <w:rPr>
                <w:rFonts w:ascii="Arial" w:hAnsi="Arial" w:cs="Arial"/>
              </w:rPr>
            </w:pPr>
            <w:r>
              <w:rPr>
                <w:rFonts w:ascii="Arial" w:hAnsi="Arial" w:cs="Arial"/>
              </w:rPr>
              <w:t>BI</w:t>
            </w:r>
          </w:p>
          <w:p w14:paraId="72168D81" w14:textId="77777777" w:rsidR="00802EFF" w:rsidRDefault="00802EFF">
            <w:pPr>
              <w:spacing w:before="40" w:after="20"/>
              <w:jc w:val="center"/>
              <w:rPr>
                <w:rFonts w:ascii="Arial" w:hAnsi="Arial" w:cs="Arial"/>
              </w:rPr>
            </w:pPr>
            <w:r>
              <w:rPr>
                <w:rFonts w:ascii="Arial" w:hAnsi="Arial" w:cs="Arial"/>
              </w:rPr>
              <w:t>0,151</w:t>
            </w:r>
          </w:p>
        </w:tc>
        <w:tc>
          <w:tcPr>
            <w:tcW w:w="3119" w:type="dxa"/>
            <w:tcBorders>
              <w:top w:val="single" w:sz="4" w:space="0" w:color="auto"/>
              <w:left w:val="single" w:sz="4" w:space="0" w:color="auto"/>
              <w:bottom w:val="single" w:sz="4" w:space="0" w:color="auto"/>
              <w:right w:val="single" w:sz="4" w:space="0" w:color="auto"/>
            </w:tcBorders>
            <w:hideMark/>
          </w:tcPr>
          <w:p w14:paraId="663F90FC"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okolní zástavbu</w:t>
            </w:r>
          </w:p>
          <w:p w14:paraId="2FAA0EF5"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zajistit protihluková opatření od střelnice</w:t>
            </w:r>
          </w:p>
          <w:p w14:paraId="2A0C86B3"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v územním resp. stavebním řízení bude prokázáno, že nebudou překročeny max. přípustné hladiny hluku v chráněných vnitřních i venkovních prostorech</w:t>
            </w:r>
          </w:p>
        </w:tc>
        <w:tc>
          <w:tcPr>
            <w:tcW w:w="1275" w:type="dxa"/>
            <w:tcBorders>
              <w:top w:val="single" w:sz="4" w:space="0" w:color="auto"/>
              <w:left w:val="single" w:sz="4" w:space="0" w:color="auto"/>
              <w:bottom w:val="single" w:sz="4" w:space="0" w:color="auto"/>
              <w:right w:val="single" w:sz="4" w:space="0" w:color="auto"/>
            </w:tcBorders>
            <w:hideMark/>
          </w:tcPr>
          <w:p w14:paraId="3D98559F" w14:textId="77777777" w:rsidR="00802EFF" w:rsidRDefault="00802EFF">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18199160"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27EAD6D5" w14:textId="77777777" w:rsidR="00802EFF" w:rsidRDefault="00802EFF">
            <w:pPr>
              <w:spacing w:before="40" w:after="20"/>
              <w:jc w:val="center"/>
              <w:rPr>
                <w:rFonts w:ascii="Arial" w:hAnsi="Arial" w:cs="Arial"/>
              </w:rPr>
            </w:pPr>
            <w:r>
              <w:rPr>
                <w:rFonts w:ascii="Arial" w:hAnsi="Arial" w:cs="Arial"/>
              </w:rPr>
              <w:t>1</w:t>
            </w:r>
          </w:p>
        </w:tc>
      </w:tr>
      <w:tr w:rsidR="00802EFF" w14:paraId="32B78838"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010AEC1D" w14:textId="77777777" w:rsidR="00802EFF" w:rsidRDefault="00802EFF">
            <w:pPr>
              <w:spacing w:before="40" w:after="20"/>
              <w:jc w:val="center"/>
              <w:rPr>
                <w:rFonts w:ascii="Arial" w:hAnsi="Arial" w:cs="Arial"/>
              </w:rPr>
            </w:pPr>
            <w:r>
              <w:rPr>
                <w:rFonts w:ascii="Arial" w:hAnsi="Arial" w:cs="Arial"/>
              </w:rPr>
              <w:t>22</w:t>
            </w:r>
          </w:p>
          <w:p w14:paraId="1B10D128" w14:textId="77777777" w:rsidR="00802EFF" w:rsidRDefault="00802EFF">
            <w:pPr>
              <w:spacing w:before="40" w:after="20"/>
              <w:jc w:val="center"/>
              <w:rPr>
                <w:rFonts w:ascii="Arial" w:hAnsi="Arial" w:cs="Arial"/>
              </w:rPr>
            </w:pPr>
            <w:r>
              <w:rPr>
                <w:rFonts w:ascii="Arial" w:hAnsi="Arial" w:cs="Arial"/>
              </w:rPr>
              <w:t>Janov</w:t>
            </w:r>
          </w:p>
        </w:tc>
        <w:tc>
          <w:tcPr>
            <w:tcW w:w="1206" w:type="dxa"/>
            <w:tcBorders>
              <w:top w:val="single" w:sz="4" w:space="0" w:color="auto"/>
              <w:left w:val="single" w:sz="4" w:space="0" w:color="auto"/>
              <w:bottom w:val="single" w:sz="4" w:space="0" w:color="auto"/>
              <w:right w:val="single" w:sz="4" w:space="0" w:color="auto"/>
            </w:tcBorders>
            <w:hideMark/>
          </w:tcPr>
          <w:p w14:paraId="6F349CFC" w14:textId="77777777" w:rsidR="00802EFF" w:rsidRDefault="00802EFF">
            <w:pPr>
              <w:spacing w:before="40" w:after="20"/>
              <w:jc w:val="center"/>
              <w:rPr>
                <w:rFonts w:ascii="Arial" w:hAnsi="Arial" w:cs="Arial"/>
              </w:rPr>
            </w:pPr>
            <w:r>
              <w:rPr>
                <w:rFonts w:ascii="Arial" w:hAnsi="Arial" w:cs="Arial"/>
              </w:rPr>
              <w:t>BI</w:t>
            </w:r>
          </w:p>
          <w:p w14:paraId="50775064" w14:textId="77777777" w:rsidR="00802EFF" w:rsidRDefault="00802EFF">
            <w:pPr>
              <w:spacing w:before="40" w:after="20"/>
              <w:jc w:val="center"/>
              <w:rPr>
                <w:rFonts w:ascii="Arial" w:hAnsi="Arial" w:cs="Arial"/>
              </w:rPr>
            </w:pPr>
            <w:r>
              <w:rPr>
                <w:rFonts w:ascii="Arial" w:hAnsi="Arial" w:cs="Arial"/>
              </w:rPr>
              <w:t>1,375</w:t>
            </w:r>
          </w:p>
        </w:tc>
        <w:tc>
          <w:tcPr>
            <w:tcW w:w="3119" w:type="dxa"/>
            <w:tcBorders>
              <w:top w:val="single" w:sz="4" w:space="0" w:color="auto"/>
              <w:left w:val="single" w:sz="4" w:space="0" w:color="auto"/>
              <w:bottom w:val="single" w:sz="4" w:space="0" w:color="auto"/>
              <w:right w:val="single" w:sz="4" w:space="0" w:color="auto"/>
            </w:tcBorders>
            <w:hideMark/>
          </w:tcPr>
          <w:p w14:paraId="0C53F0A9"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území s nepříznivými inženýrsko-geologickými poměry (zóna podél výchozu sloje); nutné zpracování inženýrsko-geologického posudku</w:t>
            </w:r>
          </w:p>
          <w:p w14:paraId="0B443F31"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okolní zástavbu</w:t>
            </w:r>
          </w:p>
          <w:p w14:paraId="5438EC54"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zachovat alej k léčebně</w:t>
            </w:r>
          </w:p>
        </w:tc>
        <w:tc>
          <w:tcPr>
            <w:tcW w:w="1275" w:type="dxa"/>
            <w:tcBorders>
              <w:top w:val="single" w:sz="4" w:space="0" w:color="auto"/>
              <w:left w:val="single" w:sz="4" w:space="0" w:color="auto"/>
              <w:bottom w:val="single" w:sz="4" w:space="0" w:color="auto"/>
              <w:right w:val="single" w:sz="4" w:space="0" w:color="auto"/>
            </w:tcBorders>
            <w:hideMark/>
          </w:tcPr>
          <w:p w14:paraId="26CF2ED4" w14:textId="77777777" w:rsidR="00802EFF" w:rsidRDefault="00802EFF">
            <w:pPr>
              <w:spacing w:before="40" w:after="20"/>
              <w:jc w:val="center"/>
              <w:rPr>
                <w:rFonts w:ascii="Arial" w:hAnsi="Arial" w:cs="Arial"/>
              </w:rPr>
            </w:pPr>
            <w:r>
              <w:rPr>
                <w:rFonts w:ascii="Arial" w:hAnsi="Arial" w:cs="Arial"/>
              </w:rPr>
              <w:t>ano</w:t>
            </w:r>
          </w:p>
        </w:tc>
        <w:tc>
          <w:tcPr>
            <w:tcW w:w="1276" w:type="dxa"/>
            <w:tcBorders>
              <w:top w:val="single" w:sz="4" w:space="0" w:color="auto"/>
              <w:left w:val="single" w:sz="4" w:space="0" w:color="auto"/>
              <w:bottom w:val="single" w:sz="4" w:space="0" w:color="auto"/>
              <w:right w:val="single" w:sz="4" w:space="0" w:color="auto"/>
            </w:tcBorders>
            <w:hideMark/>
          </w:tcPr>
          <w:p w14:paraId="75444C76"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583635B7" w14:textId="77777777" w:rsidR="00802EFF" w:rsidRDefault="00802EFF">
            <w:pPr>
              <w:spacing w:before="40" w:after="20"/>
              <w:jc w:val="center"/>
              <w:rPr>
                <w:rFonts w:ascii="Arial" w:hAnsi="Arial" w:cs="Arial"/>
              </w:rPr>
            </w:pPr>
            <w:r>
              <w:rPr>
                <w:rFonts w:ascii="Arial" w:hAnsi="Arial" w:cs="Arial"/>
              </w:rPr>
              <w:t>1</w:t>
            </w:r>
          </w:p>
        </w:tc>
      </w:tr>
      <w:tr w:rsidR="00802EFF" w14:paraId="05C78F44"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45F1A4E9" w14:textId="77777777" w:rsidR="00802EFF" w:rsidRDefault="00802EFF" w:rsidP="009F4AAD">
            <w:pPr>
              <w:keepNext/>
              <w:spacing w:before="40" w:after="20"/>
              <w:jc w:val="center"/>
              <w:rPr>
                <w:rFonts w:ascii="Arial" w:hAnsi="Arial" w:cs="Arial"/>
              </w:rPr>
            </w:pPr>
            <w:r>
              <w:rPr>
                <w:rFonts w:ascii="Arial" w:hAnsi="Arial" w:cs="Arial"/>
              </w:rPr>
              <w:t>23</w:t>
            </w:r>
          </w:p>
          <w:p w14:paraId="62504CF1" w14:textId="77777777" w:rsidR="00802EFF" w:rsidRDefault="00802EFF" w:rsidP="009F4AAD">
            <w:pPr>
              <w:keepNext/>
              <w:spacing w:before="40" w:after="20"/>
              <w:jc w:val="center"/>
              <w:rPr>
                <w:rFonts w:ascii="Arial" w:hAnsi="Arial" w:cs="Arial"/>
              </w:rPr>
            </w:pPr>
            <w:r>
              <w:rPr>
                <w:rFonts w:ascii="Arial" w:hAnsi="Arial" w:cs="Arial"/>
              </w:rPr>
              <w:t>Janov</w:t>
            </w:r>
          </w:p>
        </w:tc>
        <w:tc>
          <w:tcPr>
            <w:tcW w:w="1206" w:type="dxa"/>
            <w:tcBorders>
              <w:top w:val="single" w:sz="4" w:space="0" w:color="auto"/>
              <w:left w:val="single" w:sz="4" w:space="0" w:color="auto"/>
              <w:bottom w:val="single" w:sz="4" w:space="0" w:color="auto"/>
              <w:right w:val="single" w:sz="4" w:space="0" w:color="auto"/>
            </w:tcBorders>
            <w:hideMark/>
          </w:tcPr>
          <w:p w14:paraId="3DA4B2A3" w14:textId="77777777" w:rsidR="00802EFF" w:rsidRDefault="00802EFF" w:rsidP="009F4AAD">
            <w:pPr>
              <w:keepNext/>
              <w:spacing w:before="40" w:after="20"/>
              <w:jc w:val="center"/>
              <w:rPr>
                <w:rFonts w:ascii="Arial" w:hAnsi="Arial" w:cs="Arial"/>
              </w:rPr>
            </w:pPr>
            <w:r>
              <w:rPr>
                <w:rFonts w:ascii="Arial" w:hAnsi="Arial" w:cs="Arial"/>
              </w:rPr>
              <w:t>BI</w:t>
            </w:r>
          </w:p>
          <w:p w14:paraId="7265DF11" w14:textId="77777777" w:rsidR="00802EFF" w:rsidRDefault="00802EFF" w:rsidP="009F4AAD">
            <w:pPr>
              <w:keepNext/>
              <w:spacing w:before="40" w:after="20"/>
              <w:jc w:val="center"/>
              <w:rPr>
                <w:rFonts w:ascii="Arial" w:hAnsi="Arial" w:cs="Arial"/>
              </w:rPr>
            </w:pPr>
            <w:r>
              <w:rPr>
                <w:rFonts w:ascii="Arial" w:hAnsi="Arial" w:cs="Arial"/>
              </w:rPr>
              <w:t>1,802</w:t>
            </w:r>
          </w:p>
        </w:tc>
        <w:tc>
          <w:tcPr>
            <w:tcW w:w="3119" w:type="dxa"/>
            <w:tcBorders>
              <w:top w:val="single" w:sz="4" w:space="0" w:color="auto"/>
              <w:left w:val="single" w:sz="4" w:space="0" w:color="auto"/>
              <w:bottom w:val="single" w:sz="4" w:space="0" w:color="auto"/>
              <w:right w:val="single" w:sz="4" w:space="0" w:color="auto"/>
            </w:tcBorders>
            <w:hideMark/>
          </w:tcPr>
          <w:p w14:paraId="492B96CC" w14:textId="77777777" w:rsidR="00802EFF" w:rsidRDefault="00802EFF" w:rsidP="00E84645">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území s nepříznivými inženýrsko-geologickými poměry (zóna podél výchozu sloje); nutné zpracování inženýrsko-geologického posudku</w:t>
            </w:r>
          </w:p>
          <w:p w14:paraId="2844E142" w14:textId="77777777" w:rsidR="00802EFF" w:rsidRDefault="00802EFF" w:rsidP="00E84645">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respektovat okolní zástavbu</w:t>
            </w:r>
          </w:p>
          <w:p w14:paraId="75826FF3" w14:textId="77777777" w:rsidR="00802EFF" w:rsidRDefault="00802EFF" w:rsidP="00E84645">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kabelu VN a trafostanice</w:t>
            </w:r>
          </w:p>
          <w:p w14:paraId="280DA85A" w14:textId="77777777" w:rsidR="00802EFF" w:rsidRDefault="00802EFF" w:rsidP="00E84645">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zachovat alej k léčebně</w:t>
            </w:r>
          </w:p>
        </w:tc>
        <w:tc>
          <w:tcPr>
            <w:tcW w:w="1275" w:type="dxa"/>
            <w:tcBorders>
              <w:top w:val="single" w:sz="4" w:space="0" w:color="auto"/>
              <w:left w:val="single" w:sz="4" w:space="0" w:color="auto"/>
              <w:bottom w:val="single" w:sz="4" w:space="0" w:color="auto"/>
              <w:right w:val="single" w:sz="4" w:space="0" w:color="auto"/>
            </w:tcBorders>
            <w:hideMark/>
          </w:tcPr>
          <w:p w14:paraId="2F004DE7" w14:textId="77777777" w:rsidR="00802EFF" w:rsidRDefault="00802EFF" w:rsidP="009F4AAD">
            <w:pPr>
              <w:keepNext/>
              <w:spacing w:before="40" w:after="20"/>
              <w:jc w:val="center"/>
              <w:rPr>
                <w:rFonts w:ascii="Arial" w:hAnsi="Arial" w:cs="Arial"/>
              </w:rPr>
            </w:pPr>
            <w:r>
              <w:rPr>
                <w:rFonts w:ascii="Arial" w:hAnsi="Arial" w:cs="Arial"/>
              </w:rPr>
              <w:t>ano</w:t>
            </w:r>
          </w:p>
        </w:tc>
        <w:tc>
          <w:tcPr>
            <w:tcW w:w="1276" w:type="dxa"/>
            <w:tcBorders>
              <w:top w:val="single" w:sz="4" w:space="0" w:color="auto"/>
              <w:left w:val="single" w:sz="4" w:space="0" w:color="auto"/>
              <w:bottom w:val="single" w:sz="4" w:space="0" w:color="auto"/>
              <w:right w:val="single" w:sz="4" w:space="0" w:color="auto"/>
            </w:tcBorders>
            <w:hideMark/>
          </w:tcPr>
          <w:p w14:paraId="39B95C27" w14:textId="77777777" w:rsidR="00802EFF" w:rsidRDefault="00802EFF" w:rsidP="009F4AAD">
            <w:pPr>
              <w:keepNext/>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171117B7" w14:textId="77777777" w:rsidR="00802EFF" w:rsidRDefault="00802EFF" w:rsidP="009F4AAD">
            <w:pPr>
              <w:keepNext/>
              <w:spacing w:before="40" w:after="20"/>
              <w:jc w:val="center"/>
              <w:rPr>
                <w:rFonts w:ascii="Arial" w:hAnsi="Arial" w:cs="Arial"/>
              </w:rPr>
            </w:pPr>
            <w:r>
              <w:rPr>
                <w:rFonts w:ascii="Arial" w:hAnsi="Arial" w:cs="Arial"/>
              </w:rPr>
              <w:t>1</w:t>
            </w:r>
          </w:p>
        </w:tc>
      </w:tr>
      <w:tr w:rsidR="00802EFF" w14:paraId="3F9F585C"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53CFD7A1" w14:textId="77777777" w:rsidR="00802EFF" w:rsidRDefault="00802EFF">
            <w:pPr>
              <w:spacing w:before="40" w:after="20"/>
              <w:jc w:val="center"/>
              <w:rPr>
                <w:rFonts w:ascii="Arial" w:hAnsi="Arial" w:cs="Arial"/>
              </w:rPr>
            </w:pPr>
            <w:r>
              <w:rPr>
                <w:rFonts w:ascii="Arial" w:hAnsi="Arial" w:cs="Arial"/>
              </w:rPr>
              <w:t>24</w:t>
            </w:r>
          </w:p>
          <w:p w14:paraId="6790109B" w14:textId="77777777" w:rsidR="00802EFF" w:rsidRDefault="00802EFF">
            <w:pPr>
              <w:spacing w:before="40" w:after="20"/>
              <w:jc w:val="center"/>
              <w:rPr>
                <w:rFonts w:ascii="Arial" w:hAnsi="Arial" w:cs="Arial"/>
              </w:rPr>
            </w:pPr>
            <w:r>
              <w:rPr>
                <w:rFonts w:ascii="Arial" w:hAnsi="Arial" w:cs="Arial"/>
              </w:rPr>
              <w:t>Janov</w:t>
            </w:r>
          </w:p>
        </w:tc>
        <w:tc>
          <w:tcPr>
            <w:tcW w:w="1206" w:type="dxa"/>
            <w:tcBorders>
              <w:top w:val="single" w:sz="4" w:space="0" w:color="auto"/>
              <w:left w:val="single" w:sz="4" w:space="0" w:color="auto"/>
              <w:bottom w:val="single" w:sz="4" w:space="0" w:color="auto"/>
              <w:right w:val="single" w:sz="4" w:space="0" w:color="auto"/>
            </w:tcBorders>
            <w:hideMark/>
          </w:tcPr>
          <w:p w14:paraId="1CD9F156" w14:textId="77777777" w:rsidR="00802EFF" w:rsidRDefault="00802EFF">
            <w:pPr>
              <w:spacing w:before="40" w:after="20"/>
              <w:jc w:val="center"/>
              <w:rPr>
                <w:rFonts w:ascii="Arial" w:hAnsi="Arial" w:cs="Arial"/>
              </w:rPr>
            </w:pPr>
            <w:r>
              <w:rPr>
                <w:rFonts w:ascii="Arial" w:hAnsi="Arial" w:cs="Arial"/>
              </w:rPr>
              <w:t>BI</w:t>
            </w:r>
          </w:p>
          <w:p w14:paraId="700C40B6" w14:textId="77777777" w:rsidR="00802EFF" w:rsidRDefault="00802EFF">
            <w:pPr>
              <w:spacing w:before="40" w:after="20"/>
              <w:jc w:val="center"/>
              <w:rPr>
                <w:rFonts w:ascii="Arial" w:hAnsi="Arial" w:cs="Arial"/>
              </w:rPr>
            </w:pPr>
            <w:r>
              <w:rPr>
                <w:rFonts w:ascii="Arial" w:hAnsi="Arial" w:cs="Arial"/>
              </w:rPr>
              <w:t>1,794</w:t>
            </w:r>
          </w:p>
        </w:tc>
        <w:tc>
          <w:tcPr>
            <w:tcW w:w="3119" w:type="dxa"/>
            <w:tcBorders>
              <w:top w:val="single" w:sz="4" w:space="0" w:color="auto"/>
              <w:left w:val="single" w:sz="4" w:space="0" w:color="auto"/>
              <w:bottom w:val="single" w:sz="4" w:space="0" w:color="auto"/>
              <w:right w:val="single" w:sz="4" w:space="0" w:color="auto"/>
            </w:tcBorders>
            <w:hideMark/>
          </w:tcPr>
          <w:p w14:paraId="211B8978"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území s nepříznivými inženýrsko-geologickými poměry; nutné zpracování inženýrsko-geologického posudku</w:t>
            </w:r>
          </w:p>
          <w:p w14:paraId="3875841B"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elektrického vedení a trafostanice</w:t>
            </w:r>
          </w:p>
        </w:tc>
        <w:tc>
          <w:tcPr>
            <w:tcW w:w="1275" w:type="dxa"/>
            <w:tcBorders>
              <w:top w:val="single" w:sz="4" w:space="0" w:color="auto"/>
              <w:left w:val="single" w:sz="4" w:space="0" w:color="auto"/>
              <w:bottom w:val="single" w:sz="4" w:space="0" w:color="auto"/>
              <w:right w:val="single" w:sz="4" w:space="0" w:color="auto"/>
            </w:tcBorders>
            <w:hideMark/>
          </w:tcPr>
          <w:p w14:paraId="0F59CC8A" w14:textId="77777777" w:rsidR="00802EFF" w:rsidRDefault="00802EFF">
            <w:pPr>
              <w:spacing w:before="40" w:after="20"/>
              <w:jc w:val="center"/>
              <w:rPr>
                <w:rFonts w:ascii="Arial" w:hAnsi="Arial" w:cs="Arial"/>
              </w:rPr>
            </w:pPr>
            <w:r>
              <w:rPr>
                <w:rFonts w:ascii="Arial" w:hAnsi="Arial" w:cs="Arial"/>
              </w:rPr>
              <w:t>ano</w:t>
            </w:r>
          </w:p>
        </w:tc>
        <w:tc>
          <w:tcPr>
            <w:tcW w:w="1276" w:type="dxa"/>
            <w:tcBorders>
              <w:top w:val="single" w:sz="4" w:space="0" w:color="auto"/>
              <w:left w:val="single" w:sz="4" w:space="0" w:color="auto"/>
              <w:bottom w:val="single" w:sz="4" w:space="0" w:color="auto"/>
              <w:right w:val="single" w:sz="4" w:space="0" w:color="auto"/>
            </w:tcBorders>
            <w:hideMark/>
          </w:tcPr>
          <w:p w14:paraId="03087D9D"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77C79B57" w14:textId="77777777" w:rsidR="00802EFF" w:rsidRDefault="00802EFF">
            <w:pPr>
              <w:spacing w:before="40" w:after="20"/>
              <w:jc w:val="center"/>
              <w:rPr>
                <w:rFonts w:ascii="Arial" w:hAnsi="Arial" w:cs="Arial"/>
              </w:rPr>
            </w:pPr>
            <w:r>
              <w:rPr>
                <w:rFonts w:ascii="Arial" w:hAnsi="Arial" w:cs="Arial"/>
              </w:rPr>
              <w:t>1</w:t>
            </w:r>
          </w:p>
        </w:tc>
      </w:tr>
      <w:tr w:rsidR="00802EFF" w14:paraId="062DF510"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5F0DA6A6" w14:textId="77777777" w:rsidR="00802EFF" w:rsidRDefault="00802EFF">
            <w:pPr>
              <w:keepNext/>
              <w:spacing w:before="40" w:after="20"/>
              <w:jc w:val="center"/>
              <w:rPr>
                <w:rFonts w:ascii="Arial" w:hAnsi="Arial" w:cs="Arial"/>
              </w:rPr>
            </w:pPr>
            <w:r>
              <w:rPr>
                <w:rFonts w:ascii="Arial" w:hAnsi="Arial" w:cs="Arial"/>
              </w:rPr>
              <w:lastRenderedPageBreak/>
              <w:t>25</w:t>
            </w:r>
          </w:p>
          <w:p w14:paraId="29BF175B" w14:textId="77777777" w:rsidR="00802EFF" w:rsidRDefault="00802EFF">
            <w:pPr>
              <w:keepNext/>
              <w:spacing w:before="40" w:after="20"/>
              <w:jc w:val="center"/>
              <w:rPr>
                <w:rFonts w:ascii="Arial" w:hAnsi="Arial" w:cs="Arial"/>
              </w:rPr>
            </w:pPr>
            <w:r>
              <w:rPr>
                <w:rFonts w:ascii="Arial" w:hAnsi="Arial" w:cs="Arial"/>
              </w:rPr>
              <w:t>Hory u Mirošova</w:t>
            </w:r>
          </w:p>
        </w:tc>
        <w:tc>
          <w:tcPr>
            <w:tcW w:w="1206" w:type="dxa"/>
            <w:tcBorders>
              <w:top w:val="single" w:sz="4" w:space="0" w:color="auto"/>
              <w:left w:val="single" w:sz="4" w:space="0" w:color="auto"/>
              <w:bottom w:val="single" w:sz="4" w:space="0" w:color="auto"/>
              <w:right w:val="single" w:sz="4" w:space="0" w:color="auto"/>
            </w:tcBorders>
            <w:hideMark/>
          </w:tcPr>
          <w:p w14:paraId="22EFCADD" w14:textId="77777777" w:rsidR="00802EFF" w:rsidRDefault="00802EFF">
            <w:pPr>
              <w:keepNext/>
              <w:spacing w:before="40" w:after="20"/>
              <w:jc w:val="center"/>
              <w:rPr>
                <w:rFonts w:ascii="Arial" w:hAnsi="Arial" w:cs="Arial"/>
              </w:rPr>
            </w:pPr>
            <w:r>
              <w:rPr>
                <w:rFonts w:ascii="Arial" w:hAnsi="Arial" w:cs="Arial"/>
              </w:rPr>
              <w:t>BI</w:t>
            </w:r>
          </w:p>
          <w:p w14:paraId="64463ABA" w14:textId="77777777" w:rsidR="00802EFF" w:rsidRDefault="00802EFF">
            <w:pPr>
              <w:keepNext/>
              <w:spacing w:before="40" w:after="20"/>
              <w:jc w:val="center"/>
              <w:rPr>
                <w:rFonts w:ascii="Arial" w:hAnsi="Arial" w:cs="Arial"/>
              </w:rPr>
            </w:pPr>
            <w:r>
              <w:rPr>
                <w:rFonts w:ascii="Arial" w:hAnsi="Arial" w:cs="Arial"/>
              </w:rPr>
              <w:t>0,249</w:t>
            </w:r>
          </w:p>
        </w:tc>
        <w:tc>
          <w:tcPr>
            <w:tcW w:w="3119" w:type="dxa"/>
            <w:tcBorders>
              <w:top w:val="single" w:sz="4" w:space="0" w:color="auto"/>
              <w:left w:val="single" w:sz="4" w:space="0" w:color="auto"/>
              <w:bottom w:val="single" w:sz="4" w:space="0" w:color="auto"/>
              <w:right w:val="single" w:sz="4" w:space="0" w:color="auto"/>
            </w:tcBorders>
            <w:hideMark/>
          </w:tcPr>
          <w:p w14:paraId="7547E57B" w14:textId="77777777" w:rsidR="00802EFF" w:rsidRDefault="00802EFF" w:rsidP="00E84645">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zajistit přístupnost vodního toku v šíři min. 6 m od břehu</w:t>
            </w:r>
          </w:p>
          <w:p w14:paraId="623B9FCF" w14:textId="77777777" w:rsidR="00802EFF" w:rsidRDefault="00802EFF" w:rsidP="00E84645">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respektovat okolní zástavbu</w:t>
            </w:r>
          </w:p>
        </w:tc>
        <w:tc>
          <w:tcPr>
            <w:tcW w:w="1275" w:type="dxa"/>
            <w:tcBorders>
              <w:top w:val="single" w:sz="4" w:space="0" w:color="auto"/>
              <w:left w:val="single" w:sz="4" w:space="0" w:color="auto"/>
              <w:bottom w:val="single" w:sz="4" w:space="0" w:color="auto"/>
              <w:right w:val="single" w:sz="4" w:space="0" w:color="auto"/>
            </w:tcBorders>
            <w:hideMark/>
          </w:tcPr>
          <w:p w14:paraId="246EB96B" w14:textId="77777777" w:rsidR="00802EFF" w:rsidRDefault="00802EFF">
            <w:pPr>
              <w:keepNext/>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46CC02F4" w14:textId="77777777" w:rsidR="00802EFF" w:rsidRDefault="00802EFF">
            <w:pPr>
              <w:keepNext/>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1B9A369D" w14:textId="77777777" w:rsidR="00802EFF" w:rsidRDefault="00802EFF">
            <w:pPr>
              <w:keepNext/>
              <w:spacing w:before="40" w:after="20"/>
              <w:jc w:val="center"/>
              <w:rPr>
                <w:rFonts w:ascii="Arial" w:hAnsi="Arial" w:cs="Arial"/>
              </w:rPr>
            </w:pPr>
            <w:r>
              <w:rPr>
                <w:rFonts w:ascii="Arial" w:hAnsi="Arial" w:cs="Arial"/>
              </w:rPr>
              <w:t>1</w:t>
            </w:r>
          </w:p>
        </w:tc>
      </w:tr>
      <w:tr w:rsidR="00802EFF" w14:paraId="009BF9B5"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2C1F19FD" w14:textId="77777777" w:rsidR="00802EFF" w:rsidRDefault="00802EFF">
            <w:pPr>
              <w:spacing w:before="40" w:after="20"/>
              <w:jc w:val="center"/>
              <w:rPr>
                <w:rFonts w:ascii="Arial" w:hAnsi="Arial" w:cs="Arial"/>
              </w:rPr>
            </w:pPr>
            <w:r>
              <w:rPr>
                <w:rFonts w:ascii="Arial" w:hAnsi="Arial" w:cs="Arial"/>
              </w:rPr>
              <w:t>26</w:t>
            </w:r>
          </w:p>
          <w:p w14:paraId="4034DB13" w14:textId="77777777" w:rsidR="00802EFF" w:rsidRDefault="00802EFF">
            <w:pPr>
              <w:spacing w:before="40" w:after="20"/>
              <w:jc w:val="center"/>
              <w:rPr>
                <w:rFonts w:ascii="Arial" w:hAnsi="Arial" w:cs="Arial"/>
              </w:rPr>
            </w:pPr>
            <w:r>
              <w:rPr>
                <w:rFonts w:ascii="Arial" w:hAnsi="Arial" w:cs="Arial"/>
              </w:rPr>
              <w:t>Hory u Mirošova</w:t>
            </w:r>
          </w:p>
        </w:tc>
        <w:tc>
          <w:tcPr>
            <w:tcW w:w="1206" w:type="dxa"/>
            <w:tcBorders>
              <w:top w:val="single" w:sz="4" w:space="0" w:color="auto"/>
              <w:left w:val="single" w:sz="4" w:space="0" w:color="auto"/>
              <w:bottom w:val="single" w:sz="4" w:space="0" w:color="auto"/>
              <w:right w:val="single" w:sz="4" w:space="0" w:color="auto"/>
            </w:tcBorders>
            <w:hideMark/>
          </w:tcPr>
          <w:p w14:paraId="46C52B6A" w14:textId="77777777" w:rsidR="00802EFF" w:rsidRDefault="00802EFF">
            <w:pPr>
              <w:spacing w:before="40" w:after="20"/>
              <w:jc w:val="center"/>
              <w:rPr>
                <w:rFonts w:ascii="Arial" w:hAnsi="Arial" w:cs="Arial"/>
              </w:rPr>
            </w:pPr>
            <w:r>
              <w:rPr>
                <w:rFonts w:ascii="Arial" w:hAnsi="Arial" w:cs="Arial"/>
              </w:rPr>
              <w:t>BI</w:t>
            </w:r>
          </w:p>
          <w:p w14:paraId="151F4E3D" w14:textId="77777777" w:rsidR="00802EFF" w:rsidRDefault="00802EFF">
            <w:pPr>
              <w:spacing w:before="40" w:after="20"/>
              <w:jc w:val="center"/>
              <w:rPr>
                <w:rFonts w:ascii="Arial" w:hAnsi="Arial" w:cs="Arial"/>
              </w:rPr>
            </w:pPr>
            <w:r>
              <w:rPr>
                <w:rFonts w:ascii="Arial" w:hAnsi="Arial" w:cs="Arial"/>
              </w:rPr>
              <w:t>0,503</w:t>
            </w:r>
          </w:p>
        </w:tc>
        <w:tc>
          <w:tcPr>
            <w:tcW w:w="3119" w:type="dxa"/>
            <w:tcBorders>
              <w:top w:val="single" w:sz="4" w:space="0" w:color="auto"/>
              <w:left w:val="single" w:sz="4" w:space="0" w:color="auto"/>
              <w:bottom w:val="single" w:sz="4" w:space="0" w:color="auto"/>
              <w:right w:val="single" w:sz="4" w:space="0" w:color="auto"/>
            </w:tcBorders>
            <w:hideMark/>
          </w:tcPr>
          <w:p w14:paraId="6D092DA2"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okolní zástavbu</w:t>
            </w:r>
          </w:p>
        </w:tc>
        <w:tc>
          <w:tcPr>
            <w:tcW w:w="1275" w:type="dxa"/>
            <w:tcBorders>
              <w:top w:val="single" w:sz="4" w:space="0" w:color="auto"/>
              <w:left w:val="single" w:sz="4" w:space="0" w:color="auto"/>
              <w:bottom w:val="single" w:sz="4" w:space="0" w:color="auto"/>
              <w:right w:val="single" w:sz="4" w:space="0" w:color="auto"/>
            </w:tcBorders>
            <w:hideMark/>
          </w:tcPr>
          <w:p w14:paraId="142897E4" w14:textId="77777777" w:rsidR="00802EFF" w:rsidRDefault="00802EFF">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7457B900"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64613786" w14:textId="77777777" w:rsidR="00802EFF" w:rsidRDefault="00802EFF">
            <w:pPr>
              <w:spacing w:before="40" w:after="20"/>
              <w:jc w:val="center"/>
              <w:rPr>
                <w:rFonts w:ascii="Arial" w:hAnsi="Arial" w:cs="Arial"/>
              </w:rPr>
            </w:pPr>
            <w:r>
              <w:rPr>
                <w:rFonts w:ascii="Arial" w:hAnsi="Arial" w:cs="Arial"/>
              </w:rPr>
              <w:t>1</w:t>
            </w:r>
          </w:p>
        </w:tc>
      </w:tr>
      <w:tr w:rsidR="00802EFF" w14:paraId="5B0DDD89"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7AC7490D" w14:textId="77777777" w:rsidR="00802EFF" w:rsidRDefault="00802EFF">
            <w:pPr>
              <w:spacing w:before="40" w:after="20"/>
              <w:jc w:val="center"/>
              <w:rPr>
                <w:rFonts w:ascii="Arial" w:hAnsi="Arial" w:cs="Arial"/>
              </w:rPr>
            </w:pPr>
            <w:r>
              <w:rPr>
                <w:rFonts w:ascii="Arial" w:hAnsi="Arial" w:cs="Arial"/>
              </w:rPr>
              <w:t>27</w:t>
            </w:r>
          </w:p>
          <w:p w14:paraId="4A4A6FAF" w14:textId="77777777" w:rsidR="00802EFF" w:rsidRDefault="00802EFF">
            <w:pPr>
              <w:spacing w:before="40" w:after="20"/>
              <w:jc w:val="center"/>
              <w:rPr>
                <w:rFonts w:ascii="Arial" w:hAnsi="Arial" w:cs="Arial"/>
              </w:rPr>
            </w:pPr>
            <w:r>
              <w:rPr>
                <w:rFonts w:ascii="Arial" w:hAnsi="Arial" w:cs="Arial"/>
              </w:rPr>
              <w:t>Hory u Mirošova</w:t>
            </w:r>
          </w:p>
        </w:tc>
        <w:tc>
          <w:tcPr>
            <w:tcW w:w="1206" w:type="dxa"/>
            <w:tcBorders>
              <w:top w:val="single" w:sz="4" w:space="0" w:color="auto"/>
              <w:left w:val="single" w:sz="4" w:space="0" w:color="auto"/>
              <w:bottom w:val="single" w:sz="4" w:space="0" w:color="auto"/>
              <w:right w:val="single" w:sz="4" w:space="0" w:color="auto"/>
            </w:tcBorders>
            <w:hideMark/>
          </w:tcPr>
          <w:p w14:paraId="24AB6A9C" w14:textId="77777777" w:rsidR="00802EFF" w:rsidRDefault="00802EFF">
            <w:pPr>
              <w:spacing w:before="40" w:after="20"/>
              <w:jc w:val="center"/>
              <w:rPr>
                <w:rFonts w:ascii="Arial" w:hAnsi="Arial" w:cs="Arial"/>
              </w:rPr>
            </w:pPr>
            <w:r>
              <w:rPr>
                <w:rFonts w:ascii="Arial" w:hAnsi="Arial" w:cs="Arial"/>
              </w:rPr>
              <w:t>BI</w:t>
            </w:r>
          </w:p>
          <w:p w14:paraId="5F25BAF0" w14:textId="77777777" w:rsidR="00802EFF" w:rsidRDefault="00802EFF">
            <w:pPr>
              <w:spacing w:before="40" w:after="20"/>
              <w:jc w:val="center"/>
              <w:rPr>
                <w:rFonts w:ascii="Arial" w:hAnsi="Arial" w:cs="Arial"/>
              </w:rPr>
            </w:pPr>
            <w:r>
              <w:rPr>
                <w:rFonts w:ascii="Arial" w:hAnsi="Arial" w:cs="Arial"/>
              </w:rPr>
              <w:t>0,248</w:t>
            </w:r>
          </w:p>
        </w:tc>
        <w:tc>
          <w:tcPr>
            <w:tcW w:w="3119" w:type="dxa"/>
            <w:tcBorders>
              <w:top w:val="single" w:sz="4" w:space="0" w:color="auto"/>
              <w:left w:val="single" w:sz="4" w:space="0" w:color="auto"/>
              <w:bottom w:val="single" w:sz="4" w:space="0" w:color="auto"/>
              <w:right w:val="single" w:sz="4" w:space="0" w:color="auto"/>
            </w:tcBorders>
            <w:hideMark/>
          </w:tcPr>
          <w:p w14:paraId="458161FA"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území s nepříznivými inženýrsko-geologickými poměry; nutné zpracování inženýrsko-geologického posudku</w:t>
            </w:r>
          </w:p>
          <w:p w14:paraId="0F989707"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okolní zástavbu</w:t>
            </w:r>
          </w:p>
        </w:tc>
        <w:tc>
          <w:tcPr>
            <w:tcW w:w="1275" w:type="dxa"/>
            <w:tcBorders>
              <w:top w:val="single" w:sz="4" w:space="0" w:color="auto"/>
              <w:left w:val="single" w:sz="4" w:space="0" w:color="auto"/>
              <w:bottom w:val="single" w:sz="4" w:space="0" w:color="auto"/>
              <w:right w:val="single" w:sz="4" w:space="0" w:color="auto"/>
            </w:tcBorders>
            <w:hideMark/>
          </w:tcPr>
          <w:p w14:paraId="6BE6ADE6" w14:textId="77777777" w:rsidR="00802EFF" w:rsidRDefault="00802EFF">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0BAA3FE7"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1D623166" w14:textId="77777777" w:rsidR="00802EFF" w:rsidRDefault="00802EFF">
            <w:pPr>
              <w:spacing w:before="40" w:after="20"/>
              <w:jc w:val="center"/>
              <w:rPr>
                <w:rFonts w:ascii="Arial" w:hAnsi="Arial" w:cs="Arial"/>
              </w:rPr>
            </w:pPr>
            <w:r>
              <w:rPr>
                <w:rFonts w:ascii="Arial" w:hAnsi="Arial" w:cs="Arial"/>
              </w:rPr>
              <w:t>1</w:t>
            </w:r>
          </w:p>
        </w:tc>
      </w:tr>
      <w:tr w:rsidR="00802EFF" w14:paraId="5098BF04"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3DF8B58C" w14:textId="77777777" w:rsidR="00802EFF" w:rsidRDefault="00802EFF">
            <w:pPr>
              <w:spacing w:before="40" w:after="20"/>
              <w:jc w:val="center"/>
              <w:rPr>
                <w:rFonts w:ascii="Arial" w:hAnsi="Arial" w:cs="Arial"/>
              </w:rPr>
            </w:pPr>
            <w:r>
              <w:rPr>
                <w:rFonts w:ascii="Arial" w:hAnsi="Arial" w:cs="Arial"/>
              </w:rPr>
              <w:t>28</w:t>
            </w:r>
          </w:p>
          <w:p w14:paraId="0959A177" w14:textId="77777777" w:rsidR="00802EFF" w:rsidRDefault="00802EFF">
            <w:pPr>
              <w:spacing w:before="40" w:after="20"/>
              <w:jc w:val="center"/>
              <w:rPr>
                <w:rFonts w:ascii="Arial" w:hAnsi="Arial" w:cs="Arial"/>
              </w:rPr>
            </w:pPr>
            <w:r>
              <w:rPr>
                <w:rFonts w:ascii="Arial" w:hAnsi="Arial" w:cs="Arial"/>
              </w:rPr>
              <w:t>Hory u Mirošova</w:t>
            </w:r>
          </w:p>
        </w:tc>
        <w:tc>
          <w:tcPr>
            <w:tcW w:w="1206" w:type="dxa"/>
            <w:tcBorders>
              <w:top w:val="single" w:sz="4" w:space="0" w:color="auto"/>
              <w:left w:val="single" w:sz="4" w:space="0" w:color="auto"/>
              <w:bottom w:val="single" w:sz="4" w:space="0" w:color="auto"/>
              <w:right w:val="single" w:sz="4" w:space="0" w:color="auto"/>
            </w:tcBorders>
            <w:hideMark/>
          </w:tcPr>
          <w:p w14:paraId="4E941165" w14:textId="77777777" w:rsidR="00802EFF" w:rsidRDefault="00802EFF">
            <w:pPr>
              <w:spacing w:before="40" w:after="20"/>
              <w:jc w:val="center"/>
              <w:rPr>
                <w:rFonts w:ascii="Arial" w:hAnsi="Arial" w:cs="Arial"/>
              </w:rPr>
            </w:pPr>
            <w:r>
              <w:rPr>
                <w:rFonts w:ascii="Arial" w:hAnsi="Arial" w:cs="Arial"/>
              </w:rPr>
              <w:t>BI</w:t>
            </w:r>
          </w:p>
          <w:p w14:paraId="216C2E41" w14:textId="77777777" w:rsidR="00802EFF" w:rsidRDefault="00802EFF">
            <w:pPr>
              <w:spacing w:before="40" w:after="20"/>
              <w:jc w:val="center"/>
              <w:rPr>
                <w:rFonts w:ascii="Arial" w:hAnsi="Arial" w:cs="Arial"/>
              </w:rPr>
            </w:pPr>
            <w:r>
              <w:rPr>
                <w:rFonts w:ascii="Arial" w:hAnsi="Arial" w:cs="Arial"/>
              </w:rPr>
              <w:t>0,352</w:t>
            </w:r>
          </w:p>
        </w:tc>
        <w:tc>
          <w:tcPr>
            <w:tcW w:w="3119" w:type="dxa"/>
            <w:tcBorders>
              <w:top w:val="single" w:sz="4" w:space="0" w:color="auto"/>
              <w:left w:val="single" w:sz="4" w:space="0" w:color="auto"/>
              <w:bottom w:val="single" w:sz="4" w:space="0" w:color="auto"/>
              <w:right w:val="single" w:sz="4" w:space="0" w:color="auto"/>
            </w:tcBorders>
            <w:hideMark/>
          </w:tcPr>
          <w:p w14:paraId="4E372FEE"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území s nepříznivými inženýrsko-geologickými poměry; nutné zpracování inženýrsko-geologického posudku</w:t>
            </w:r>
          </w:p>
        </w:tc>
        <w:tc>
          <w:tcPr>
            <w:tcW w:w="1275" w:type="dxa"/>
            <w:tcBorders>
              <w:top w:val="single" w:sz="4" w:space="0" w:color="auto"/>
              <w:left w:val="single" w:sz="4" w:space="0" w:color="auto"/>
              <w:bottom w:val="single" w:sz="4" w:space="0" w:color="auto"/>
              <w:right w:val="single" w:sz="4" w:space="0" w:color="auto"/>
            </w:tcBorders>
            <w:hideMark/>
          </w:tcPr>
          <w:p w14:paraId="36369FC5" w14:textId="77777777" w:rsidR="00802EFF" w:rsidRDefault="00802EFF">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689C0807"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44ECEEFA" w14:textId="77777777" w:rsidR="00802EFF" w:rsidRDefault="00802EFF">
            <w:pPr>
              <w:spacing w:before="40" w:after="20"/>
              <w:jc w:val="center"/>
              <w:rPr>
                <w:rFonts w:ascii="Arial" w:hAnsi="Arial" w:cs="Arial"/>
              </w:rPr>
            </w:pPr>
            <w:r>
              <w:rPr>
                <w:rFonts w:ascii="Arial" w:hAnsi="Arial" w:cs="Arial"/>
              </w:rPr>
              <w:t>1</w:t>
            </w:r>
          </w:p>
        </w:tc>
      </w:tr>
      <w:tr w:rsidR="00802EFF" w14:paraId="0AEB3AD7"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0EE4E043" w14:textId="77777777" w:rsidR="00802EFF" w:rsidRDefault="00802EFF">
            <w:pPr>
              <w:spacing w:before="40" w:after="20"/>
              <w:jc w:val="center"/>
              <w:rPr>
                <w:rFonts w:ascii="Arial" w:hAnsi="Arial" w:cs="Arial"/>
              </w:rPr>
            </w:pPr>
            <w:r>
              <w:rPr>
                <w:rFonts w:ascii="Arial" w:hAnsi="Arial" w:cs="Arial"/>
              </w:rPr>
              <w:t>29</w:t>
            </w:r>
          </w:p>
          <w:p w14:paraId="7D7C1BB7" w14:textId="77777777" w:rsidR="00802EFF" w:rsidRDefault="00802EFF">
            <w:pPr>
              <w:spacing w:before="40" w:after="20"/>
              <w:jc w:val="center"/>
              <w:rPr>
                <w:rFonts w:ascii="Arial" w:hAnsi="Arial" w:cs="Arial"/>
              </w:rPr>
            </w:pPr>
            <w:r>
              <w:rPr>
                <w:rFonts w:ascii="Arial" w:hAnsi="Arial" w:cs="Arial"/>
              </w:rPr>
              <w:t>Hory u Mirošova</w:t>
            </w:r>
          </w:p>
        </w:tc>
        <w:tc>
          <w:tcPr>
            <w:tcW w:w="1206" w:type="dxa"/>
            <w:tcBorders>
              <w:top w:val="single" w:sz="4" w:space="0" w:color="auto"/>
              <w:left w:val="single" w:sz="4" w:space="0" w:color="auto"/>
              <w:bottom w:val="single" w:sz="4" w:space="0" w:color="auto"/>
              <w:right w:val="single" w:sz="4" w:space="0" w:color="auto"/>
            </w:tcBorders>
            <w:hideMark/>
          </w:tcPr>
          <w:p w14:paraId="1D403039" w14:textId="77777777" w:rsidR="00802EFF" w:rsidRDefault="00802EFF">
            <w:pPr>
              <w:spacing w:before="40" w:after="20"/>
              <w:jc w:val="center"/>
              <w:rPr>
                <w:rFonts w:ascii="Arial" w:hAnsi="Arial" w:cs="Arial"/>
              </w:rPr>
            </w:pPr>
            <w:r>
              <w:rPr>
                <w:rFonts w:ascii="Arial" w:hAnsi="Arial" w:cs="Arial"/>
              </w:rPr>
              <w:t>BI</w:t>
            </w:r>
          </w:p>
          <w:p w14:paraId="4286AE2F" w14:textId="77777777" w:rsidR="00802EFF" w:rsidRDefault="00802EFF">
            <w:pPr>
              <w:spacing w:before="40" w:after="20"/>
              <w:jc w:val="center"/>
              <w:rPr>
                <w:rFonts w:ascii="Arial" w:hAnsi="Arial" w:cs="Arial"/>
              </w:rPr>
            </w:pPr>
            <w:r>
              <w:rPr>
                <w:rFonts w:ascii="Arial" w:hAnsi="Arial" w:cs="Arial"/>
              </w:rPr>
              <w:t>1,856</w:t>
            </w:r>
          </w:p>
        </w:tc>
        <w:tc>
          <w:tcPr>
            <w:tcW w:w="3119" w:type="dxa"/>
            <w:tcBorders>
              <w:top w:val="single" w:sz="4" w:space="0" w:color="auto"/>
              <w:left w:val="single" w:sz="4" w:space="0" w:color="auto"/>
              <w:bottom w:val="single" w:sz="4" w:space="0" w:color="auto"/>
              <w:right w:val="single" w:sz="4" w:space="0" w:color="auto"/>
            </w:tcBorders>
            <w:hideMark/>
          </w:tcPr>
          <w:p w14:paraId="43D512BF"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území s nepříznivými inženýrsko-geologickými poměry; nutné zpracování inženýrsko-geologického posudku</w:t>
            </w:r>
          </w:p>
          <w:p w14:paraId="603D02C6"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v územním resp. stavebním řízení bude prokázáno, že nebudou překročeny max. přípustné hladiny hluku v chráněných vnitřních i venkovních prostorech</w:t>
            </w:r>
          </w:p>
        </w:tc>
        <w:tc>
          <w:tcPr>
            <w:tcW w:w="1275" w:type="dxa"/>
            <w:tcBorders>
              <w:top w:val="single" w:sz="4" w:space="0" w:color="auto"/>
              <w:left w:val="single" w:sz="4" w:space="0" w:color="auto"/>
              <w:bottom w:val="single" w:sz="4" w:space="0" w:color="auto"/>
              <w:right w:val="single" w:sz="4" w:space="0" w:color="auto"/>
            </w:tcBorders>
            <w:hideMark/>
          </w:tcPr>
          <w:p w14:paraId="1FA05A85" w14:textId="77777777" w:rsidR="009F4AAD" w:rsidRPr="009F4AAD" w:rsidRDefault="009F4AAD">
            <w:pPr>
              <w:spacing w:before="40" w:after="20"/>
              <w:jc w:val="center"/>
              <w:rPr>
                <w:rFonts w:ascii="Arial" w:hAnsi="Arial" w:cs="Arial"/>
                <w:strike/>
                <w:color w:val="FF0000"/>
              </w:rPr>
            </w:pPr>
            <w:r w:rsidRPr="009E00D1">
              <w:rPr>
                <w:rFonts w:ascii="Arial" w:hAnsi="Arial" w:cs="Arial"/>
              </w:rPr>
              <w:t>studie zpracována a registrována</w:t>
            </w:r>
          </w:p>
        </w:tc>
        <w:tc>
          <w:tcPr>
            <w:tcW w:w="1276" w:type="dxa"/>
            <w:tcBorders>
              <w:top w:val="single" w:sz="4" w:space="0" w:color="auto"/>
              <w:left w:val="single" w:sz="4" w:space="0" w:color="auto"/>
              <w:bottom w:val="single" w:sz="4" w:space="0" w:color="auto"/>
              <w:right w:val="single" w:sz="4" w:space="0" w:color="auto"/>
            </w:tcBorders>
            <w:hideMark/>
          </w:tcPr>
          <w:p w14:paraId="65BD6C11"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2EE7BA85" w14:textId="77777777" w:rsidR="00802EFF" w:rsidRDefault="00802EFF">
            <w:pPr>
              <w:spacing w:before="40" w:after="20"/>
              <w:jc w:val="center"/>
              <w:rPr>
                <w:rFonts w:ascii="Arial" w:hAnsi="Arial" w:cs="Arial"/>
              </w:rPr>
            </w:pPr>
            <w:r>
              <w:rPr>
                <w:rFonts w:ascii="Arial" w:hAnsi="Arial" w:cs="Arial"/>
              </w:rPr>
              <w:t>1</w:t>
            </w:r>
          </w:p>
        </w:tc>
      </w:tr>
      <w:tr w:rsidR="00802EFF" w14:paraId="65760FF6"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7D3CF842" w14:textId="77777777" w:rsidR="00802EFF" w:rsidRDefault="00802EFF">
            <w:pPr>
              <w:keepNext/>
              <w:spacing w:before="40" w:after="20"/>
              <w:jc w:val="center"/>
              <w:rPr>
                <w:rFonts w:ascii="Arial" w:hAnsi="Arial" w:cs="Arial"/>
              </w:rPr>
            </w:pPr>
            <w:r>
              <w:rPr>
                <w:rFonts w:ascii="Arial" w:hAnsi="Arial" w:cs="Arial"/>
              </w:rPr>
              <w:t>30</w:t>
            </w:r>
          </w:p>
          <w:p w14:paraId="270CF7FC" w14:textId="77777777" w:rsidR="00802EFF" w:rsidRDefault="00802EFF">
            <w:pPr>
              <w:keepNext/>
              <w:spacing w:before="40" w:after="20"/>
              <w:jc w:val="center"/>
              <w:rPr>
                <w:rFonts w:ascii="Arial" w:hAnsi="Arial" w:cs="Arial"/>
              </w:rPr>
            </w:pPr>
            <w:r>
              <w:rPr>
                <w:rFonts w:ascii="Arial" w:hAnsi="Arial" w:cs="Arial"/>
              </w:rPr>
              <w:t>Hory u Mirošova</w:t>
            </w:r>
          </w:p>
        </w:tc>
        <w:tc>
          <w:tcPr>
            <w:tcW w:w="1206" w:type="dxa"/>
            <w:tcBorders>
              <w:top w:val="single" w:sz="4" w:space="0" w:color="auto"/>
              <w:left w:val="single" w:sz="4" w:space="0" w:color="auto"/>
              <w:bottom w:val="single" w:sz="4" w:space="0" w:color="auto"/>
              <w:right w:val="single" w:sz="4" w:space="0" w:color="auto"/>
            </w:tcBorders>
            <w:hideMark/>
          </w:tcPr>
          <w:p w14:paraId="379249B3" w14:textId="77777777" w:rsidR="00802EFF" w:rsidRDefault="00802EFF">
            <w:pPr>
              <w:keepNext/>
              <w:spacing w:before="40" w:after="20"/>
              <w:jc w:val="center"/>
              <w:rPr>
                <w:rFonts w:ascii="Arial" w:hAnsi="Arial" w:cs="Arial"/>
              </w:rPr>
            </w:pPr>
            <w:r>
              <w:rPr>
                <w:rFonts w:ascii="Arial" w:hAnsi="Arial" w:cs="Arial"/>
              </w:rPr>
              <w:t>BI</w:t>
            </w:r>
          </w:p>
          <w:p w14:paraId="022238FD" w14:textId="77777777" w:rsidR="00802EFF" w:rsidRDefault="00802EFF">
            <w:pPr>
              <w:keepNext/>
              <w:spacing w:before="40" w:after="20"/>
              <w:jc w:val="center"/>
              <w:rPr>
                <w:rFonts w:ascii="Arial" w:hAnsi="Arial" w:cs="Arial"/>
              </w:rPr>
            </w:pPr>
            <w:r>
              <w:rPr>
                <w:rFonts w:ascii="Arial" w:hAnsi="Arial" w:cs="Arial"/>
              </w:rPr>
              <w:t>8,252</w:t>
            </w:r>
          </w:p>
        </w:tc>
        <w:tc>
          <w:tcPr>
            <w:tcW w:w="3119" w:type="dxa"/>
            <w:tcBorders>
              <w:top w:val="single" w:sz="4" w:space="0" w:color="auto"/>
              <w:left w:val="single" w:sz="4" w:space="0" w:color="auto"/>
              <w:bottom w:val="single" w:sz="4" w:space="0" w:color="auto"/>
              <w:right w:val="single" w:sz="4" w:space="0" w:color="auto"/>
            </w:tcBorders>
            <w:hideMark/>
          </w:tcPr>
          <w:p w14:paraId="75F0F708" w14:textId="77777777" w:rsidR="00802EFF" w:rsidRDefault="00802EFF" w:rsidP="00E84645">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území s nepříznivými inženýrsko-geologickými poměry; nutné zpracování inženýrsko-geologického posudku</w:t>
            </w:r>
          </w:p>
          <w:p w14:paraId="3841E5CB" w14:textId="77777777" w:rsidR="00802EFF" w:rsidRDefault="00802EFF" w:rsidP="00E84645">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lesa, do vzdálenosti 50 m od okraje nebudou umístěny stavby</w:t>
            </w:r>
          </w:p>
          <w:p w14:paraId="53197F47" w14:textId="77777777" w:rsidR="00802EFF" w:rsidRDefault="00802EFF" w:rsidP="00E84645">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zajistit plochu pro vytvoření veřejného prostranství</w:t>
            </w:r>
          </w:p>
        </w:tc>
        <w:tc>
          <w:tcPr>
            <w:tcW w:w="1275" w:type="dxa"/>
            <w:tcBorders>
              <w:top w:val="single" w:sz="4" w:space="0" w:color="auto"/>
              <w:left w:val="single" w:sz="4" w:space="0" w:color="auto"/>
              <w:bottom w:val="single" w:sz="4" w:space="0" w:color="auto"/>
              <w:right w:val="single" w:sz="4" w:space="0" w:color="auto"/>
            </w:tcBorders>
            <w:hideMark/>
          </w:tcPr>
          <w:p w14:paraId="14349B2A" w14:textId="77777777" w:rsidR="00802EFF" w:rsidRDefault="00802EFF">
            <w:pPr>
              <w:keepNext/>
              <w:spacing w:before="40" w:after="20"/>
              <w:jc w:val="center"/>
              <w:rPr>
                <w:rFonts w:ascii="Arial" w:hAnsi="Arial" w:cs="Arial"/>
              </w:rPr>
            </w:pPr>
            <w:r>
              <w:rPr>
                <w:rFonts w:ascii="Arial" w:hAnsi="Arial" w:cs="Arial"/>
              </w:rPr>
              <w:t>ano</w:t>
            </w:r>
          </w:p>
        </w:tc>
        <w:tc>
          <w:tcPr>
            <w:tcW w:w="1276" w:type="dxa"/>
            <w:tcBorders>
              <w:top w:val="single" w:sz="4" w:space="0" w:color="auto"/>
              <w:left w:val="single" w:sz="4" w:space="0" w:color="auto"/>
              <w:bottom w:val="single" w:sz="4" w:space="0" w:color="auto"/>
              <w:right w:val="single" w:sz="4" w:space="0" w:color="auto"/>
            </w:tcBorders>
            <w:hideMark/>
          </w:tcPr>
          <w:p w14:paraId="413161F7" w14:textId="77777777" w:rsidR="00802EFF" w:rsidRDefault="00802EFF">
            <w:pPr>
              <w:keepNext/>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1E88140E" w14:textId="77777777" w:rsidR="00802EFF" w:rsidRDefault="00802EFF">
            <w:pPr>
              <w:keepNext/>
              <w:spacing w:before="40" w:after="20"/>
              <w:jc w:val="center"/>
              <w:rPr>
                <w:rFonts w:ascii="Arial" w:hAnsi="Arial" w:cs="Arial"/>
              </w:rPr>
            </w:pPr>
            <w:r>
              <w:rPr>
                <w:rFonts w:ascii="Arial" w:hAnsi="Arial" w:cs="Arial"/>
              </w:rPr>
              <w:t>1</w:t>
            </w:r>
          </w:p>
        </w:tc>
      </w:tr>
      <w:tr w:rsidR="00802EFF" w14:paraId="69564B2D"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7D4F3704" w14:textId="77777777" w:rsidR="00802EFF" w:rsidRDefault="00802EFF">
            <w:pPr>
              <w:spacing w:before="40" w:after="20"/>
              <w:jc w:val="center"/>
              <w:rPr>
                <w:rFonts w:ascii="Arial" w:hAnsi="Arial" w:cs="Arial"/>
              </w:rPr>
            </w:pPr>
            <w:r>
              <w:rPr>
                <w:rFonts w:ascii="Arial" w:hAnsi="Arial" w:cs="Arial"/>
              </w:rPr>
              <w:t>31</w:t>
            </w:r>
          </w:p>
          <w:p w14:paraId="62FE8ECF" w14:textId="77777777" w:rsidR="00802EFF" w:rsidRDefault="00802EFF">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5AB98CDD" w14:textId="77777777" w:rsidR="00802EFF" w:rsidRDefault="00802EFF">
            <w:pPr>
              <w:spacing w:before="40" w:after="20"/>
              <w:jc w:val="center"/>
              <w:rPr>
                <w:rFonts w:ascii="Arial" w:hAnsi="Arial" w:cs="Arial"/>
              </w:rPr>
            </w:pPr>
            <w:r>
              <w:rPr>
                <w:rFonts w:ascii="Arial" w:hAnsi="Arial" w:cs="Arial"/>
              </w:rPr>
              <w:t>VP</w:t>
            </w:r>
          </w:p>
          <w:p w14:paraId="1B5DE92E" w14:textId="77777777" w:rsidR="00802EFF" w:rsidRDefault="00802EFF">
            <w:pPr>
              <w:spacing w:before="40" w:after="20"/>
              <w:jc w:val="center"/>
              <w:rPr>
                <w:rFonts w:ascii="Arial" w:hAnsi="Arial" w:cs="Arial"/>
              </w:rPr>
            </w:pPr>
            <w:r>
              <w:rPr>
                <w:rFonts w:ascii="Arial" w:hAnsi="Arial" w:cs="Arial"/>
              </w:rPr>
              <w:t>3,022</w:t>
            </w:r>
          </w:p>
        </w:tc>
        <w:tc>
          <w:tcPr>
            <w:tcW w:w="3119" w:type="dxa"/>
            <w:tcBorders>
              <w:top w:val="single" w:sz="4" w:space="0" w:color="auto"/>
              <w:left w:val="single" w:sz="4" w:space="0" w:color="auto"/>
              <w:bottom w:val="single" w:sz="4" w:space="0" w:color="auto"/>
              <w:right w:val="single" w:sz="4" w:space="0" w:color="auto"/>
            </w:tcBorders>
            <w:hideMark/>
          </w:tcPr>
          <w:p w14:paraId="7CC75CF4"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v západní části plochy je území s nepříznivými inženýrsko-geologickými poměry; nutné zpracování inženýrsko-geologického posudku</w:t>
            </w:r>
          </w:p>
          <w:p w14:paraId="0745F547"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zajistit dopravní přístupnost</w:t>
            </w:r>
          </w:p>
        </w:tc>
        <w:tc>
          <w:tcPr>
            <w:tcW w:w="1275" w:type="dxa"/>
            <w:tcBorders>
              <w:top w:val="single" w:sz="4" w:space="0" w:color="auto"/>
              <w:left w:val="single" w:sz="4" w:space="0" w:color="auto"/>
              <w:bottom w:val="single" w:sz="4" w:space="0" w:color="auto"/>
              <w:right w:val="single" w:sz="4" w:space="0" w:color="auto"/>
            </w:tcBorders>
            <w:hideMark/>
          </w:tcPr>
          <w:p w14:paraId="21DF695B" w14:textId="77777777" w:rsidR="00802EFF" w:rsidRDefault="00802EFF">
            <w:pPr>
              <w:spacing w:before="40" w:after="20"/>
              <w:jc w:val="center"/>
              <w:rPr>
                <w:rFonts w:ascii="Arial" w:hAnsi="Arial" w:cs="Arial"/>
              </w:rPr>
            </w:pPr>
            <w:r>
              <w:rPr>
                <w:rFonts w:ascii="Arial" w:hAnsi="Arial" w:cs="Arial"/>
              </w:rPr>
              <w:t>ano</w:t>
            </w:r>
          </w:p>
        </w:tc>
        <w:tc>
          <w:tcPr>
            <w:tcW w:w="1276" w:type="dxa"/>
            <w:tcBorders>
              <w:top w:val="single" w:sz="4" w:space="0" w:color="auto"/>
              <w:left w:val="single" w:sz="4" w:space="0" w:color="auto"/>
              <w:bottom w:val="single" w:sz="4" w:space="0" w:color="auto"/>
              <w:right w:val="single" w:sz="4" w:space="0" w:color="auto"/>
            </w:tcBorders>
            <w:hideMark/>
          </w:tcPr>
          <w:p w14:paraId="12D98341"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3D8D1B1F" w14:textId="77777777" w:rsidR="00802EFF" w:rsidRDefault="00802EFF">
            <w:pPr>
              <w:spacing w:before="40" w:after="20"/>
              <w:jc w:val="center"/>
              <w:rPr>
                <w:rFonts w:ascii="Arial" w:hAnsi="Arial" w:cs="Arial"/>
              </w:rPr>
            </w:pPr>
            <w:r>
              <w:rPr>
                <w:rFonts w:ascii="Arial" w:hAnsi="Arial" w:cs="Arial"/>
              </w:rPr>
              <w:t>1</w:t>
            </w:r>
          </w:p>
        </w:tc>
      </w:tr>
      <w:tr w:rsidR="00802EFF" w14:paraId="7A50949C"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2E8EF22A" w14:textId="77777777" w:rsidR="00802EFF" w:rsidRDefault="00802EFF">
            <w:pPr>
              <w:spacing w:before="40" w:after="20"/>
              <w:jc w:val="center"/>
              <w:rPr>
                <w:rFonts w:ascii="Arial" w:hAnsi="Arial" w:cs="Arial"/>
              </w:rPr>
            </w:pPr>
            <w:r>
              <w:rPr>
                <w:rFonts w:ascii="Arial" w:hAnsi="Arial" w:cs="Arial"/>
              </w:rPr>
              <w:t>32</w:t>
            </w:r>
          </w:p>
          <w:p w14:paraId="3CECEF8D" w14:textId="77777777" w:rsidR="00802EFF" w:rsidRDefault="00802EFF">
            <w:pPr>
              <w:spacing w:before="40" w:after="20"/>
              <w:jc w:val="center"/>
              <w:rPr>
                <w:rFonts w:ascii="Arial" w:hAnsi="Arial" w:cs="Arial"/>
              </w:rPr>
            </w:pPr>
            <w:r>
              <w:rPr>
                <w:rFonts w:ascii="Arial" w:hAnsi="Arial" w:cs="Arial"/>
              </w:rPr>
              <w:t>Čtrnáctka</w:t>
            </w:r>
          </w:p>
        </w:tc>
        <w:tc>
          <w:tcPr>
            <w:tcW w:w="1206" w:type="dxa"/>
            <w:tcBorders>
              <w:top w:val="single" w:sz="4" w:space="0" w:color="auto"/>
              <w:left w:val="single" w:sz="4" w:space="0" w:color="auto"/>
              <w:bottom w:val="single" w:sz="4" w:space="0" w:color="auto"/>
              <w:right w:val="single" w:sz="4" w:space="0" w:color="auto"/>
            </w:tcBorders>
            <w:hideMark/>
          </w:tcPr>
          <w:p w14:paraId="68AEDA33" w14:textId="77777777" w:rsidR="00802EFF" w:rsidRDefault="00802EFF">
            <w:pPr>
              <w:spacing w:before="40" w:after="20"/>
              <w:jc w:val="center"/>
              <w:rPr>
                <w:rFonts w:ascii="Arial" w:hAnsi="Arial" w:cs="Arial"/>
              </w:rPr>
            </w:pPr>
            <w:r>
              <w:rPr>
                <w:rFonts w:ascii="Arial" w:hAnsi="Arial" w:cs="Arial"/>
              </w:rPr>
              <w:t>VP</w:t>
            </w:r>
          </w:p>
          <w:p w14:paraId="16F5B889" w14:textId="77777777" w:rsidR="00802EFF" w:rsidRDefault="00802EFF">
            <w:pPr>
              <w:spacing w:before="40" w:after="20"/>
              <w:jc w:val="center"/>
              <w:rPr>
                <w:rFonts w:ascii="Arial" w:hAnsi="Arial" w:cs="Arial"/>
              </w:rPr>
            </w:pPr>
            <w:r>
              <w:rPr>
                <w:rFonts w:ascii="Arial" w:hAnsi="Arial" w:cs="Arial"/>
              </w:rPr>
              <w:t>0,268</w:t>
            </w:r>
          </w:p>
        </w:tc>
        <w:tc>
          <w:tcPr>
            <w:tcW w:w="3119" w:type="dxa"/>
            <w:tcBorders>
              <w:top w:val="single" w:sz="4" w:space="0" w:color="auto"/>
              <w:left w:val="single" w:sz="4" w:space="0" w:color="auto"/>
              <w:bottom w:val="single" w:sz="4" w:space="0" w:color="auto"/>
              <w:right w:val="single" w:sz="4" w:space="0" w:color="auto"/>
            </w:tcBorders>
            <w:hideMark/>
          </w:tcPr>
          <w:p w14:paraId="6BB529B9"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silnice</w:t>
            </w:r>
          </w:p>
        </w:tc>
        <w:tc>
          <w:tcPr>
            <w:tcW w:w="1275" w:type="dxa"/>
            <w:tcBorders>
              <w:top w:val="single" w:sz="4" w:space="0" w:color="auto"/>
              <w:left w:val="single" w:sz="4" w:space="0" w:color="auto"/>
              <w:bottom w:val="single" w:sz="4" w:space="0" w:color="auto"/>
              <w:right w:val="single" w:sz="4" w:space="0" w:color="auto"/>
            </w:tcBorders>
            <w:hideMark/>
          </w:tcPr>
          <w:p w14:paraId="200E82C3" w14:textId="77777777" w:rsidR="00802EFF" w:rsidRDefault="00802EFF">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67BB43AF"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16209068" w14:textId="77777777" w:rsidR="00802EFF" w:rsidRDefault="00802EFF">
            <w:pPr>
              <w:spacing w:before="40" w:after="20"/>
              <w:jc w:val="center"/>
              <w:rPr>
                <w:rFonts w:ascii="Arial" w:hAnsi="Arial" w:cs="Arial"/>
              </w:rPr>
            </w:pPr>
            <w:r>
              <w:rPr>
                <w:rFonts w:ascii="Arial" w:hAnsi="Arial" w:cs="Arial"/>
              </w:rPr>
              <w:t>1</w:t>
            </w:r>
          </w:p>
        </w:tc>
      </w:tr>
      <w:tr w:rsidR="00802EFF" w14:paraId="19450277"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006212AC" w14:textId="77777777" w:rsidR="00802EFF" w:rsidRDefault="00802EFF">
            <w:pPr>
              <w:spacing w:before="40" w:after="20"/>
              <w:jc w:val="center"/>
              <w:rPr>
                <w:rFonts w:ascii="Arial" w:hAnsi="Arial" w:cs="Arial"/>
              </w:rPr>
            </w:pPr>
            <w:r>
              <w:rPr>
                <w:rFonts w:ascii="Arial" w:hAnsi="Arial" w:cs="Arial"/>
              </w:rPr>
              <w:t>33</w:t>
            </w:r>
          </w:p>
          <w:p w14:paraId="4D72F679" w14:textId="77777777" w:rsidR="00802EFF" w:rsidRDefault="00802EFF">
            <w:pPr>
              <w:spacing w:before="40" w:after="20"/>
              <w:jc w:val="center"/>
              <w:rPr>
                <w:rFonts w:ascii="Arial" w:hAnsi="Arial" w:cs="Arial"/>
              </w:rPr>
            </w:pPr>
            <w:r>
              <w:rPr>
                <w:rFonts w:ascii="Arial" w:hAnsi="Arial" w:cs="Arial"/>
              </w:rPr>
              <w:t>Čtrnáctka</w:t>
            </w:r>
          </w:p>
        </w:tc>
        <w:tc>
          <w:tcPr>
            <w:tcW w:w="1206" w:type="dxa"/>
            <w:tcBorders>
              <w:top w:val="single" w:sz="4" w:space="0" w:color="auto"/>
              <w:left w:val="single" w:sz="4" w:space="0" w:color="auto"/>
              <w:bottom w:val="single" w:sz="4" w:space="0" w:color="auto"/>
              <w:right w:val="single" w:sz="4" w:space="0" w:color="auto"/>
            </w:tcBorders>
            <w:hideMark/>
          </w:tcPr>
          <w:p w14:paraId="4E665D52" w14:textId="77777777" w:rsidR="00802EFF" w:rsidRDefault="00802EFF">
            <w:pPr>
              <w:spacing w:before="40" w:after="20"/>
              <w:jc w:val="center"/>
              <w:rPr>
                <w:rFonts w:ascii="Arial" w:hAnsi="Arial" w:cs="Arial"/>
              </w:rPr>
            </w:pPr>
            <w:r>
              <w:rPr>
                <w:rFonts w:ascii="Arial" w:hAnsi="Arial" w:cs="Arial"/>
              </w:rPr>
              <w:t>VP</w:t>
            </w:r>
          </w:p>
          <w:p w14:paraId="4816E117" w14:textId="77777777" w:rsidR="00802EFF" w:rsidRDefault="00802EFF">
            <w:pPr>
              <w:spacing w:before="40" w:after="20"/>
              <w:jc w:val="center"/>
              <w:rPr>
                <w:rFonts w:ascii="Arial" w:hAnsi="Arial" w:cs="Arial"/>
              </w:rPr>
            </w:pPr>
            <w:r>
              <w:rPr>
                <w:rFonts w:ascii="Arial" w:hAnsi="Arial" w:cs="Arial"/>
              </w:rPr>
              <w:t>1,213</w:t>
            </w:r>
          </w:p>
        </w:tc>
        <w:tc>
          <w:tcPr>
            <w:tcW w:w="3119" w:type="dxa"/>
            <w:tcBorders>
              <w:top w:val="single" w:sz="4" w:space="0" w:color="auto"/>
              <w:left w:val="single" w:sz="4" w:space="0" w:color="auto"/>
              <w:bottom w:val="single" w:sz="4" w:space="0" w:color="auto"/>
              <w:right w:val="single" w:sz="4" w:space="0" w:color="auto"/>
            </w:tcBorders>
            <w:hideMark/>
          </w:tcPr>
          <w:p w14:paraId="30C60214"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silnice</w:t>
            </w:r>
          </w:p>
        </w:tc>
        <w:tc>
          <w:tcPr>
            <w:tcW w:w="1275" w:type="dxa"/>
            <w:tcBorders>
              <w:top w:val="single" w:sz="4" w:space="0" w:color="auto"/>
              <w:left w:val="single" w:sz="4" w:space="0" w:color="auto"/>
              <w:bottom w:val="single" w:sz="4" w:space="0" w:color="auto"/>
              <w:right w:val="single" w:sz="4" w:space="0" w:color="auto"/>
            </w:tcBorders>
            <w:hideMark/>
          </w:tcPr>
          <w:p w14:paraId="374A811F" w14:textId="77777777" w:rsidR="00802EFF" w:rsidRDefault="00802EFF">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40486385"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341EB651" w14:textId="77777777" w:rsidR="00802EFF" w:rsidRDefault="00802EFF">
            <w:pPr>
              <w:spacing w:before="40" w:after="20"/>
              <w:jc w:val="center"/>
              <w:rPr>
                <w:rFonts w:ascii="Arial" w:hAnsi="Arial" w:cs="Arial"/>
              </w:rPr>
            </w:pPr>
            <w:r>
              <w:rPr>
                <w:rFonts w:ascii="Arial" w:hAnsi="Arial" w:cs="Arial"/>
              </w:rPr>
              <w:t>1</w:t>
            </w:r>
          </w:p>
        </w:tc>
      </w:tr>
      <w:tr w:rsidR="00802EFF" w14:paraId="72C7B1E7"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077C5C30" w14:textId="77777777" w:rsidR="00802EFF" w:rsidRDefault="00802EFF">
            <w:pPr>
              <w:spacing w:before="40" w:after="20"/>
              <w:jc w:val="center"/>
              <w:rPr>
                <w:rFonts w:ascii="Arial" w:hAnsi="Arial" w:cs="Arial"/>
              </w:rPr>
            </w:pPr>
            <w:r>
              <w:rPr>
                <w:rFonts w:ascii="Arial" w:hAnsi="Arial" w:cs="Arial"/>
              </w:rPr>
              <w:lastRenderedPageBreak/>
              <w:t>34</w:t>
            </w:r>
          </w:p>
          <w:p w14:paraId="48E93F74" w14:textId="77777777" w:rsidR="00802EFF" w:rsidRDefault="00802EFF">
            <w:pPr>
              <w:spacing w:before="40" w:after="20"/>
              <w:jc w:val="center"/>
              <w:rPr>
                <w:rFonts w:ascii="Arial" w:hAnsi="Arial" w:cs="Arial"/>
              </w:rPr>
            </w:pPr>
            <w:r>
              <w:rPr>
                <w:rFonts w:ascii="Arial" w:hAnsi="Arial" w:cs="Arial"/>
              </w:rPr>
              <w:t>Janov</w:t>
            </w:r>
          </w:p>
        </w:tc>
        <w:tc>
          <w:tcPr>
            <w:tcW w:w="1206" w:type="dxa"/>
            <w:tcBorders>
              <w:top w:val="single" w:sz="4" w:space="0" w:color="auto"/>
              <w:left w:val="single" w:sz="4" w:space="0" w:color="auto"/>
              <w:bottom w:val="single" w:sz="4" w:space="0" w:color="auto"/>
              <w:right w:val="single" w:sz="4" w:space="0" w:color="auto"/>
            </w:tcBorders>
            <w:hideMark/>
          </w:tcPr>
          <w:p w14:paraId="373430D0" w14:textId="77777777" w:rsidR="00802EFF" w:rsidRDefault="00802EFF">
            <w:pPr>
              <w:spacing w:before="40" w:after="20"/>
              <w:jc w:val="center"/>
              <w:rPr>
                <w:rFonts w:ascii="Arial" w:hAnsi="Arial" w:cs="Arial"/>
              </w:rPr>
            </w:pPr>
            <w:r>
              <w:rPr>
                <w:rFonts w:ascii="Arial" w:hAnsi="Arial" w:cs="Arial"/>
              </w:rPr>
              <w:t>OV</w:t>
            </w:r>
          </w:p>
          <w:p w14:paraId="68417613" w14:textId="77777777" w:rsidR="00802EFF" w:rsidRDefault="00802EFF">
            <w:pPr>
              <w:spacing w:before="40" w:after="20"/>
              <w:jc w:val="center"/>
              <w:rPr>
                <w:rFonts w:ascii="Arial" w:hAnsi="Arial" w:cs="Arial"/>
              </w:rPr>
            </w:pPr>
            <w:r>
              <w:rPr>
                <w:rFonts w:ascii="Arial" w:hAnsi="Arial" w:cs="Arial"/>
              </w:rPr>
              <w:t>0,505</w:t>
            </w:r>
          </w:p>
        </w:tc>
        <w:tc>
          <w:tcPr>
            <w:tcW w:w="3119" w:type="dxa"/>
            <w:tcBorders>
              <w:top w:val="single" w:sz="4" w:space="0" w:color="auto"/>
              <w:left w:val="single" w:sz="4" w:space="0" w:color="auto"/>
              <w:bottom w:val="single" w:sz="4" w:space="0" w:color="auto"/>
              <w:right w:val="single" w:sz="4" w:space="0" w:color="auto"/>
            </w:tcBorders>
            <w:hideMark/>
          </w:tcPr>
          <w:p w14:paraId="325BA0ED"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rozšíření hřbitova, respektovat památkově chráněný soubor a návrh památkové zóny</w:t>
            </w:r>
          </w:p>
        </w:tc>
        <w:tc>
          <w:tcPr>
            <w:tcW w:w="1275" w:type="dxa"/>
            <w:tcBorders>
              <w:top w:val="single" w:sz="4" w:space="0" w:color="auto"/>
              <w:left w:val="single" w:sz="4" w:space="0" w:color="auto"/>
              <w:bottom w:val="single" w:sz="4" w:space="0" w:color="auto"/>
              <w:right w:val="single" w:sz="4" w:space="0" w:color="auto"/>
            </w:tcBorders>
            <w:hideMark/>
          </w:tcPr>
          <w:p w14:paraId="00397EC4" w14:textId="77777777" w:rsidR="00802EFF" w:rsidRDefault="00802EFF">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38C0D070"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58092B1C" w14:textId="77777777" w:rsidR="00802EFF" w:rsidRDefault="00802EFF">
            <w:pPr>
              <w:spacing w:before="40" w:after="20"/>
              <w:jc w:val="center"/>
              <w:rPr>
                <w:rFonts w:ascii="Arial" w:hAnsi="Arial" w:cs="Arial"/>
              </w:rPr>
            </w:pPr>
            <w:r>
              <w:rPr>
                <w:rFonts w:ascii="Arial" w:hAnsi="Arial" w:cs="Arial"/>
              </w:rPr>
              <w:t>1</w:t>
            </w:r>
          </w:p>
        </w:tc>
      </w:tr>
      <w:tr w:rsidR="00802EFF" w14:paraId="38E77CE5"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7200D7DC" w14:textId="77777777" w:rsidR="00802EFF" w:rsidRDefault="00802EFF">
            <w:pPr>
              <w:keepNext/>
              <w:spacing w:before="40" w:after="20"/>
              <w:jc w:val="center"/>
              <w:rPr>
                <w:rFonts w:ascii="Arial" w:hAnsi="Arial" w:cs="Arial"/>
              </w:rPr>
            </w:pPr>
            <w:r>
              <w:rPr>
                <w:rFonts w:ascii="Arial" w:hAnsi="Arial" w:cs="Arial"/>
              </w:rPr>
              <w:t>35</w:t>
            </w:r>
          </w:p>
          <w:p w14:paraId="25661752" w14:textId="77777777" w:rsidR="00802EFF" w:rsidRDefault="00802EFF">
            <w:pPr>
              <w:keepNext/>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58997D21" w14:textId="77777777" w:rsidR="00802EFF" w:rsidRDefault="00802EFF">
            <w:pPr>
              <w:keepNext/>
              <w:spacing w:before="40" w:after="20"/>
              <w:jc w:val="center"/>
              <w:rPr>
                <w:rFonts w:ascii="Arial" w:hAnsi="Arial" w:cs="Arial"/>
              </w:rPr>
            </w:pPr>
            <w:r>
              <w:rPr>
                <w:rFonts w:ascii="Arial" w:hAnsi="Arial" w:cs="Arial"/>
              </w:rPr>
              <w:t>BI</w:t>
            </w:r>
          </w:p>
          <w:p w14:paraId="13623AC0" w14:textId="77777777" w:rsidR="00802EFF" w:rsidRDefault="00802EFF">
            <w:pPr>
              <w:keepNext/>
              <w:spacing w:before="40" w:after="20"/>
              <w:jc w:val="center"/>
              <w:rPr>
                <w:rFonts w:ascii="Arial" w:hAnsi="Arial" w:cs="Arial"/>
              </w:rPr>
            </w:pPr>
            <w:r>
              <w:rPr>
                <w:rFonts w:ascii="Arial" w:hAnsi="Arial" w:cs="Arial"/>
              </w:rPr>
              <w:t>1,010</w:t>
            </w:r>
          </w:p>
        </w:tc>
        <w:tc>
          <w:tcPr>
            <w:tcW w:w="3119" w:type="dxa"/>
            <w:tcBorders>
              <w:top w:val="single" w:sz="4" w:space="0" w:color="auto"/>
              <w:left w:val="single" w:sz="4" w:space="0" w:color="auto"/>
              <w:bottom w:val="single" w:sz="4" w:space="0" w:color="auto"/>
              <w:right w:val="single" w:sz="4" w:space="0" w:color="auto"/>
            </w:tcBorders>
            <w:hideMark/>
          </w:tcPr>
          <w:p w14:paraId="3A749079" w14:textId="77777777" w:rsidR="00802EFF" w:rsidRDefault="00802EFF" w:rsidP="00E84645">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respektovat okolní zástavbu</w:t>
            </w:r>
          </w:p>
          <w:p w14:paraId="24D738B1" w14:textId="77777777" w:rsidR="00802EFF" w:rsidRDefault="00802EFF" w:rsidP="00E84645">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elektrického vedení</w:t>
            </w:r>
          </w:p>
        </w:tc>
        <w:tc>
          <w:tcPr>
            <w:tcW w:w="1275" w:type="dxa"/>
            <w:tcBorders>
              <w:top w:val="single" w:sz="4" w:space="0" w:color="auto"/>
              <w:left w:val="single" w:sz="4" w:space="0" w:color="auto"/>
              <w:bottom w:val="single" w:sz="4" w:space="0" w:color="auto"/>
              <w:right w:val="single" w:sz="4" w:space="0" w:color="auto"/>
            </w:tcBorders>
            <w:hideMark/>
          </w:tcPr>
          <w:p w14:paraId="6FA6A3C2" w14:textId="77777777" w:rsidR="00802EFF" w:rsidRDefault="00802EFF">
            <w:pPr>
              <w:keepNext/>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66E531ED" w14:textId="77777777" w:rsidR="00802EFF" w:rsidRDefault="00802EFF">
            <w:pPr>
              <w:keepNext/>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01B93308" w14:textId="77777777" w:rsidR="00802EFF" w:rsidRDefault="00802EFF">
            <w:pPr>
              <w:keepNext/>
              <w:spacing w:before="40" w:after="20"/>
              <w:jc w:val="center"/>
              <w:rPr>
                <w:rFonts w:ascii="Arial" w:hAnsi="Arial" w:cs="Arial"/>
              </w:rPr>
            </w:pPr>
            <w:r>
              <w:rPr>
                <w:rFonts w:ascii="Arial" w:hAnsi="Arial" w:cs="Arial"/>
              </w:rPr>
              <w:t>1</w:t>
            </w:r>
          </w:p>
        </w:tc>
      </w:tr>
      <w:tr w:rsidR="00802EFF" w14:paraId="21187F38"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23AF1F82" w14:textId="77777777" w:rsidR="00802EFF" w:rsidRDefault="00802EFF">
            <w:pPr>
              <w:spacing w:before="40" w:after="20"/>
              <w:jc w:val="center"/>
              <w:rPr>
                <w:rFonts w:ascii="Arial" w:hAnsi="Arial" w:cs="Arial"/>
              </w:rPr>
            </w:pPr>
            <w:r>
              <w:rPr>
                <w:rFonts w:ascii="Arial" w:hAnsi="Arial" w:cs="Arial"/>
              </w:rPr>
              <w:t>36</w:t>
            </w:r>
          </w:p>
          <w:p w14:paraId="10587F31" w14:textId="77777777" w:rsidR="00802EFF" w:rsidRDefault="00802EFF">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2E1440C9" w14:textId="77777777" w:rsidR="00802EFF" w:rsidRDefault="00802EFF">
            <w:pPr>
              <w:spacing w:before="40" w:after="20"/>
              <w:jc w:val="center"/>
              <w:rPr>
                <w:rFonts w:ascii="Arial" w:hAnsi="Arial" w:cs="Arial"/>
              </w:rPr>
            </w:pPr>
            <w:r>
              <w:rPr>
                <w:rFonts w:ascii="Arial" w:hAnsi="Arial" w:cs="Arial"/>
              </w:rPr>
              <w:t>BI</w:t>
            </w:r>
          </w:p>
          <w:p w14:paraId="5A062B85" w14:textId="77777777" w:rsidR="00802EFF" w:rsidRDefault="00802EFF">
            <w:pPr>
              <w:spacing w:before="40" w:after="20"/>
              <w:jc w:val="center"/>
              <w:rPr>
                <w:rFonts w:ascii="Arial" w:hAnsi="Arial" w:cs="Arial"/>
              </w:rPr>
            </w:pPr>
            <w:r>
              <w:rPr>
                <w:rFonts w:ascii="Arial" w:hAnsi="Arial" w:cs="Arial"/>
              </w:rPr>
              <w:t>3,627</w:t>
            </w:r>
          </w:p>
        </w:tc>
        <w:tc>
          <w:tcPr>
            <w:tcW w:w="3119" w:type="dxa"/>
            <w:tcBorders>
              <w:top w:val="single" w:sz="4" w:space="0" w:color="auto"/>
              <w:left w:val="single" w:sz="4" w:space="0" w:color="auto"/>
              <w:bottom w:val="single" w:sz="4" w:space="0" w:color="auto"/>
              <w:right w:val="single" w:sz="4" w:space="0" w:color="auto"/>
            </w:tcBorders>
            <w:hideMark/>
          </w:tcPr>
          <w:p w14:paraId="39C0789D"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území s nepříznivými inženýrsko-geologickými poměry; nutné zpracování inženýrsko-geologického posudku</w:t>
            </w:r>
          </w:p>
          <w:p w14:paraId="27DFFD12"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elektrického vedení</w:t>
            </w:r>
          </w:p>
          <w:p w14:paraId="56FC73CE"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zajistit plochu pro vytvoření veřejného prostranství</w:t>
            </w:r>
          </w:p>
        </w:tc>
        <w:tc>
          <w:tcPr>
            <w:tcW w:w="1275" w:type="dxa"/>
            <w:tcBorders>
              <w:top w:val="single" w:sz="4" w:space="0" w:color="auto"/>
              <w:left w:val="single" w:sz="4" w:space="0" w:color="auto"/>
              <w:bottom w:val="single" w:sz="4" w:space="0" w:color="auto"/>
              <w:right w:val="single" w:sz="4" w:space="0" w:color="auto"/>
            </w:tcBorders>
            <w:hideMark/>
          </w:tcPr>
          <w:p w14:paraId="2DF37EA1" w14:textId="77777777" w:rsidR="00802EFF" w:rsidRDefault="00802EFF">
            <w:pPr>
              <w:spacing w:before="40" w:after="20"/>
              <w:jc w:val="center"/>
              <w:rPr>
                <w:rFonts w:ascii="Arial" w:hAnsi="Arial" w:cs="Arial"/>
              </w:rPr>
            </w:pPr>
            <w:r>
              <w:rPr>
                <w:rFonts w:ascii="Arial" w:hAnsi="Arial" w:cs="Arial"/>
              </w:rPr>
              <w:t>ano</w:t>
            </w:r>
          </w:p>
        </w:tc>
        <w:tc>
          <w:tcPr>
            <w:tcW w:w="1276" w:type="dxa"/>
            <w:tcBorders>
              <w:top w:val="single" w:sz="4" w:space="0" w:color="auto"/>
              <w:left w:val="single" w:sz="4" w:space="0" w:color="auto"/>
              <w:bottom w:val="single" w:sz="4" w:space="0" w:color="auto"/>
              <w:right w:val="single" w:sz="4" w:space="0" w:color="auto"/>
            </w:tcBorders>
            <w:hideMark/>
          </w:tcPr>
          <w:p w14:paraId="714DA354"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4A7FBA3C" w14:textId="77777777" w:rsidR="00802EFF" w:rsidRDefault="00802EFF">
            <w:pPr>
              <w:spacing w:before="40" w:after="20"/>
              <w:jc w:val="center"/>
              <w:rPr>
                <w:rFonts w:ascii="Arial" w:hAnsi="Arial" w:cs="Arial"/>
              </w:rPr>
            </w:pPr>
            <w:r>
              <w:rPr>
                <w:rFonts w:ascii="Arial" w:hAnsi="Arial" w:cs="Arial"/>
              </w:rPr>
              <w:t>1</w:t>
            </w:r>
          </w:p>
        </w:tc>
      </w:tr>
      <w:tr w:rsidR="00802EFF" w14:paraId="42ED716C"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43D53EA4" w14:textId="77777777" w:rsidR="00802EFF" w:rsidRDefault="00802EFF">
            <w:pPr>
              <w:spacing w:before="40" w:after="20"/>
              <w:jc w:val="center"/>
              <w:rPr>
                <w:rFonts w:ascii="Arial" w:hAnsi="Arial" w:cs="Arial"/>
              </w:rPr>
            </w:pPr>
            <w:r>
              <w:rPr>
                <w:rFonts w:ascii="Arial" w:hAnsi="Arial" w:cs="Arial"/>
              </w:rPr>
              <w:t>37</w:t>
            </w:r>
          </w:p>
          <w:p w14:paraId="66D0F55D" w14:textId="77777777" w:rsidR="00802EFF" w:rsidRDefault="00802EFF">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7961DE2D" w14:textId="77777777" w:rsidR="00802EFF" w:rsidRDefault="00802EFF">
            <w:pPr>
              <w:spacing w:before="40" w:after="20"/>
              <w:jc w:val="center"/>
              <w:rPr>
                <w:rFonts w:ascii="Arial" w:hAnsi="Arial" w:cs="Arial"/>
              </w:rPr>
            </w:pPr>
            <w:r>
              <w:rPr>
                <w:rFonts w:ascii="Arial" w:hAnsi="Arial" w:cs="Arial"/>
              </w:rPr>
              <w:t>OV</w:t>
            </w:r>
          </w:p>
          <w:p w14:paraId="3A956C0B" w14:textId="77777777" w:rsidR="00802EFF" w:rsidRDefault="00802EFF">
            <w:pPr>
              <w:spacing w:before="40" w:after="20"/>
              <w:jc w:val="center"/>
              <w:rPr>
                <w:rFonts w:ascii="Arial" w:hAnsi="Arial" w:cs="Arial"/>
              </w:rPr>
            </w:pPr>
            <w:r>
              <w:rPr>
                <w:rFonts w:ascii="Arial" w:hAnsi="Arial" w:cs="Arial"/>
              </w:rPr>
              <w:t>1,379</w:t>
            </w:r>
          </w:p>
        </w:tc>
        <w:tc>
          <w:tcPr>
            <w:tcW w:w="3119" w:type="dxa"/>
            <w:tcBorders>
              <w:top w:val="single" w:sz="4" w:space="0" w:color="auto"/>
              <w:left w:val="single" w:sz="4" w:space="0" w:color="auto"/>
              <w:bottom w:val="single" w:sz="4" w:space="0" w:color="auto"/>
              <w:right w:val="single" w:sz="4" w:space="0" w:color="auto"/>
            </w:tcBorders>
            <w:hideMark/>
          </w:tcPr>
          <w:p w14:paraId="115EBA0A"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část plochy je území s nepříznivými inženýrsko</w:t>
            </w:r>
            <w:r>
              <w:rPr>
                <w:rFonts w:ascii="Arial" w:hAnsi="Arial" w:cs="Arial"/>
              </w:rPr>
              <w:br/>
              <w:t>-geologickými poměry; nutné zpracování inženýrsko-geologického posudku</w:t>
            </w:r>
          </w:p>
        </w:tc>
        <w:tc>
          <w:tcPr>
            <w:tcW w:w="1275" w:type="dxa"/>
            <w:tcBorders>
              <w:top w:val="single" w:sz="4" w:space="0" w:color="auto"/>
              <w:left w:val="single" w:sz="4" w:space="0" w:color="auto"/>
              <w:bottom w:val="single" w:sz="4" w:space="0" w:color="auto"/>
              <w:right w:val="single" w:sz="4" w:space="0" w:color="auto"/>
            </w:tcBorders>
            <w:hideMark/>
          </w:tcPr>
          <w:p w14:paraId="7A13D584" w14:textId="77777777" w:rsidR="00802EFF" w:rsidRDefault="00802EFF">
            <w:pPr>
              <w:spacing w:before="40" w:after="20"/>
              <w:jc w:val="center"/>
              <w:rPr>
                <w:rFonts w:ascii="Arial" w:hAnsi="Arial" w:cs="Arial"/>
              </w:rPr>
            </w:pPr>
            <w:r>
              <w:rPr>
                <w:rFonts w:ascii="Arial" w:hAnsi="Arial" w:cs="Arial"/>
              </w:rPr>
              <w:t>ano</w:t>
            </w:r>
          </w:p>
        </w:tc>
        <w:tc>
          <w:tcPr>
            <w:tcW w:w="1276" w:type="dxa"/>
            <w:tcBorders>
              <w:top w:val="single" w:sz="4" w:space="0" w:color="auto"/>
              <w:left w:val="single" w:sz="4" w:space="0" w:color="auto"/>
              <w:bottom w:val="single" w:sz="4" w:space="0" w:color="auto"/>
              <w:right w:val="single" w:sz="4" w:space="0" w:color="auto"/>
            </w:tcBorders>
            <w:hideMark/>
          </w:tcPr>
          <w:p w14:paraId="65F31885"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3A0091FD" w14:textId="77777777" w:rsidR="00802EFF" w:rsidRDefault="00802EFF">
            <w:pPr>
              <w:spacing w:before="40" w:after="20"/>
              <w:jc w:val="center"/>
              <w:rPr>
                <w:rFonts w:ascii="Arial" w:hAnsi="Arial" w:cs="Arial"/>
              </w:rPr>
            </w:pPr>
            <w:r>
              <w:rPr>
                <w:rFonts w:ascii="Arial" w:hAnsi="Arial" w:cs="Arial"/>
              </w:rPr>
              <w:t>1</w:t>
            </w:r>
          </w:p>
        </w:tc>
      </w:tr>
      <w:tr w:rsidR="00802EFF" w14:paraId="67B24F21"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2A252642" w14:textId="77777777" w:rsidR="00802EFF" w:rsidRDefault="00802EFF">
            <w:pPr>
              <w:spacing w:before="40" w:after="20"/>
              <w:jc w:val="center"/>
              <w:rPr>
                <w:rFonts w:ascii="Arial" w:hAnsi="Arial" w:cs="Arial"/>
              </w:rPr>
            </w:pPr>
            <w:r>
              <w:rPr>
                <w:rFonts w:ascii="Arial" w:hAnsi="Arial" w:cs="Arial"/>
              </w:rPr>
              <w:t>38</w:t>
            </w:r>
          </w:p>
          <w:p w14:paraId="6E398CA3" w14:textId="77777777" w:rsidR="00802EFF" w:rsidRDefault="00802EFF">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30D5412D" w14:textId="77777777" w:rsidR="00802EFF" w:rsidRDefault="00802EFF">
            <w:pPr>
              <w:spacing w:before="40" w:after="20"/>
              <w:jc w:val="center"/>
              <w:rPr>
                <w:rFonts w:ascii="Arial" w:hAnsi="Arial" w:cs="Arial"/>
              </w:rPr>
            </w:pPr>
            <w:r>
              <w:rPr>
                <w:rFonts w:ascii="Arial" w:hAnsi="Arial" w:cs="Arial"/>
              </w:rPr>
              <w:t>BI</w:t>
            </w:r>
          </w:p>
          <w:p w14:paraId="00322DD9" w14:textId="77777777" w:rsidR="00802EFF" w:rsidRDefault="00802EFF">
            <w:pPr>
              <w:spacing w:before="40" w:after="20"/>
              <w:jc w:val="center"/>
              <w:rPr>
                <w:rFonts w:ascii="Arial" w:hAnsi="Arial" w:cs="Arial"/>
              </w:rPr>
            </w:pPr>
            <w:r>
              <w:rPr>
                <w:rFonts w:ascii="Arial" w:hAnsi="Arial" w:cs="Arial"/>
              </w:rPr>
              <w:t>7,446</w:t>
            </w:r>
          </w:p>
        </w:tc>
        <w:tc>
          <w:tcPr>
            <w:tcW w:w="3119" w:type="dxa"/>
            <w:tcBorders>
              <w:top w:val="single" w:sz="4" w:space="0" w:color="auto"/>
              <w:left w:val="single" w:sz="4" w:space="0" w:color="auto"/>
              <w:bottom w:val="single" w:sz="4" w:space="0" w:color="auto"/>
              <w:right w:val="single" w:sz="4" w:space="0" w:color="auto"/>
            </w:tcBorders>
            <w:hideMark/>
          </w:tcPr>
          <w:p w14:paraId="201590C9"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elektrického vedení a trafostanice</w:t>
            </w:r>
          </w:p>
          <w:p w14:paraId="76603646"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plochu 38 řešit společně s plochou 14d</w:t>
            </w:r>
          </w:p>
          <w:p w14:paraId="640F200D"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zajistit plochu pro vytvoření veřejného prostranství</w:t>
            </w:r>
          </w:p>
        </w:tc>
        <w:tc>
          <w:tcPr>
            <w:tcW w:w="1275" w:type="dxa"/>
            <w:tcBorders>
              <w:top w:val="single" w:sz="4" w:space="0" w:color="auto"/>
              <w:left w:val="single" w:sz="4" w:space="0" w:color="auto"/>
              <w:bottom w:val="single" w:sz="4" w:space="0" w:color="auto"/>
              <w:right w:val="single" w:sz="4" w:space="0" w:color="auto"/>
            </w:tcBorders>
            <w:hideMark/>
          </w:tcPr>
          <w:p w14:paraId="334D800B" w14:textId="77777777" w:rsidR="00802EFF" w:rsidRDefault="00802EFF">
            <w:pPr>
              <w:spacing w:before="40" w:after="20"/>
              <w:jc w:val="center"/>
              <w:rPr>
                <w:rFonts w:ascii="Arial" w:hAnsi="Arial" w:cs="Arial"/>
              </w:rPr>
            </w:pPr>
            <w:r>
              <w:rPr>
                <w:rFonts w:ascii="Arial" w:hAnsi="Arial" w:cs="Arial"/>
              </w:rPr>
              <w:t>ano včetně plochy 14d</w:t>
            </w:r>
          </w:p>
        </w:tc>
        <w:tc>
          <w:tcPr>
            <w:tcW w:w="1276" w:type="dxa"/>
            <w:tcBorders>
              <w:top w:val="single" w:sz="4" w:space="0" w:color="auto"/>
              <w:left w:val="single" w:sz="4" w:space="0" w:color="auto"/>
              <w:bottom w:val="single" w:sz="4" w:space="0" w:color="auto"/>
              <w:right w:val="single" w:sz="4" w:space="0" w:color="auto"/>
            </w:tcBorders>
            <w:hideMark/>
          </w:tcPr>
          <w:p w14:paraId="3F36005C"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15B8A583" w14:textId="77777777" w:rsidR="00802EFF" w:rsidRDefault="00802EFF">
            <w:pPr>
              <w:spacing w:before="40" w:after="20"/>
              <w:jc w:val="center"/>
              <w:rPr>
                <w:rFonts w:ascii="Arial" w:hAnsi="Arial" w:cs="Arial"/>
              </w:rPr>
            </w:pPr>
            <w:r>
              <w:rPr>
                <w:rFonts w:ascii="Arial" w:hAnsi="Arial" w:cs="Arial"/>
              </w:rPr>
              <w:t>1</w:t>
            </w:r>
          </w:p>
        </w:tc>
      </w:tr>
      <w:tr w:rsidR="00802EFF" w14:paraId="51B01C48"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3E929C33" w14:textId="77777777" w:rsidR="00802EFF" w:rsidRDefault="00802EFF">
            <w:pPr>
              <w:spacing w:before="40" w:after="20"/>
              <w:jc w:val="center"/>
              <w:rPr>
                <w:rFonts w:ascii="Arial" w:hAnsi="Arial" w:cs="Arial"/>
              </w:rPr>
            </w:pPr>
            <w:r>
              <w:rPr>
                <w:rFonts w:ascii="Arial" w:hAnsi="Arial" w:cs="Arial"/>
              </w:rPr>
              <w:t>39</w:t>
            </w:r>
          </w:p>
          <w:p w14:paraId="197F29FF" w14:textId="77777777" w:rsidR="00802EFF" w:rsidRDefault="00802EFF">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3E7ACA78" w14:textId="77777777" w:rsidR="00802EFF" w:rsidRDefault="00802EFF">
            <w:pPr>
              <w:spacing w:before="40" w:after="20"/>
              <w:jc w:val="center"/>
              <w:rPr>
                <w:rFonts w:ascii="Arial" w:hAnsi="Arial" w:cs="Arial"/>
              </w:rPr>
            </w:pPr>
            <w:r>
              <w:rPr>
                <w:rFonts w:ascii="Arial" w:hAnsi="Arial" w:cs="Arial"/>
              </w:rPr>
              <w:t>BI</w:t>
            </w:r>
          </w:p>
          <w:p w14:paraId="07B6253B" w14:textId="77777777" w:rsidR="00802EFF" w:rsidRDefault="00802EFF">
            <w:pPr>
              <w:spacing w:before="40" w:after="20"/>
              <w:jc w:val="center"/>
              <w:rPr>
                <w:rFonts w:ascii="Arial" w:hAnsi="Arial" w:cs="Arial"/>
              </w:rPr>
            </w:pPr>
            <w:r>
              <w:rPr>
                <w:rFonts w:ascii="Arial" w:hAnsi="Arial" w:cs="Arial"/>
              </w:rPr>
              <w:t>0,190</w:t>
            </w:r>
          </w:p>
        </w:tc>
        <w:tc>
          <w:tcPr>
            <w:tcW w:w="3119" w:type="dxa"/>
            <w:tcBorders>
              <w:top w:val="single" w:sz="4" w:space="0" w:color="auto"/>
              <w:left w:val="single" w:sz="4" w:space="0" w:color="auto"/>
              <w:bottom w:val="single" w:sz="4" w:space="0" w:color="auto"/>
              <w:right w:val="single" w:sz="4" w:space="0" w:color="auto"/>
            </w:tcBorders>
            <w:hideMark/>
          </w:tcPr>
          <w:p w14:paraId="71BEEE6B"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okolní zástavbu</w:t>
            </w:r>
          </w:p>
        </w:tc>
        <w:tc>
          <w:tcPr>
            <w:tcW w:w="1275" w:type="dxa"/>
            <w:tcBorders>
              <w:top w:val="single" w:sz="4" w:space="0" w:color="auto"/>
              <w:left w:val="single" w:sz="4" w:space="0" w:color="auto"/>
              <w:bottom w:val="single" w:sz="4" w:space="0" w:color="auto"/>
              <w:right w:val="single" w:sz="4" w:space="0" w:color="auto"/>
            </w:tcBorders>
            <w:hideMark/>
          </w:tcPr>
          <w:p w14:paraId="44CD8298" w14:textId="77777777" w:rsidR="00802EFF" w:rsidRDefault="00802EFF">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1B17E7A6"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7F1E8A64" w14:textId="77777777" w:rsidR="00802EFF" w:rsidRDefault="00802EFF">
            <w:pPr>
              <w:spacing w:before="40" w:after="20"/>
              <w:jc w:val="center"/>
              <w:rPr>
                <w:rFonts w:ascii="Arial" w:hAnsi="Arial" w:cs="Arial"/>
              </w:rPr>
            </w:pPr>
            <w:r>
              <w:rPr>
                <w:rFonts w:ascii="Arial" w:hAnsi="Arial" w:cs="Arial"/>
              </w:rPr>
              <w:t>1</w:t>
            </w:r>
          </w:p>
        </w:tc>
      </w:tr>
      <w:tr w:rsidR="00802EFF" w14:paraId="789332E5"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6C39DD08" w14:textId="77777777" w:rsidR="00802EFF" w:rsidRDefault="00802EFF">
            <w:pPr>
              <w:spacing w:before="40" w:after="20"/>
              <w:jc w:val="center"/>
              <w:rPr>
                <w:rFonts w:ascii="Arial" w:hAnsi="Arial" w:cs="Arial"/>
              </w:rPr>
            </w:pPr>
            <w:r>
              <w:rPr>
                <w:rFonts w:ascii="Arial" w:hAnsi="Arial" w:cs="Arial"/>
              </w:rPr>
              <w:t>40</w:t>
            </w:r>
          </w:p>
          <w:p w14:paraId="02E164CF" w14:textId="77777777" w:rsidR="00802EFF" w:rsidRDefault="00802EFF">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1BE51811" w14:textId="77777777" w:rsidR="00802EFF" w:rsidRDefault="00802EFF">
            <w:pPr>
              <w:spacing w:before="40" w:after="20"/>
              <w:jc w:val="center"/>
              <w:rPr>
                <w:rFonts w:ascii="Arial" w:hAnsi="Arial" w:cs="Arial"/>
              </w:rPr>
            </w:pPr>
            <w:r>
              <w:rPr>
                <w:rFonts w:ascii="Arial" w:hAnsi="Arial" w:cs="Arial"/>
              </w:rPr>
              <w:t>BI</w:t>
            </w:r>
          </w:p>
          <w:p w14:paraId="3ED906DD" w14:textId="77777777" w:rsidR="00802EFF" w:rsidRDefault="00802EFF">
            <w:pPr>
              <w:spacing w:before="40" w:after="20"/>
              <w:jc w:val="center"/>
              <w:rPr>
                <w:rFonts w:ascii="Arial" w:hAnsi="Arial" w:cs="Arial"/>
              </w:rPr>
            </w:pPr>
            <w:r>
              <w:rPr>
                <w:rFonts w:ascii="Arial" w:hAnsi="Arial" w:cs="Arial"/>
              </w:rPr>
              <w:t>0,696</w:t>
            </w:r>
          </w:p>
        </w:tc>
        <w:tc>
          <w:tcPr>
            <w:tcW w:w="3119" w:type="dxa"/>
            <w:tcBorders>
              <w:top w:val="single" w:sz="4" w:space="0" w:color="auto"/>
              <w:left w:val="single" w:sz="4" w:space="0" w:color="auto"/>
              <w:bottom w:val="single" w:sz="4" w:space="0" w:color="auto"/>
              <w:right w:val="single" w:sz="4" w:space="0" w:color="auto"/>
            </w:tcBorders>
            <w:hideMark/>
          </w:tcPr>
          <w:p w14:paraId="26E93017"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okolní zástavbu</w:t>
            </w:r>
          </w:p>
        </w:tc>
        <w:tc>
          <w:tcPr>
            <w:tcW w:w="1275" w:type="dxa"/>
            <w:tcBorders>
              <w:top w:val="single" w:sz="4" w:space="0" w:color="auto"/>
              <w:left w:val="single" w:sz="4" w:space="0" w:color="auto"/>
              <w:bottom w:val="single" w:sz="4" w:space="0" w:color="auto"/>
              <w:right w:val="single" w:sz="4" w:space="0" w:color="auto"/>
            </w:tcBorders>
            <w:hideMark/>
          </w:tcPr>
          <w:p w14:paraId="5AE6BA18" w14:textId="77777777" w:rsidR="00802EFF" w:rsidRDefault="00802EFF">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607E1F75"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6189A531" w14:textId="77777777" w:rsidR="00802EFF" w:rsidRDefault="00802EFF">
            <w:pPr>
              <w:spacing w:before="40" w:after="20"/>
              <w:jc w:val="center"/>
              <w:rPr>
                <w:rFonts w:ascii="Arial" w:hAnsi="Arial" w:cs="Arial"/>
              </w:rPr>
            </w:pPr>
            <w:r>
              <w:rPr>
                <w:rFonts w:ascii="Arial" w:hAnsi="Arial" w:cs="Arial"/>
              </w:rPr>
              <w:t>1</w:t>
            </w:r>
          </w:p>
        </w:tc>
      </w:tr>
      <w:tr w:rsidR="00802EFF" w14:paraId="16F39ED8"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42148330" w14:textId="77777777" w:rsidR="00802EFF" w:rsidRDefault="00802EFF">
            <w:pPr>
              <w:spacing w:before="40" w:after="20"/>
              <w:jc w:val="center"/>
              <w:rPr>
                <w:rFonts w:ascii="Arial" w:hAnsi="Arial" w:cs="Arial"/>
              </w:rPr>
            </w:pPr>
            <w:r>
              <w:rPr>
                <w:rFonts w:ascii="Arial" w:hAnsi="Arial" w:cs="Arial"/>
              </w:rPr>
              <w:t>41</w:t>
            </w:r>
          </w:p>
          <w:p w14:paraId="27F995FD" w14:textId="77777777" w:rsidR="00802EFF" w:rsidRDefault="00802EFF">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2CFBE4AD" w14:textId="77777777" w:rsidR="00802EFF" w:rsidRDefault="00802EFF">
            <w:pPr>
              <w:spacing w:before="40" w:after="20"/>
              <w:jc w:val="center"/>
              <w:rPr>
                <w:rFonts w:ascii="Arial" w:hAnsi="Arial" w:cs="Arial"/>
              </w:rPr>
            </w:pPr>
            <w:r>
              <w:rPr>
                <w:rFonts w:ascii="Arial" w:hAnsi="Arial" w:cs="Arial"/>
              </w:rPr>
              <w:t>OV</w:t>
            </w:r>
          </w:p>
          <w:p w14:paraId="56808B8D" w14:textId="77777777" w:rsidR="00802EFF" w:rsidRDefault="00802EFF">
            <w:pPr>
              <w:spacing w:before="40" w:after="20"/>
              <w:jc w:val="center"/>
              <w:rPr>
                <w:rFonts w:ascii="Arial" w:hAnsi="Arial" w:cs="Arial"/>
              </w:rPr>
            </w:pPr>
            <w:r>
              <w:rPr>
                <w:rFonts w:ascii="Arial" w:hAnsi="Arial" w:cs="Arial"/>
              </w:rPr>
              <w:t>0,264</w:t>
            </w:r>
          </w:p>
        </w:tc>
        <w:tc>
          <w:tcPr>
            <w:tcW w:w="3119" w:type="dxa"/>
            <w:tcBorders>
              <w:top w:val="single" w:sz="4" w:space="0" w:color="auto"/>
              <w:left w:val="single" w:sz="4" w:space="0" w:color="auto"/>
              <w:bottom w:val="single" w:sz="4" w:space="0" w:color="auto"/>
              <w:right w:val="single" w:sz="4" w:space="0" w:color="auto"/>
            </w:tcBorders>
            <w:hideMark/>
          </w:tcPr>
          <w:p w14:paraId="1C767DBC"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rozšíření mateřské školy; respektovat ochranné pásmo elektrického vedení a trafostanice</w:t>
            </w:r>
          </w:p>
        </w:tc>
        <w:tc>
          <w:tcPr>
            <w:tcW w:w="1275" w:type="dxa"/>
            <w:tcBorders>
              <w:top w:val="single" w:sz="4" w:space="0" w:color="auto"/>
              <w:left w:val="single" w:sz="4" w:space="0" w:color="auto"/>
              <w:bottom w:val="single" w:sz="4" w:space="0" w:color="auto"/>
              <w:right w:val="single" w:sz="4" w:space="0" w:color="auto"/>
            </w:tcBorders>
            <w:hideMark/>
          </w:tcPr>
          <w:p w14:paraId="08C26327" w14:textId="77777777" w:rsidR="00802EFF" w:rsidRDefault="00802EFF">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24627815"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70A577D8" w14:textId="77777777" w:rsidR="00802EFF" w:rsidRDefault="00802EFF">
            <w:pPr>
              <w:spacing w:before="40" w:after="20"/>
              <w:jc w:val="center"/>
              <w:rPr>
                <w:rFonts w:ascii="Arial" w:hAnsi="Arial" w:cs="Arial"/>
              </w:rPr>
            </w:pPr>
            <w:r>
              <w:rPr>
                <w:rFonts w:ascii="Arial" w:hAnsi="Arial" w:cs="Arial"/>
              </w:rPr>
              <w:t>1</w:t>
            </w:r>
          </w:p>
        </w:tc>
      </w:tr>
      <w:tr w:rsidR="00802EFF" w14:paraId="3F7753F6"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1B21843C" w14:textId="77777777" w:rsidR="00802EFF" w:rsidRDefault="00802EFF">
            <w:pPr>
              <w:spacing w:before="40" w:after="20"/>
              <w:jc w:val="center"/>
              <w:rPr>
                <w:rFonts w:ascii="Arial" w:hAnsi="Arial" w:cs="Arial"/>
              </w:rPr>
            </w:pPr>
            <w:r>
              <w:rPr>
                <w:rFonts w:ascii="Arial" w:hAnsi="Arial" w:cs="Arial"/>
              </w:rPr>
              <w:t>42</w:t>
            </w:r>
          </w:p>
          <w:p w14:paraId="6FDABB60" w14:textId="77777777" w:rsidR="00802EFF" w:rsidRDefault="00802EFF">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355339F4" w14:textId="77777777" w:rsidR="00802EFF" w:rsidRDefault="00802EFF">
            <w:pPr>
              <w:spacing w:before="40" w:after="20"/>
              <w:jc w:val="center"/>
              <w:rPr>
                <w:rFonts w:ascii="Arial" w:hAnsi="Arial" w:cs="Arial"/>
              </w:rPr>
            </w:pPr>
            <w:r>
              <w:rPr>
                <w:rFonts w:ascii="Arial" w:hAnsi="Arial" w:cs="Arial"/>
              </w:rPr>
              <w:t>BI</w:t>
            </w:r>
          </w:p>
          <w:p w14:paraId="54E304A8" w14:textId="77777777" w:rsidR="00802EFF" w:rsidRDefault="00802EFF">
            <w:pPr>
              <w:spacing w:before="40" w:after="20"/>
              <w:jc w:val="center"/>
              <w:rPr>
                <w:rFonts w:ascii="Arial" w:hAnsi="Arial" w:cs="Arial"/>
              </w:rPr>
            </w:pPr>
            <w:r>
              <w:rPr>
                <w:rFonts w:ascii="Arial" w:hAnsi="Arial" w:cs="Arial"/>
              </w:rPr>
              <w:t>0,494</w:t>
            </w:r>
          </w:p>
        </w:tc>
        <w:tc>
          <w:tcPr>
            <w:tcW w:w="3119" w:type="dxa"/>
            <w:tcBorders>
              <w:top w:val="single" w:sz="4" w:space="0" w:color="auto"/>
              <w:left w:val="single" w:sz="4" w:space="0" w:color="auto"/>
              <w:bottom w:val="single" w:sz="4" w:space="0" w:color="auto"/>
              <w:right w:val="single" w:sz="4" w:space="0" w:color="auto"/>
            </w:tcBorders>
            <w:hideMark/>
          </w:tcPr>
          <w:p w14:paraId="243671A8"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v územním resp. stavebním řízení bude prokázáno, že nebudou překročeny max. přípustné hladiny hluku v chráněných vnitřních i venkovních prostorech</w:t>
            </w:r>
          </w:p>
          <w:p w14:paraId="57B2FE97"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území s nepříznivými inženýrsko-geologickými poměry; nutné zpracování inženýrsko-geologického posudku</w:t>
            </w:r>
          </w:p>
        </w:tc>
        <w:tc>
          <w:tcPr>
            <w:tcW w:w="1275" w:type="dxa"/>
            <w:tcBorders>
              <w:top w:val="single" w:sz="4" w:space="0" w:color="auto"/>
              <w:left w:val="single" w:sz="4" w:space="0" w:color="auto"/>
              <w:bottom w:val="single" w:sz="4" w:space="0" w:color="auto"/>
              <w:right w:val="single" w:sz="4" w:space="0" w:color="auto"/>
            </w:tcBorders>
            <w:hideMark/>
          </w:tcPr>
          <w:p w14:paraId="08DDC86A" w14:textId="77777777" w:rsidR="00802EFF" w:rsidRDefault="00802EFF">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3F5E5104"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2056DD5F" w14:textId="77777777" w:rsidR="00802EFF" w:rsidRDefault="00802EFF">
            <w:pPr>
              <w:spacing w:before="40" w:after="20"/>
              <w:jc w:val="center"/>
              <w:rPr>
                <w:rFonts w:ascii="Arial" w:hAnsi="Arial" w:cs="Arial"/>
              </w:rPr>
            </w:pPr>
            <w:r>
              <w:rPr>
                <w:rFonts w:ascii="Arial" w:hAnsi="Arial" w:cs="Arial"/>
              </w:rPr>
              <w:t>1</w:t>
            </w:r>
          </w:p>
        </w:tc>
      </w:tr>
      <w:tr w:rsidR="00802EFF" w14:paraId="56285540"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5FDCE506" w14:textId="77777777" w:rsidR="00802EFF" w:rsidRDefault="00802EFF">
            <w:pPr>
              <w:spacing w:before="40" w:after="20"/>
              <w:jc w:val="center"/>
              <w:rPr>
                <w:rFonts w:ascii="Arial" w:hAnsi="Arial" w:cs="Arial"/>
              </w:rPr>
            </w:pPr>
            <w:r>
              <w:rPr>
                <w:rFonts w:ascii="Arial" w:hAnsi="Arial" w:cs="Arial"/>
              </w:rPr>
              <w:t>43</w:t>
            </w:r>
          </w:p>
          <w:p w14:paraId="384AFD28" w14:textId="77777777" w:rsidR="00802EFF" w:rsidRDefault="00802EFF">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2FDEC98A" w14:textId="77777777" w:rsidR="00802EFF" w:rsidRDefault="00802EFF">
            <w:pPr>
              <w:spacing w:before="40" w:after="20"/>
              <w:jc w:val="center"/>
              <w:rPr>
                <w:rFonts w:ascii="Arial" w:hAnsi="Arial" w:cs="Arial"/>
              </w:rPr>
            </w:pPr>
            <w:r>
              <w:rPr>
                <w:rFonts w:ascii="Arial" w:hAnsi="Arial" w:cs="Arial"/>
              </w:rPr>
              <w:t>BI</w:t>
            </w:r>
          </w:p>
          <w:p w14:paraId="10E67D17" w14:textId="77777777" w:rsidR="00802EFF" w:rsidRDefault="00802EFF">
            <w:pPr>
              <w:spacing w:before="40" w:after="20"/>
              <w:jc w:val="center"/>
              <w:rPr>
                <w:rFonts w:ascii="Arial" w:hAnsi="Arial" w:cs="Arial"/>
              </w:rPr>
            </w:pPr>
            <w:r>
              <w:rPr>
                <w:rFonts w:ascii="Arial" w:hAnsi="Arial" w:cs="Arial"/>
              </w:rPr>
              <w:t>0,488</w:t>
            </w:r>
          </w:p>
        </w:tc>
        <w:tc>
          <w:tcPr>
            <w:tcW w:w="3119" w:type="dxa"/>
            <w:tcBorders>
              <w:top w:val="single" w:sz="4" w:space="0" w:color="auto"/>
              <w:left w:val="single" w:sz="4" w:space="0" w:color="auto"/>
              <w:bottom w:val="single" w:sz="4" w:space="0" w:color="auto"/>
              <w:right w:val="single" w:sz="4" w:space="0" w:color="auto"/>
            </w:tcBorders>
            <w:hideMark/>
          </w:tcPr>
          <w:p w14:paraId="7559998B"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zachovat nezastavitelné území min. 6 m od břehu Příkosického potoka</w:t>
            </w:r>
          </w:p>
        </w:tc>
        <w:tc>
          <w:tcPr>
            <w:tcW w:w="1275" w:type="dxa"/>
            <w:tcBorders>
              <w:top w:val="single" w:sz="4" w:space="0" w:color="auto"/>
              <w:left w:val="single" w:sz="4" w:space="0" w:color="auto"/>
              <w:bottom w:val="single" w:sz="4" w:space="0" w:color="auto"/>
              <w:right w:val="single" w:sz="4" w:space="0" w:color="auto"/>
            </w:tcBorders>
            <w:hideMark/>
          </w:tcPr>
          <w:p w14:paraId="09646090" w14:textId="77777777" w:rsidR="00802EFF" w:rsidRDefault="00802EFF">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6AD9198D"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25B61AA1" w14:textId="77777777" w:rsidR="00802EFF" w:rsidRDefault="00802EFF">
            <w:pPr>
              <w:spacing w:before="40" w:after="20"/>
              <w:jc w:val="center"/>
              <w:rPr>
                <w:rFonts w:ascii="Arial" w:hAnsi="Arial" w:cs="Arial"/>
              </w:rPr>
            </w:pPr>
            <w:r>
              <w:rPr>
                <w:rFonts w:ascii="Arial" w:hAnsi="Arial" w:cs="Arial"/>
              </w:rPr>
              <w:t>1</w:t>
            </w:r>
          </w:p>
        </w:tc>
      </w:tr>
      <w:tr w:rsidR="00802EFF" w14:paraId="36571744"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645B4C05" w14:textId="77777777" w:rsidR="00802EFF" w:rsidRDefault="00802EFF" w:rsidP="003C5137">
            <w:pPr>
              <w:keepNext/>
              <w:spacing w:before="40" w:after="20"/>
              <w:jc w:val="center"/>
              <w:rPr>
                <w:rFonts w:ascii="Arial" w:hAnsi="Arial" w:cs="Arial"/>
              </w:rPr>
            </w:pPr>
            <w:r>
              <w:rPr>
                <w:rFonts w:ascii="Arial" w:hAnsi="Arial" w:cs="Arial"/>
              </w:rPr>
              <w:lastRenderedPageBreak/>
              <w:t>44</w:t>
            </w:r>
          </w:p>
          <w:p w14:paraId="1D803881" w14:textId="77777777" w:rsidR="00802EFF" w:rsidRDefault="00802EFF" w:rsidP="003C5137">
            <w:pPr>
              <w:keepNext/>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5B047ACA" w14:textId="77777777" w:rsidR="00802EFF" w:rsidRDefault="00802EFF" w:rsidP="003C5137">
            <w:pPr>
              <w:keepNext/>
              <w:spacing w:before="40" w:after="20"/>
              <w:jc w:val="center"/>
              <w:rPr>
                <w:rFonts w:ascii="Arial" w:hAnsi="Arial" w:cs="Arial"/>
              </w:rPr>
            </w:pPr>
            <w:r>
              <w:rPr>
                <w:rFonts w:ascii="Arial" w:hAnsi="Arial" w:cs="Arial"/>
              </w:rPr>
              <w:t>BI</w:t>
            </w:r>
          </w:p>
          <w:p w14:paraId="55E76DA0" w14:textId="77777777" w:rsidR="00802EFF" w:rsidRDefault="00802EFF" w:rsidP="003C5137">
            <w:pPr>
              <w:keepNext/>
              <w:spacing w:before="40" w:after="20"/>
              <w:jc w:val="center"/>
              <w:rPr>
                <w:rFonts w:ascii="Arial" w:hAnsi="Arial" w:cs="Arial"/>
              </w:rPr>
            </w:pPr>
            <w:r>
              <w:rPr>
                <w:rFonts w:ascii="Arial" w:hAnsi="Arial" w:cs="Arial"/>
              </w:rPr>
              <w:t>0,505</w:t>
            </w:r>
          </w:p>
        </w:tc>
        <w:tc>
          <w:tcPr>
            <w:tcW w:w="3119" w:type="dxa"/>
            <w:tcBorders>
              <w:top w:val="single" w:sz="4" w:space="0" w:color="auto"/>
              <w:left w:val="single" w:sz="4" w:space="0" w:color="auto"/>
              <w:bottom w:val="single" w:sz="4" w:space="0" w:color="auto"/>
              <w:right w:val="single" w:sz="4" w:space="0" w:color="auto"/>
            </w:tcBorders>
            <w:hideMark/>
          </w:tcPr>
          <w:p w14:paraId="2A656F97" w14:textId="77777777" w:rsidR="00802EFF" w:rsidRDefault="00802EFF" w:rsidP="003C5137">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respektovat okolní zástavbu</w:t>
            </w:r>
          </w:p>
        </w:tc>
        <w:tc>
          <w:tcPr>
            <w:tcW w:w="1275" w:type="dxa"/>
            <w:tcBorders>
              <w:top w:val="single" w:sz="4" w:space="0" w:color="auto"/>
              <w:left w:val="single" w:sz="4" w:space="0" w:color="auto"/>
              <w:bottom w:val="single" w:sz="4" w:space="0" w:color="auto"/>
              <w:right w:val="single" w:sz="4" w:space="0" w:color="auto"/>
            </w:tcBorders>
            <w:hideMark/>
          </w:tcPr>
          <w:p w14:paraId="1076ACE1" w14:textId="77777777" w:rsidR="00802EFF" w:rsidRDefault="00802EFF" w:rsidP="003C5137">
            <w:pPr>
              <w:keepNext/>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33D2EFFB" w14:textId="77777777" w:rsidR="00802EFF" w:rsidRDefault="00802EFF" w:rsidP="003C5137">
            <w:pPr>
              <w:keepNext/>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3E4D4B86" w14:textId="77777777" w:rsidR="00802EFF" w:rsidRDefault="00802EFF" w:rsidP="003C5137">
            <w:pPr>
              <w:keepNext/>
              <w:spacing w:before="40" w:after="20"/>
              <w:jc w:val="center"/>
              <w:rPr>
                <w:rFonts w:ascii="Arial" w:hAnsi="Arial" w:cs="Arial"/>
              </w:rPr>
            </w:pPr>
            <w:r>
              <w:rPr>
                <w:rFonts w:ascii="Arial" w:hAnsi="Arial" w:cs="Arial"/>
              </w:rPr>
              <w:t>1</w:t>
            </w:r>
          </w:p>
        </w:tc>
      </w:tr>
      <w:tr w:rsidR="00802EFF" w14:paraId="0D2DCC6D"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46245F66" w14:textId="77777777" w:rsidR="00802EFF" w:rsidRDefault="00802EFF">
            <w:pPr>
              <w:keepNext/>
              <w:spacing w:before="40" w:after="20"/>
              <w:jc w:val="center"/>
              <w:rPr>
                <w:rFonts w:ascii="Arial" w:hAnsi="Arial" w:cs="Arial"/>
              </w:rPr>
            </w:pPr>
            <w:r>
              <w:rPr>
                <w:rFonts w:ascii="Arial" w:hAnsi="Arial" w:cs="Arial"/>
              </w:rPr>
              <w:t>45</w:t>
            </w:r>
          </w:p>
          <w:p w14:paraId="7C6CA1C5" w14:textId="77777777" w:rsidR="00802EFF" w:rsidRDefault="00802EFF">
            <w:pPr>
              <w:keepNext/>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6E86FAF9" w14:textId="77777777" w:rsidR="00802EFF" w:rsidRDefault="00802EFF">
            <w:pPr>
              <w:keepNext/>
              <w:spacing w:before="40" w:after="20"/>
              <w:jc w:val="center"/>
              <w:rPr>
                <w:rFonts w:ascii="Arial" w:hAnsi="Arial" w:cs="Arial"/>
              </w:rPr>
            </w:pPr>
            <w:r>
              <w:rPr>
                <w:rFonts w:ascii="Arial" w:hAnsi="Arial" w:cs="Arial"/>
              </w:rPr>
              <w:t>BI</w:t>
            </w:r>
          </w:p>
          <w:p w14:paraId="4B571EC3" w14:textId="77777777" w:rsidR="00802EFF" w:rsidRDefault="00802EFF">
            <w:pPr>
              <w:keepNext/>
              <w:spacing w:before="40" w:after="20"/>
              <w:jc w:val="center"/>
              <w:rPr>
                <w:rFonts w:ascii="Arial" w:hAnsi="Arial" w:cs="Arial"/>
              </w:rPr>
            </w:pPr>
            <w:r>
              <w:rPr>
                <w:rFonts w:ascii="Arial" w:hAnsi="Arial" w:cs="Arial"/>
              </w:rPr>
              <w:t>1,407</w:t>
            </w:r>
          </w:p>
        </w:tc>
        <w:tc>
          <w:tcPr>
            <w:tcW w:w="3119" w:type="dxa"/>
            <w:tcBorders>
              <w:top w:val="single" w:sz="4" w:space="0" w:color="auto"/>
              <w:left w:val="single" w:sz="4" w:space="0" w:color="auto"/>
              <w:bottom w:val="single" w:sz="4" w:space="0" w:color="auto"/>
              <w:right w:val="single" w:sz="4" w:space="0" w:color="auto"/>
            </w:tcBorders>
            <w:hideMark/>
          </w:tcPr>
          <w:p w14:paraId="684405DD" w14:textId="77777777" w:rsidR="00802EFF" w:rsidRDefault="00802EFF" w:rsidP="00E84645">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železnice</w:t>
            </w:r>
          </w:p>
          <w:p w14:paraId="14A1E620" w14:textId="77777777" w:rsidR="00802EFF" w:rsidRDefault="00802EFF" w:rsidP="00E84645">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respektovat území pro modernizaci železniční trati</w:t>
            </w:r>
          </w:p>
          <w:p w14:paraId="22061040" w14:textId="77777777" w:rsidR="00802EFF" w:rsidRDefault="00802EFF" w:rsidP="00E84645">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v územním resp. stavebním řízení bude prokázáno, že nebudou překročeny max. přípustné hladiny hluku v chráněných vnitřních i venkovních prostorech</w:t>
            </w:r>
          </w:p>
        </w:tc>
        <w:tc>
          <w:tcPr>
            <w:tcW w:w="1275" w:type="dxa"/>
            <w:tcBorders>
              <w:top w:val="single" w:sz="4" w:space="0" w:color="auto"/>
              <w:left w:val="single" w:sz="4" w:space="0" w:color="auto"/>
              <w:bottom w:val="single" w:sz="4" w:space="0" w:color="auto"/>
              <w:right w:val="single" w:sz="4" w:space="0" w:color="auto"/>
            </w:tcBorders>
            <w:hideMark/>
          </w:tcPr>
          <w:p w14:paraId="5DAA2AAF" w14:textId="77777777" w:rsidR="00802EFF" w:rsidRDefault="00802EFF">
            <w:pPr>
              <w:keepNext/>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643467B2" w14:textId="77777777" w:rsidR="00802EFF" w:rsidRDefault="00802EFF">
            <w:pPr>
              <w:keepNext/>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497AF5A0" w14:textId="77777777" w:rsidR="00802EFF" w:rsidRDefault="00802EFF">
            <w:pPr>
              <w:keepNext/>
              <w:spacing w:before="40" w:after="20"/>
              <w:jc w:val="center"/>
              <w:rPr>
                <w:rFonts w:ascii="Arial" w:hAnsi="Arial" w:cs="Arial"/>
              </w:rPr>
            </w:pPr>
            <w:r>
              <w:rPr>
                <w:rFonts w:ascii="Arial" w:hAnsi="Arial" w:cs="Arial"/>
              </w:rPr>
              <w:t>1</w:t>
            </w:r>
          </w:p>
        </w:tc>
      </w:tr>
      <w:tr w:rsidR="00802EFF" w14:paraId="293454FA"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31082826" w14:textId="77777777" w:rsidR="00802EFF" w:rsidRDefault="00802EFF">
            <w:pPr>
              <w:spacing w:before="40" w:after="20"/>
              <w:jc w:val="center"/>
              <w:rPr>
                <w:rFonts w:ascii="Arial" w:hAnsi="Arial" w:cs="Arial"/>
              </w:rPr>
            </w:pPr>
            <w:r>
              <w:rPr>
                <w:rFonts w:ascii="Arial" w:hAnsi="Arial" w:cs="Arial"/>
              </w:rPr>
              <w:t>46</w:t>
            </w:r>
          </w:p>
          <w:p w14:paraId="20F8F646" w14:textId="77777777" w:rsidR="00802EFF" w:rsidRDefault="00802EFF">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0A0CA550" w14:textId="77777777" w:rsidR="00802EFF" w:rsidRDefault="00802EFF">
            <w:pPr>
              <w:spacing w:before="40" w:after="20"/>
              <w:jc w:val="center"/>
              <w:rPr>
                <w:rFonts w:ascii="Arial" w:hAnsi="Arial" w:cs="Arial"/>
              </w:rPr>
            </w:pPr>
            <w:r>
              <w:rPr>
                <w:rFonts w:ascii="Arial" w:hAnsi="Arial" w:cs="Arial"/>
              </w:rPr>
              <w:t>BI</w:t>
            </w:r>
          </w:p>
          <w:p w14:paraId="222EA549" w14:textId="77777777" w:rsidR="00802EFF" w:rsidRDefault="00802EFF">
            <w:pPr>
              <w:spacing w:before="40" w:after="20"/>
              <w:jc w:val="center"/>
              <w:rPr>
                <w:rFonts w:ascii="Arial" w:hAnsi="Arial" w:cs="Arial"/>
              </w:rPr>
            </w:pPr>
            <w:r>
              <w:rPr>
                <w:rFonts w:ascii="Arial" w:hAnsi="Arial" w:cs="Arial"/>
              </w:rPr>
              <w:t>0,100</w:t>
            </w:r>
          </w:p>
        </w:tc>
        <w:tc>
          <w:tcPr>
            <w:tcW w:w="3119" w:type="dxa"/>
            <w:tcBorders>
              <w:top w:val="single" w:sz="4" w:space="0" w:color="auto"/>
              <w:left w:val="single" w:sz="4" w:space="0" w:color="auto"/>
              <w:bottom w:val="single" w:sz="4" w:space="0" w:color="auto"/>
              <w:right w:val="single" w:sz="4" w:space="0" w:color="auto"/>
            </w:tcBorders>
            <w:hideMark/>
          </w:tcPr>
          <w:p w14:paraId="7287B656"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okolní zástavbu</w:t>
            </w:r>
          </w:p>
        </w:tc>
        <w:tc>
          <w:tcPr>
            <w:tcW w:w="1275" w:type="dxa"/>
            <w:tcBorders>
              <w:top w:val="single" w:sz="4" w:space="0" w:color="auto"/>
              <w:left w:val="single" w:sz="4" w:space="0" w:color="auto"/>
              <w:bottom w:val="single" w:sz="4" w:space="0" w:color="auto"/>
              <w:right w:val="single" w:sz="4" w:space="0" w:color="auto"/>
            </w:tcBorders>
            <w:hideMark/>
          </w:tcPr>
          <w:p w14:paraId="5B6AF2C2" w14:textId="77777777" w:rsidR="00802EFF" w:rsidRDefault="00802EFF">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30EFDD83"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7D11A6AE" w14:textId="77777777" w:rsidR="00802EFF" w:rsidRDefault="00802EFF">
            <w:pPr>
              <w:spacing w:before="40" w:after="20"/>
              <w:jc w:val="center"/>
              <w:rPr>
                <w:rFonts w:ascii="Arial" w:hAnsi="Arial" w:cs="Arial"/>
              </w:rPr>
            </w:pPr>
            <w:r>
              <w:rPr>
                <w:rFonts w:ascii="Arial" w:hAnsi="Arial" w:cs="Arial"/>
              </w:rPr>
              <w:t>1</w:t>
            </w:r>
          </w:p>
        </w:tc>
      </w:tr>
      <w:tr w:rsidR="00802EFF" w14:paraId="176D2451"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57ACC6B9" w14:textId="77777777" w:rsidR="00802EFF" w:rsidRDefault="00802EFF">
            <w:pPr>
              <w:spacing w:before="40" w:after="20"/>
              <w:jc w:val="center"/>
              <w:rPr>
                <w:rFonts w:ascii="Arial" w:hAnsi="Arial" w:cs="Arial"/>
              </w:rPr>
            </w:pPr>
            <w:r>
              <w:rPr>
                <w:rFonts w:ascii="Arial" w:hAnsi="Arial" w:cs="Arial"/>
              </w:rPr>
              <w:t>47</w:t>
            </w:r>
          </w:p>
          <w:p w14:paraId="1A508120" w14:textId="77777777" w:rsidR="00802EFF" w:rsidRDefault="00802EFF">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1D765AE8" w14:textId="77777777" w:rsidR="00802EFF" w:rsidRDefault="00802EFF">
            <w:pPr>
              <w:spacing w:before="40" w:after="20"/>
              <w:jc w:val="center"/>
              <w:rPr>
                <w:rFonts w:ascii="Arial" w:hAnsi="Arial" w:cs="Arial"/>
              </w:rPr>
            </w:pPr>
            <w:r>
              <w:rPr>
                <w:rFonts w:ascii="Arial" w:hAnsi="Arial" w:cs="Arial"/>
              </w:rPr>
              <w:t>BI</w:t>
            </w:r>
          </w:p>
          <w:p w14:paraId="608A252F" w14:textId="77777777" w:rsidR="00802EFF" w:rsidRDefault="00802EFF">
            <w:pPr>
              <w:spacing w:before="40" w:after="20"/>
              <w:jc w:val="center"/>
              <w:rPr>
                <w:rFonts w:ascii="Arial" w:hAnsi="Arial" w:cs="Arial"/>
              </w:rPr>
            </w:pPr>
            <w:r>
              <w:rPr>
                <w:rFonts w:ascii="Arial" w:hAnsi="Arial" w:cs="Arial"/>
              </w:rPr>
              <w:t>0,120</w:t>
            </w:r>
          </w:p>
        </w:tc>
        <w:tc>
          <w:tcPr>
            <w:tcW w:w="3119" w:type="dxa"/>
            <w:tcBorders>
              <w:top w:val="single" w:sz="4" w:space="0" w:color="auto"/>
              <w:left w:val="single" w:sz="4" w:space="0" w:color="auto"/>
              <w:bottom w:val="single" w:sz="4" w:space="0" w:color="auto"/>
              <w:right w:val="single" w:sz="4" w:space="0" w:color="auto"/>
            </w:tcBorders>
            <w:hideMark/>
          </w:tcPr>
          <w:p w14:paraId="2EC1710A"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okolní zástavbu</w:t>
            </w:r>
          </w:p>
        </w:tc>
        <w:tc>
          <w:tcPr>
            <w:tcW w:w="1275" w:type="dxa"/>
            <w:tcBorders>
              <w:top w:val="single" w:sz="4" w:space="0" w:color="auto"/>
              <w:left w:val="single" w:sz="4" w:space="0" w:color="auto"/>
              <w:bottom w:val="single" w:sz="4" w:space="0" w:color="auto"/>
              <w:right w:val="single" w:sz="4" w:space="0" w:color="auto"/>
            </w:tcBorders>
            <w:hideMark/>
          </w:tcPr>
          <w:p w14:paraId="4E1A54DD" w14:textId="77777777" w:rsidR="00802EFF" w:rsidRDefault="00802EFF">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63368005"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3CDA2293" w14:textId="77777777" w:rsidR="00802EFF" w:rsidRDefault="00802EFF">
            <w:pPr>
              <w:spacing w:before="40" w:after="20"/>
              <w:jc w:val="center"/>
              <w:rPr>
                <w:rFonts w:ascii="Arial" w:hAnsi="Arial" w:cs="Arial"/>
              </w:rPr>
            </w:pPr>
            <w:r>
              <w:rPr>
                <w:rFonts w:ascii="Arial" w:hAnsi="Arial" w:cs="Arial"/>
              </w:rPr>
              <w:t>1</w:t>
            </w:r>
          </w:p>
        </w:tc>
      </w:tr>
      <w:tr w:rsidR="00802EFF" w14:paraId="7C7E05A7"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5116F2C5" w14:textId="77777777" w:rsidR="00802EFF" w:rsidRDefault="00802EFF">
            <w:pPr>
              <w:spacing w:before="40" w:after="20"/>
              <w:jc w:val="center"/>
              <w:rPr>
                <w:rFonts w:ascii="Arial" w:hAnsi="Arial" w:cs="Arial"/>
              </w:rPr>
            </w:pPr>
            <w:r>
              <w:rPr>
                <w:rFonts w:ascii="Arial" w:hAnsi="Arial" w:cs="Arial"/>
              </w:rPr>
              <w:t>48</w:t>
            </w:r>
          </w:p>
          <w:p w14:paraId="786C4402" w14:textId="77777777" w:rsidR="00802EFF" w:rsidRDefault="00802EFF">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6C79F5C3" w14:textId="77777777" w:rsidR="00802EFF" w:rsidRDefault="00802EFF">
            <w:pPr>
              <w:spacing w:before="40" w:after="20"/>
              <w:jc w:val="center"/>
              <w:rPr>
                <w:rFonts w:ascii="Arial" w:hAnsi="Arial" w:cs="Arial"/>
              </w:rPr>
            </w:pPr>
            <w:r>
              <w:rPr>
                <w:rFonts w:ascii="Arial" w:hAnsi="Arial" w:cs="Arial"/>
              </w:rPr>
              <w:t>BI</w:t>
            </w:r>
          </w:p>
          <w:p w14:paraId="1DD62F8E" w14:textId="77777777" w:rsidR="00802EFF" w:rsidRDefault="00802EFF">
            <w:pPr>
              <w:spacing w:before="40" w:after="20"/>
              <w:jc w:val="center"/>
              <w:rPr>
                <w:rFonts w:ascii="Arial" w:hAnsi="Arial" w:cs="Arial"/>
              </w:rPr>
            </w:pPr>
            <w:r>
              <w:rPr>
                <w:rFonts w:ascii="Arial" w:hAnsi="Arial" w:cs="Arial"/>
              </w:rPr>
              <w:t>0,071</w:t>
            </w:r>
          </w:p>
        </w:tc>
        <w:tc>
          <w:tcPr>
            <w:tcW w:w="3119" w:type="dxa"/>
            <w:tcBorders>
              <w:top w:val="single" w:sz="4" w:space="0" w:color="auto"/>
              <w:left w:val="single" w:sz="4" w:space="0" w:color="auto"/>
              <w:bottom w:val="single" w:sz="4" w:space="0" w:color="auto"/>
              <w:right w:val="single" w:sz="4" w:space="0" w:color="auto"/>
            </w:tcBorders>
            <w:hideMark/>
          </w:tcPr>
          <w:p w14:paraId="3CEB1BD9"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okolní zástavbu</w:t>
            </w:r>
          </w:p>
        </w:tc>
        <w:tc>
          <w:tcPr>
            <w:tcW w:w="1275" w:type="dxa"/>
            <w:tcBorders>
              <w:top w:val="single" w:sz="4" w:space="0" w:color="auto"/>
              <w:left w:val="single" w:sz="4" w:space="0" w:color="auto"/>
              <w:bottom w:val="single" w:sz="4" w:space="0" w:color="auto"/>
              <w:right w:val="single" w:sz="4" w:space="0" w:color="auto"/>
            </w:tcBorders>
            <w:hideMark/>
          </w:tcPr>
          <w:p w14:paraId="229835B1" w14:textId="77777777" w:rsidR="00802EFF" w:rsidRDefault="00802EFF">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44508352"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5FCAA738" w14:textId="77777777" w:rsidR="00802EFF" w:rsidRDefault="00802EFF">
            <w:pPr>
              <w:spacing w:before="40" w:after="20"/>
              <w:jc w:val="center"/>
              <w:rPr>
                <w:rFonts w:ascii="Arial" w:hAnsi="Arial" w:cs="Arial"/>
              </w:rPr>
            </w:pPr>
            <w:r>
              <w:rPr>
                <w:rFonts w:ascii="Arial" w:hAnsi="Arial" w:cs="Arial"/>
              </w:rPr>
              <w:t>1</w:t>
            </w:r>
          </w:p>
        </w:tc>
      </w:tr>
      <w:tr w:rsidR="00802EFF" w14:paraId="6B84B5DF"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09ABD09B" w14:textId="77777777" w:rsidR="00802EFF" w:rsidRDefault="00802EFF">
            <w:pPr>
              <w:spacing w:before="40" w:after="20"/>
              <w:jc w:val="center"/>
              <w:rPr>
                <w:rFonts w:ascii="Arial" w:hAnsi="Arial" w:cs="Arial"/>
              </w:rPr>
            </w:pPr>
            <w:r>
              <w:rPr>
                <w:rFonts w:ascii="Arial" w:hAnsi="Arial" w:cs="Arial"/>
              </w:rPr>
              <w:t>49</w:t>
            </w:r>
          </w:p>
          <w:p w14:paraId="1F6E8461" w14:textId="77777777" w:rsidR="00802EFF" w:rsidRDefault="00802EFF">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6DD94E4F" w14:textId="77777777" w:rsidR="00802EFF" w:rsidRDefault="00802EFF">
            <w:pPr>
              <w:spacing w:before="40" w:after="20"/>
              <w:jc w:val="center"/>
              <w:rPr>
                <w:rFonts w:ascii="Arial" w:hAnsi="Arial" w:cs="Arial"/>
              </w:rPr>
            </w:pPr>
            <w:r>
              <w:rPr>
                <w:rFonts w:ascii="Arial" w:hAnsi="Arial" w:cs="Arial"/>
              </w:rPr>
              <w:t>BI</w:t>
            </w:r>
          </w:p>
          <w:p w14:paraId="449E1B12" w14:textId="77777777" w:rsidR="00802EFF" w:rsidRDefault="00802EFF">
            <w:pPr>
              <w:spacing w:before="40" w:after="20"/>
              <w:jc w:val="center"/>
              <w:rPr>
                <w:rFonts w:ascii="Arial" w:hAnsi="Arial" w:cs="Arial"/>
              </w:rPr>
            </w:pPr>
            <w:r>
              <w:rPr>
                <w:rFonts w:ascii="Arial" w:hAnsi="Arial" w:cs="Arial"/>
              </w:rPr>
              <w:t>0,170</w:t>
            </w:r>
          </w:p>
        </w:tc>
        <w:tc>
          <w:tcPr>
            <w:tcW w:w="3119" w:type="dxa"/>
            <w:tcBorders>
              <w:top w:val="single" w:sz="4" w:space="0" w:color="auto"/>
              <w:left w:val="single" w:sz="4" w:space="0" w:color="auto"/>
              <w:bottom w:val="single" w:sz="4" w:space="0" w:color="auto"/>
              <w:right w:val="single" w:sz="4" w:space="0" w:color="auto"/>
            </w:tcBorders>
            <w:hideMark/>
          </w:tcPr>
          <w:p w14:paraId="00814A73"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vlečky</w:t>
            </w:r>
          </w:p>
          <w:p w14:paraId="7B11C722"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potencionální ohrožení hlukem</w:t>
            </w:r>
          </w:p>
        </w:tc>
        <w:tc>
          <w:tcPr>
            <w:tcW w:w="1275" w:type="dxa"/>
            <w:tcBorders>
              <w:top w:val="single" w:sz="4" w:space="0" w:color="auto"/>
              <w:left w:val="single" w:sz="4" w:space="0" w:color="auto"/>
              <w:bottom w:val="single" w:sz="4" w:space="0" w:color="auto"/>
              <w:right w:val="single" w:sz="4" w:space="0" w:color="auto"/>
            </w:tcBorders>
            <w:hideMark/>
          </w:tcPr>
          <w:p w14:paraId="74116DBE" w14:textId="77777777" w:rsidR="00802EFF" w:rsidRDefault="00802EFF">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5BAC0A48"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72135A86" w14:textId="77777777" w:rsidR="00802EFF" w:rsidRDefault="00802EFF">
            <w:pPr>
              <w:spacing w:before="40" w:after="20"/>
              <w:jc w:val="center"/>
              <w:rPr>
                <w:rFonts w:ascii="Arial" w:hAnsi="Arial" w:cs="Arial"/>
              </w:rPr>
            </w:pPr>
            <w:r>
              <w:rPr>
                <w:rFonts w:ascii="Arial" w:hAnsi="Arial" w:cs="Arial"/>
              </w:rPr>
              <w:t>1</w:t>
            </w:r>
          </w:p>
        </w:tc>
      </w:tr>
      <w:tr w:rsidR="00802EFF" w14:paraId="0A68FE0A"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5D421B21" w14:textId="77777777" w:rsidR="00802EFF" w:rsidRDefault="00802EFF">
            <w:pPr>
              <w:spacing w:before="40" w:after="20"/>
              <w:jc w:val="center"/>
              <w:rPr>
                <w:rFonts w:ascii="Arial" w:hAnsi="Arial" w:cs="Arial"/>
              </w:rPr>
            </w:pPr>
            <w:r>
              <w:rPr>
                <w:rFonts w:ascii="Arial" w:hAnsi="Arial" w:cs="Arial"/>
              </w:rPr>
              <w:t>50</w:t>
            </w:r>
          </w:p>
          <w:p w14:paraId="4C17A937" w14:textId="77777777" w:rsidR="00802EFF" w:rsidRDefault="00802EFF">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42C36FDB" w14:textId="77777777" w:rsidR="00802EFF" w:rsidRDefault="00802EFF">
            <w:pPr>
              <w:spacing w:before="40" w:after="20"/>
              <w:jc w:val="center"/>
              <w:rPr>
                <w:rFonts w:ascii="Arial" w:hAnsi="Arial" w:cs="Arial"/>
              </w:rPr>
            </w:pPr>
            <w:r>
              <w:rPr>
                <w:rFonts w:ascii="Arial" w:hAnsi="Arial" w:cs="Arial"/>
              </w:rPr>
              <w:t>BI</w:t>
            </w:r>
          </w:p>
          <w:p w14:paraId="5EA70C55" w14:textId="77777777" w:rsidR="00802EFF" w:rsidRDefault="00802EFF">
            <w:pPr>
              <w:spacing w:before="40" w:after="20"/>
              <w:jc w:val="center"/>
              <w:rPr>
                <w:rFonts w:ascii="Arial" w:hAnsi="Arial" w:cs="Arial"/>
              </w:rPr>
            </w:pPr>
            <w:r>
              <w:rPr>
                <w:rFonts w:ascii="Arial" w:hAnsi="Arial" w:cs="Arial"/>
              </w:rPr>
              <w:t>0,269</w:t>
            </w:r>
          </w:p>
        </w:tc>
        <w:tc>
          <w:tcPr>
            <w:tcW w:w="3119" w:type="dxa"/>
            <w:tcBorders>
              <w:top w:val="single" w:sz="4" w:space="0" w:color="auto"/>
              <w:left w:val="single" w:sz="4" w:space="0" w:color="auto"/>
              <w:bottom w:val="single" w:sz="4" w:space="0" w:color="auto"/>
              <w:right w:val="single" w:sz="4" w:space="0" w:color="auto"/>
            </w:tcBorders>
            <w:hideMark/>
          </w:tcPr>
          <w:p w14:paraId="499108AC"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území s nepříznivými inženýrsko-geologickými poměry (zóna podél důlního díla); nutné zpracování inženýrsko-geologického posudku</w:t>
            </w:r>
          </w:p>
        </w:tc>
        <w:tc>
          <w:tcPr>
            <w:tcW w:w="1275" w:type="dxa"/>
            <w:tcBorders>
              <w:top w:val="single" w:sz="4" w:space="0" w:color="auto"/>
              <w:left w:val="single" w:sz="4" w:space="0" w:color="auto"/>
              <w:bottom w:val="single" w:sz="4" w:space="0" w:color="auto"/>
              <w:right w:val="single" w:sz="4" w:space="0" w:color="auto"/>
            </w:tcBorders>
            <w:hideMark/>
          </w:tcPr>
          <w:p w14:paraId="5C06889F" w14:textId="77777777" w:rsidR="00802EFF" w:rsidRDefault="00802EFF">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01B42950"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77A1849A" w14:textId="77777777" w:rsidR="00802EFF" w:rsidRDefault="00802EFF">
            <w:pPr>
              <w:spacing w:before="40" w:after="20"/>
              <w:jc w:val="center"/>
              <w:rPr>
                <w:rFonts w:ascii="Arial" w:hAnsi="Arial" w:cs="Arial"/>
              </w:rPr>
            </w:pPr>
            <w:r>
              <w:rPr>
                <w:rFonts w:ascii="Arial" w:hAnsi="Arial" w:cs="Arial"/>
              </w:rPr>
              <w:t>1</w:t>
            </w:r>
          </w:p>
        </w:tc>
      </w:tr>
      <w:tr w:rsidR="00802EFF" w14:paraId="6559D026"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78E67403" w14:textId="77777777" w:rsidR="00802EFF" w:rsidRDefault="00802EFF">
            <w:pPr>
              <w:spacing w:before="40" w:after="20"/>
              <w:jc w:val="center"/>
              <w:rPr>
                <w:rFonts w:ascii="Arial" w:hAnsi="Arial" w:cs="Arial"/>
              </w:rPr>
            </w:pPr>
            <w:r>
              <w:rPr>
                <w:rFonts w:ascii="Arial" w:hAnsi="Arial" w:cs="Arial"/>
              </w:rPr>
              <w:t>51</w:t>
            </w:r>
          </w:p>
          <w:p w14:paraId="3BFD81A3" w14:textId="77777777" w:rsidR="00802EFF" w:rsidRDefault="00802EFF">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07632F72" w14:textId="77777777" w:rsidR="00802EFF" w:rsidRDefault="00802EFF">
            <w:pPr>
              <w:spacing w:before="40" w:after="20"/>
              <w:jc w:val="center"/>
              <w:rPr>
                <w:rFonts w:ascii="Arial" w:hAnsi="Arial" w:cs="Arial"/>
              </w:rPr>
            </w:pPr>
            <w:r>
              <w:rPr>
                <w:rFonts w:ascii="Arial" w:hAnsi="Arial" w:cs="Arial"/>
              </w:rPr>
              <w:t>BI</w:t>
            </w:r>
          </w:p>
          <w:p w14:paraId="031FEB1B" w14:textId="77777777" w:rsidR="00802EFF" w:rsidRDefault="00802EFF">
            <w:pPr>
              <w:spacing w:before="40" w:after="20"/>
              <w:jc w:val="center"/>
              <w:rPr>
                <w:rFonts w:ascii="Arial" w:hAnsi="Arial" w:cs="Arial"/>
              </w:rPr>
            </w:pPr>
            <w:r>
              <w:rPr>
                <w:rFonts w:ascii="Arial" w:hAnsi="Arial" w:cs="Arial"/>
              </w:rPr>
              <w:t>3,911</w:t>
            </w:r>
          </w:p>
        </w:tc>
        <w:tc>
          <w:tcPr>
            <w:tcW w:w="3119" w:type="dxa"/>
            <w:tcBorders>
              <w:top w:val="single" w:sz="4" w:space="0" w:color="auto"/>
              <w:left w:val="single" w:sz="4" w:space="0" w:color="auto"/>
              <w:bottom w:val="single" w:sz="4" w:space="0" w:color="auto"/>
              <w:right w:val="single" w:sz="4" w:space="0" w:color="auto"/>
            </w:tcBorders>
            <w:hideMark/>
          </w:tcPr>
          <w:p w14:paraId="7A8B113E"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území s nepříznivými inženýrsko-geologickými poměry (zóna podél výchozu slojí)</w:t>
            </w:r>
          </w:p>
          <w:p w14:paraId="44217EB2"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silnice III/11725A</w:t>
            </w:r>
          </w:p>
          <w:p w14:paraId="5406574B"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zajistit plochu pro vytvoření veřejného prostranství</w:t>
            </w:r>
          </w:p>
        </w:tc>
        <w:tc>
          <w:tcPr>
            <w:tcW w:w="1275" w:type="dxa"/>
            <w:tcBorders>
              <w:top w:val="single" w:sz="4" w:space="0" w:color="auto"/>
              <w:left w:val="single" w:sz="4" w:space="0" w:color="auto"/>
              <w:bottom w:val="single" w:sz="4" w:space="0" w:color="auto"/>
              <w:right w:val="single" w:sz="4" w:space="0" w:color="auto"/>
            </w:tcBorders>
            <w:hideMark/>
          </w:tcPr>
          <w:p w14:paraId="124FAFEA" w14:textId="77777777" w:rsidR="00802EFF" w:rsidRDefault="00802EFF">
            <w:pPr>
              <w:spacing w:before="40" w:after="20"/>
              <w:jc w:val="center"/>
              <w:rPr>
                <w:rFonts w:ascii="Arial" w:hAnsi="Arial" w:cs="Arial"/>
              </w:rPr>
            </w:pPr>
            <w:r>
              <w:rPr>
                <w:rFonts w:ascii="Arial" w:hAnsi="Arial" w:cs="Arial"/>
              </w:rPr>
              <w:t>ano</w:t>
            </w:r>
          </w:p>
        </w:tc>
        <w:tc>
          <w:tcPr>
            <w:tcW w:w="1276" w:type="dxa"/>
            <w:tcBorders>
              <w:top w:val="single" w:sz="4" w:space="0" w:color="auto"/>
              <w:left w:val="single" w:sz="4" w:space="0" w:color="auto"/>
              <w:bottom w:val="single" w:sz="4" w:space="0" w:color="auto"/>
              <w:right w:val="single" w:sz="4" w:space="0" w:color="auto"/>
            </w:tcBorders>
            <w:hideMark/>
          </w:tcPr>
          <w:p w14:paraId="161C6B6B"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5B519F51" w14:textId="77777777" w:rsidR="00802EFF" w:rsidRDefault="00802EFF">
            <w:pPr>
              <w:spacing w:before="40" w:after="20"/>
              <w:jc w:val="center"/>
              <w:rPr>
                <w:rFonts w:ascii="Arial" w:hAnsi="Arial" w:cs="Arial"/>
              </w:rPr>
            </w:pPr>
            <w:r>
              <w:rPr>
                <w:rFonts w:ascii="Arial" w:hAnsi="Arial" w:cs="Arial"/>
              </w:rPr>
              <w:t>1</w:t>
            </w:r>
          </w:p>
        </w:tc>
      </w:tr>
      <w:tr w:rsidR="00802EFF" w14:paraId="76DF2A4A"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419326F5" w14:textId="77777777" w:rsidR="00802EFF" w:rsidRDefault="00802EFF">
            <w:pPr>
              <w:spacing w:before="40" w:after="20"/>
              <w:jc w:val="center"/>
              <w:rPr>
                <w:rFonts w:ascii="Arial" w:hAnsi="Arial" w:cs="Arial"/>
              </w:rPr>
            </w:pPr>
            <w:r>
              <w:rPr>
                <w:rFonts w:ascii="Arial" w:hAnsi="Arial" w:cs="Arial"/>
              </w:rPr>
              <w:t>52</w:t>
            </w:r>
          </w:p>
          <w:p w14:paraId="454A6716" w14:textId="77777777" w:rsidR="00802EFF" w:rsidRDefault="00802EFF">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526187EA" w14:textId="77777777" w:rsidR="00802EFF" w:rsidRDefault="00802EFF">
            <w:pPr>
              <w:spacing w:before="40" w:after="20"/>
              <w:jc w:val="center"/>
              <w:rPr>
                <w:rFonts w:ascii="Arial" w:hAnsi="Arial" w:cs="Arial"/>
              </w:rPr>
            </w:pPr>
            <w:r>
              <w:rPr>
                <w:rFonts w:ascii="Arial" w:hAnsi="Arial" w:cs="Arial"/>
              </w:rPr>
              <w:t>BI</w:t>
            </w:r>
          </w:p>
          <w:p w14:paraId="02A7FC72" w14:textId="77777777" w:rsidR="00802EFF" w:rsidRDefault="00802EFF">
            <w:pPr>
              <w:spacing w:before="40" w:after="20"/>
              <w:jc w:val="center"/>
              <w:rPr>
                <w:rFonts w:ascii="Arial" w:hAnsi="Arial" w:cs="Arial"/>
              </w:rPr>
            </w:pPr>
            <w:r>
              <w:rPr>
                <w:rFonts w:ascii="Arial" w:hAnsi="Arial" w:cs="Arial"/>
              </w:rPr>
              <w:t>1,261</w:t>
            </w:r>
          </w:p>
        </w:tc>
        <w:tc>
          <w:tcPr>
            <w:tcW w:w="3119" w:type="dxa"/>
            <w:tcBorders>
              <w:top w:val="single" w:sz="4" w:space="0" w:color="auto"/>
              <w:left w:val="single" w:sz="4" w:space="0" w:color="auto"/>
              <w:bottom w:val="single" w:sz="4" w:space="0" w:color="auto"/>
              <w:right w:val="single" w:sz="4" w:space="0" w:color="auto"/>
            </w:tcBorders>
            <w:hideMark/>
          </w:tcPr>
          <w:p w14:paraId="018C4C21"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silnice III/11725A</w:t>
            </w:r>
          </w:p>
        </w:tc>
        <w:tc>
          <w:tcPr>
            <w:tcW w:w="1275" w:type="dxa"/>
            <w:tcBorders>
              <w:top w:val="single" w:sz="4" w:space="0" w:color="auto"/>
              <w:left w:val="single" w:sz="4" w:space="0" w:color="auto"/>
              <w:bottom w:val="single" w:sz="4" w:space="0" w:color="auto"/>
              <w:right w:val="single" w:sz="4" w:space="0" w:color="auto"/>
            </w:tcBorders>
            <w:hideMark/>
          </w:tcPr>
          <w:p w14:paraId="7E512FA1" w14:textId="77777777" w:rsidR="00802EFF" w:rsidRDefault="00802EFF">
            <w:pPr>
              <w:spacing w:before="40" w:after="20"/>
              <w:jc w:val="center"/>
              <w:rPr>
                <w:rFonts w:ascii="Arial" w:hAnsi="Arial" w:cs="Arial"/>
              </w:rPr>
            </w:pPr>
            <w:r>
              <w:rPr>
                <w:rFonts w:ascii="Arial" w:hAnsi="Arial" w:cs="Arial"/>
              </w:rPr>
              <w:t>ano</w:t>
            </w:r>
          </w:p>
        </w:tc>
        <w:tc>
          <w:tcPr>
            <w:tcW w:w="1276" w:type="dxa"/>
            <w:tcBorders>
              <w:top w:val="single" w:sz="4" w:space="0" w:color="auto"/>
              <w:left w:val="single" w:sz="4" w:space="0" w:color="auto"/>
              <w:bottom w:val="single" w:sz="4" w:space="0" w:color="auto"/>
              <w:right w:val="single" w:sz="4" w:space="0" w:color="auto"/>
            </w:tcBorders>
            <w:hideMark/>
          </w:tcPr>
          <w:p w14:paraId="0B9D39AF"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29BA9B29" w14:textId="77777777" w:rsidR="00802EFF" w:rsidRDefault="00802EFF">
            <w:pPr>
              <w:spacing w:before="40" w:after="20"/>
              <w:jc w:val="center"/>
              <w:rPr>
                <w:rFonts w:ascii="Arial" w:hAnsi="Arial" w:cs="Arial"/>
              </w:rPr>
            </w:pPr>
            <w:r>
              <w:rPr>
                <w:rFonts w:ascii="Arial" w:hAnsi="Arial" w:cs="Arial"/>
              </w:rPr>
              <w:t>1</w:t>
            </w:r>
          </w:p>
        </w:tc>
      </w:tr>
      <w:tr w:rsidR="00802EFF" w14:paraId="4EDC90EE"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6A665423" w14:textId="77777777" w:rsidR="00802EFF" w:rsidRDefault="00802EFF" w:rsidP="003C5137">
            <w:pPr>
              <w:spacing w:before="40" w:after="20"/>
              <w:jc w:val="center"/>
              <w:rPr>
                <w:rFonts w:ascii="Arial" w:hAnsi="Arial" w:cs="Arial"/>
              </w:rPr>
            </w:pPr>
            <w:r>
              <w:rPr>
                <w:rFonts w:ascii="Arial" w:hAnsi="Arial" w:cs="Arial"/>
              </w:rPr>
              <w:t>53</w:t>
            </w:r>
          </w:p>
          <w:p w14:paraId="72B6BB46" w14:textId="77777777" w:rsidR="00802EFF" w:rsidRDefault="00802EFF" w:rsidP="003C5137">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673B503B" w14:textId="77777777" w:rsidR="00802EFF" w:rsidRDefault="00802EFF" w:rsidP="003C5137">
            <w:pPr>
              <w:spacing w:before="40" w:after="20"/>
              <w:jc w:val="center"/>
              <w:rPr>
                <w:rFonts w:ascii="Arial" w:hAnsi="Arial" w:cs="Arial"/>
              </w:rPr>
            </w:pPr>
            <w:r>
              <w:rPr>
                <w:rFonts w:ascii="Arial" w:hAnsi="Arial" w:cs="Arial"/>
              </w:rPr>
              <w:t>BI</w:t>
            </w:r>
          </w:p>
          <w:p w14:paraId="6981E589" w14:textId="77777777" w:rsidR="00802EFF" w:rsidRDefault="00802EFF" w:rsidP="003C5137">
            <w:pPr>
              <w:spacing w:before="40" w:after="20"/>
              <w:jc w:val="center"/>
              <w:rPr>
                <w:rFonts w:ascii="Arial" w:hAnsi="Arial" w:cs="Arial"/>
              </w:rPr>
            </w:pPr>
            <w:r>
              <w:rPr>
                <w:rFonts w:ascii="Arial" w:hAnsi="Arial" w:cs="Arial"/>
              </w:rPr>
              <w:t>0,486</w:t>
            </w:r>
          </w:p>
        </w:tc>
        <w:tc>
          <w:tcPr>
            <w:tcW w:w="3119" w:type="dxa"/>
            <w:tcBorders>
              <w:top w:val="single" w:sz="4" w:space="0" w:color="auto"/>
              <w:left w:val="single" w:sz="4" w:space="0" w:color="auto"/>
              <w:bottom w:val="single" w:sz="4" w:space="0" w:color="auto"/>
              <w:right w:val="single" w:sz="4" w:space="0" w:color="auto"/>
            </w:tcBorders>
            <w:hideMark/>
          </w:tcPr>
          <w:p w14:paraId="374FAD82" w14:textId="77777777" w:rsidR="00802EFF" w:rsidRDefault="00802EFF" w:rsidP="003C5137">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ochranná pásma silnice III/11725 a III/11725A</w:t>
            </w:r>
          </w:p>
          <w:p w14:paraId="06C02DEB" w14:textId="77777777" w:rsidR="00802EFF" w:rsidRDefault="00802EFF" w:rsidP="003C5137">
            <w:pPr>
              <w:numPr>
                <w:ilvl w:val="0"/>
                <w:numId w:val="14"/>
              </w:numPr>
              <w:tabs>
                <w:tab w:val="clear" w:pos="720"/>
              </w:tabs>
              <w:spacing w:before="40" w:after="20"/>
              <w:ind w:left="284" w:hanging="222"/>
              <w:textAlignment w:val="auto"/>
              <w:rPr>
                <w:rFonts w:ascii="Arial" w:hAnsi="Arial" w:cs="Arial"/>
              </w:rPr>
            </w:pPr>
            <w:r>
              <w:rPr>
                <w:rFonts w:ascii="Arial" w:hAnsi="Arial" w:cs="Arial"/>
              </w:rPr>
              <w:t>územní studii zpracovat společně pro plochu 9 a 54</w:t>
            </w:r>
          </w:p>
          <w:p w14:paraId="15AE541C" w14:textId="77777777" w:rsidR="00802EFF" w:rsidRDefault="00802EFF" w:rsidP="003C5137">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elektrického vedení a trafostanice</w:t>
            </w:r>
          </w:p>
        </w:tc>
        <w:tc>
          <w:tcPr>
            <w:tcW w:w="1275" w:type="dxa"/>
            <w:tcBorders>
              <w:top w:val="single" w:sz="4" w:space="0" w:color="auto"/>
              <w:left w:val="single" w:sz="4" w:space="0" w:color="auto"/>
              <w:bottom w:val="single" w:sz="4" w:space="0" w:color="auto"/>
              <w:right w:val="single" w:sz="4" w:space="0" w:color="auto"/>
            </w:tcBorders>
            <w:hideMark/>
          </w:tcPr>
          <w:p w14:paraId="5BDD7170" w14:textId="77777777" w:rsidR="00802EFF" w:rsidRDefault="00802EFF" w:rsidP="003C5137">
            <w:pPr>
              <w:spacing w:before="40" w:after="20"/>
              <w:jc w:val="center"/>
              <w:rPr>
                <w:rFonts w:ascii="Arial" w:hAnsi="Arial" w:cs="Arial"/>
              </w:rPr>
            </w:pPr>
            <w:r>
              <w:rPr>
                <w:rFonts w:ascii="Arial" w:hAnsi="Arial" w:cs="Arial"/>
              </w:rPr>
              <w:t>ano včetně plochy 9 a 54</w:t>
            </w:r>
          </w:p>
        </w:tc>
        <w:tc>
          <w:tcPr>
            <w:tcW w:w="1276" w:type="dxa"/>
            <w:tcBorders>
              <w:top w:val="single" w:sz="4" w:space="0" w:color="auto"/>
              <w:left w:val="single" w:sz="4" w:space="0" w:color="auto"/>
              <w:bottom w:val="single" w:sz="4" w:space="0" w:color="auto"/>
              <w:right w:val="single" w:sz="4" w:space="0" w:color="auto"/>
            </w:tcBorders>
            <w:hideMark/>
          </w:tcPr>
          <w:p w14:paraId="5955C987" w14:textId="77777777" w:rsidR="00802EFF" w:rsidRDefault="00802EFF" w:rsidP="003C5137">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4B2112D7" w14:textId="77777777" w:rsidR="00802EFF" w:rsidRDefault="00802EFF" w:rsidP="003C5137">
            <w:pPr>
              <w:spacing w:before="40" w:after="20"/>
              <w:jc w:val="center"/>
              <w:rPr>
                <w:rFonts w:ascii="Arial" w:hAnsi="Arial" w:cs="Arial"/>
              </w:rPr>
            </w:pPr>
            <w:r>
              <w:rPr>
                <w:rFonts w:ascii="Arial" w:hAnsi="Arial" w:cs="Arial"/>
              </w:rPr>
              <w:t>1</w:t>
            </w:r>
          </w:p>
        </w:tc>
      </w:tr>
      <w:tr w:rsidR="00802EFF" w14:paraId="6ADCFC63"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7EB0D798" w14:textId="77777777" w:rsidR="00802EFF" w:rsidRDefault="00802EFF" w:rsidP="003C5137">
            <w:pPr>
              <w:keepNext/>
              <w:spacing w:before="40" w:after="20"/>
              <w:jc w:val="center"/>
              <w:rPr>
                <w:rFonts w:ascii="Arial" w:hAnsi="Arial" w:cs="Arial"/>
              </w:rPr>
            </w:pPr>
            <w:r>
              <w:rPr>
                <w:rFonts w:ascii="Arial" w:hAnsi="Arial" w:cs="Arial"/>
              </w:rPr>
              <w:lastRenderedPageBreak/>
              <w:t>54</w:t>
            </w:r>
          </w:p>
          <w:p w14:paraId="614BD9F4" w14:textId="77777777" w:rsidR="00802EFF" w:rsidRDefault="00802EFF" w:rsidP="003C5137">
            <w:pPr>
              <w:keepNext/>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35F549AC" w14:textId="77777777" w:rsidR="00802EFF" w:rsidRDefault="00802EFF" w:rsidP="003C5137">
            <w:pPr>
              <w:keepNext/>
              <w:spacing w:before="40" w:after="20"/>
              <w:jc w:val="center"/>
              <w:rPr>
                <w:rFonts w:ascii="Arial" w:hAnsi="Arial" w:cs="Arial"/>
              </w:rPr>
            </w:pPr>
            <w:r>
              <w:rPr>
                <w:rFonts w:ascii="Arial" w:hAnsi="Arial" w:cs="Arial"/>
              </w:rPr>
              <w:t>BI</w:t>
            </w:r>
          </w:p>
          <w:p w14:paraId="1E1811C5" w14:textId="77777777" w:rsidR="00802EFF" w:rsidRDefault="00802EFF" w:rsidP="003C5137">
            <w:pPr>
              <w:keepNext/>
              <w:spacing w:before="40" w:after="20"/>
              <w:jc w:val="center"/>
              <w:rPr>
                <w:rFonts w:ascii="Arial" w:hAnsi="Arial" w:cs="Arial"/>
              </w:rPr>
            </w:pPr>
            <w:r>
              <w:rPr>
                <w:rFonts w:ascii="Arial" w:hAnsi="Arial" w:cs="Arial"/>
              </w:rPr>
              <w:t>1,493</w:t>
            </w:r>
          </w:p>
        </w:tc>
        <w:tc>
          <w:tcPr>
            <w:tcW w:w="3119" w:type="dxa"/>
            <w:tcBorders>
              <w:top w:val="single" w:sz="4" w:space="0" w:color="auto"/>
              <w:left w:val="single" w:sz="4" w:space="0" w:color="auto"/>
              <w:bottom w:val="single" w:sz="4" w:space="0" w:color="auto"/>
              <w:right w:val="single" w:sz="4" w:space="0" w:color="auto"/>
            </w:tcBorders>
            <w:hideMark/>
          </w:tcPr>
          <w:p w14:paraId="1C6E7495" w14:textId="77777777" w:rsidR="00802EFF" w:rsidRDefault="00802EFF" w:rsidP="003C5137">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ochranná pásma silnice III/11725 a III/11725A</w:t>
            </w:r>
          </w:p>
          <w:p w14:paraId="547B2C94" w14:textId="77777777" w:rsidR="00802EFF" w:rsidRDefault="00802EFF" w:rsidP="003C5137">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lesa 50 m. Nebudou zde žádné stavby ani oplocení</w:t>
            </w:r>
          </w:p>
          <w:p w14:paraId="146A094D" w14:textId="77777777" w:rsidR="00802EFF" w:rsidRDefault="00802EFF" w:rsidP="003C5137">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územní studii zpracovat společně pro plochu 9 a 54</w:t>
            </w:r>
          </w:p>
          <w:p w14:paraId="42F39927" w14:textId="77777777" w:rsidR="00802EFF" w:rsidRDefault="00802EFF" w:rsidP="003C5137">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elektrického vedení a trafostanice</w:t>
            </w:r>
          </w:p>
        </w:tc>
        <w:tc>
          <w:tcPr>
            <w:tcW w:w="1275" w:type="dxa"/>
            <w:tcBorders>
              <w:top w:val="single" w:sz="4" w:space="0" w:color="auto"/>
              <w:left w:val="single" w:sz="4" w:space="0" w:color="auto"/>
              <w:bottom w:val="single" w:sz="4" w:space="0" w:color="auto"/>
              <w:right w:val="single" w:sz="4" w:space="0" w:color="auto"/>
            </w:tcBorders>
            <w:hideMark/>
          </w:tcPr>
          <w:p w14:paraId="16474044" w14:textId="77777777" w:rsidR="00802EFF" w:rsidRDefault="00802EFF" w:rsidP="003C5137">
            <w:pPr>
              <w:keepNext/>
              <w:spacing w:before="40" w:after="20"/>
              <w:jc w:val="center"/>
              <w:rPr>
                <w:rFonts w:ascii="Arial" w:hAnsi="Arial" w:cs="Arial"/>
              </w:rPr>
            </w:pPr>
            <w:r>
              <w:rPr>
                <w:rFonts w:ascii="Arial" w:hAnsi="Arial" w:cs="Arial"/>
              </w:rPr>
              <w:t>ano včetně plochy 9 a 53</w:t>
            </w:r>
          </w:p>
        </w:tc>
        <w:tc>
          <w:tcPr>
            <w:tcW w:w="1276" w:type="dxa"/>
            <w:tcBorders>
              <w:top w:val="single" w:sz="4" w:space="0" w:color="auto"/>
              <w:left w:val="single" w:sz="4" w:space="0" w:color="auto"/>
              <w:bottom w:val="single" w:sz="4" w:space="0" w:color="auto"/>
              <w:right w:val="single" w:sz="4" w:space="0" w:color="auto"/>
            </w:tcBorders>
            <w:hideMark/>
          </w:tcPr>
          <w:p w14:paraId="4679350A" w14:textId="77777777" w:rsidR="00802EFF" w:rsidRDefault="00802EFF" w:rsidP="003C5137">
            <w:pPr>
              <w:keepNext/>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32F48D49" w14:textId="77777777" w:rsidR="00802EFF" w:rsidRDefault="00802EFF" w:rsidP="003C5137">
            <w:pPr>
              <w:keepNext/>
              <w:spacing w:before="40" w:after="20"/>
              <w:jc w:val="center"/>
              <w:rPr>
                <w:rFonts w:ascii="Arial" w:hAnsi="Arial" w:cs="Arial"/>
              </w:rPr>
            </w:pPr>
            <w:r>
              <w:rPr>
                <w:rFonts w:ascii="Arial" w:hAnsi="Arial" w:cs="Arial"/>
              </w:rPr>
              <w:t>1</w:t>
            </w:r>
          </w:p>
        </w:tc>
      </w:tr>
      <w:tr w:rsidR="00802EFF" w14:paraId="635FA875"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3ACB5E1F" w14:textId="77777777" w:rsidR="00802EFF" w:rsidRDefault="00802EFF">
            <w:pPr>
              <w:spacing w:before="40" w:after="20"/>
              <w:jc w:val="center"/>
              <w:rPr>
                <w:rFonts w:ascii="Arial" w:hAnsi="Arial" w:cs="Arial"/>
              </w:rPr>
            </w:pPr>
            <w:r>
              <w:rPr>
                <w:rFonts w:ascii="Arial" w:hAnsi="Arial" w:cs="Arial"/>
              </w:rPr>
              <w:t>55</w:t>
            </w:r>
          </w:p>
          <w:p w14:paraId="26E6A45A" w14:textId="77777777" w:rsidR="00802EFF" w:rsidRDefault="00802EFF">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793BE968" w14:textId="77777777" w:rsidR="00802EFF" w:rsidRDefault="00802EFF">
            <w:pPr>
              <w:spacing w:before="40" w:after="20"/>
              <w:jc w:val="center"/>
              <w:rPr>
                <w:rFonts w:ascii="Arial" w:hAnsi="Arial" w:cs="Arial"/>
              </w:rPr>
            </w:pPr>
            <w:r>
              <w:rPr>
                <w:rFonts w:ascii="Arial" w:hAnsi="Arial" w:cs="Arial"/>
              </w:rPr>
              <w:t>BI</w:t>
            </w:r>
          </w:p>
          <w:p w14:paraId="0A763D63" w14:textId="77777777" w:rsidR="00802EFF" w:rsidRDefault="00802EFF">
            <w:pPr>
              <w:spacing w:before="40" w:after="20"/>
              <w:jc w:val="center"/>
              <w:rPr>
                <w:rFonts w:ascii="Arial" w:hAnsi="Arial" w:cs="Arial"/>
              </w:rPr>
            </w:pPr>
            <w:r>
              <w:rPr>
                <w:rFonts w:ascii="Arial" w:hAnsi="Arial" w:cs="Arial"/>
              </w:rPr>
              <w:t>0,858</w:t>
            </w:r>
          </w:p>
        </w:tc>
        <w:tc>
          <w:tcPr>
            <w:tcW w:w="3119" w:type="dxa"/>
            <w:tcBorders>
              <w:top w:val="single" w:sz="4" w:space="0" w:color="auto"/>
              <w:left w:val="single" w:sz="4" w:space="0" w:color="auto"/>
              <w:bottom w:val="single" w:sz="4" w:space="0" w:color="auto"/>
              <w:right w:val="single" w:sz="4" w:space="0" w:color="auto"/>
            </w:tcBorders>
            <w:hideMark/>
          </w:tcPr>
          <w:p w14:paraId="751DA327"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požádat o možnost snížení vzdálenosti staveb od okraje lesa</w:t>
            </w:r>
          </w:p>
        </w:tc>
        <w:tc>
          <w:tcPr>
            <w:tcW w:w="1275" w:type="dxa"/>
            <w:tcBorders>
              <w:top w:val="single" w:sz="4" w:space="0" w:color="auto"/>
              <w:left w:val="single" w:sz="4" w:space="0" w:color="auto"/>
              <w:bottom w:val="single" w:sz="4" w:space="0" w:color="auto"/>
              <w:right w:val="single" w:sz="4" w:space="0" w:color="auto"/>
            </w:tcBorders>
            <w:hideMark/>
          </w:tcPr>
          <w:p w14:paraId="0D09051C" w14:textId="77777777" w:rsidR="00802EFF" w:rsidRDefault="00802EFF">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2E15B30D"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1182D630" w14:textId="77777777" w:rsidR="00802EFF" w:rsidRDefault="00802EFF">
            <w:pPr>
              <w:spacing w:before="40" w:after="20"/>
              <w:jc w:val="center"/>
              <w:rPr>
                <w:rFonts w:ascii="Arial" w:hAnsi="Arial" w:cs="Arial"/>
              </w:rPr>
            </w:pPr>
            <w:r>
              <w:rPr>
                <w:rFonts w:ascii="Arial" w:hAnsi="Arial" w:cs="Arial"/>
              </w:rPr>
              <w:t>1</w:t>
            </w:r>
          </w:p>
        </w:tc>
      </w:tr>
      <w:tr w:rsidR="00802EFF" w14:paraId="346F71EE"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67CE731C" w14:textId="77777777" w:rsidR="00802EFF" w:rsidRDefault="00802EFF">
            <w:pPr>
              <w:spacing w:before="40" w:after="20"/>
              <w:jc w:val="center"/>
              <w:rPr>
                <w:rFonts w:ascii="Arial" w:hAnsi="Arial" w:cs="Arial"/>
              </w:rPr>
            </w:pPr>
            <w:r>
              <w:rPr>
                <w:rFonts w:ascii="Arial" w:hAnsi="Arial" w:cs="Arial"/>
              </w:rPr>
              <w:t>56</w:t>
            </w:r>
          </w:p>
          <w:p w14:paraId="7622D482" w14:textId="77777777" w:rsidR="00802EFF" w:rsidRDefault="00802EFF">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313F692D" w14:textId="77777777" w:rsidR="00802EFF" w:rsidRDefault="00802EFF">
            <w:pPr>
              <w:spacing w:before="40" w:after="20"/>
              <w:jc w:val="center"/>
              <w:rPr>
                <w:rFonts w:ascii="Arial" w:hAnsi="Arial" w:cs="Arial"/>
              </w:rPr>
            </w:pPr>
            <w:r>
              <w:rPr>
                <w:rFonts w:ascii="Arial" w:hAnsi="Arial" w:cs="Arial"/>
              </w:rPr>
              <w:t>BI</w:t>
            </w:r>
          </w:p>
          <w:p w14:paraId="68B2B731" w14:textId="77777777" w:rsidR="00802EFF" w:rsidRDefault="00802EFF">
            <w:pPr>
              <w:spacing w:before="40" w:after="20"/>
              <w:jc w:val="center"/>
              <w:rPr>
                <w:rFonts w:ascii="Arial" w:hAnsi="Arial" w:cs="Arial"/>
              </w:rPr>
            </w:pPr>
            <w:r>
              <w:rPr>
                <w:rFonts w:ascii="Arial" w:hAnsi="Arial" w:cs="Arial"/>
              </w:rPr>
              <w:t>0,352</w:t>
            </w:r>
          </w:p>
        </w:tc>
        <w:tc>
          <w:tcPr>
            <w:tcW w:w="3119" w:type="dxa"/>
            <w:tcBorders>
              <w:top w:val="single" w:sz="4" w:space="0" w:color="auto"/>
              <w:left w:val="single" w:sz="4" w:space="0" w:color="auto"/>
              <w:bottom w:val="single" w:sz="4" w:space="0" w:color="auto"/>
              <w:right w:val="single" w:sz="4" w:space="0" w:color="auto"/>
            </w:tcBorders>
            <w:hideMark/>
          </w:tcPr>
          <w:p w14:paraId="2B2AB675"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okolní zástavbu</w:t>
            </w:r>
          </w:p>
        </w:tc>
        <w:tc>
          <w:tcPr>
            <w:tcW w:w="1275" w:type="dxa"/>
            <w:tcBorders>
              <w:top w:val="single" w:sz="4" w:space="0" w:color="auto"/>
              <w:left w:val="single" w:sz="4" w:space="0" w:color="auto"/>
              <w:bottom w:val="single" w:sz="4" w:space="0" w:color="auto"/>
              <w:right w:val="single" w:sz="4" w:space="0" w:color="auto"/>
            </w:tcBorders>
            <w:hideMark/>
          </w:tcPr>
          <w:p w14:paraId="20A6704F" w14:textId="77777777" w:rsidR="00802EFF" w:rsidRDefault="00802EFF">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2C2F5D51"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301BC55E" w14:textId="77777777" w:rsidR="00802EFF" w:rsidRDefault="00802EFF">
            <w:pPr>
              <w:spacing w:before="40" w:after="20"/>
              <w:jc w:val="center"/>
              <w:rPr>
                <w:rFonts w:ascii="Arial" w:hAnsi="Arial" w:cs="Arial"/>
              </w:rPr>
            </w:pPr>
            <w:r>
              <w:rPr>
                <w:rFonts w:ascii="Arial" w:hAnsi="Arial" w:cs="Arial"/>
              </w:rPr>
              <w:t>1</w:t>
            </w:r>
          </w:p>
        </w:tc>
      </w:tr>
      <w:tr w:rsidR="00802EFF" w14:paraId="680CE643"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32727594" w14:textId="77777777" w:rsidR="00802EFF" w:rsidRDefault="00802EFF">
            <w:pPr>
              <w:spacing w:before="40" w:after="20"/>
              <w:jc w:val="center"/>
              <w:rPr>
                <w:rFonts w:ascii="Arial" w:hAnsi="Arial" w:cs="Arial"/>
              </w:rPr>
            </w:pPr>
            <w:r>
              <w:rPr>
                <w:rFonts w:ascii="Arial" w:hAnsi="Arial" w:cs="Arial"/>
              </w:rPr>
              <w:t>57</w:t>
            </w:r>
          </w:p>
          <w:p w14:paraId="6C15787E" w14:textId="77777777" w:rsidR="00802EFF" w:rsidRDefault="00802EFF">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0EBC6FCA" w14:textId="77777777" w:rsidR="00802EFF" w:rsidRDefault="00802EFF">
            <w:pPr>
              <w:spacing w:before="40" w:after="20"/>
              <w:jc w:val="center"/>
              <w:rPr>
                <w:rFonts w:ascii="Arial" w:hAnsi="Arial" w:cs="Arial"/>
              </w:rPr>
            </w:pPr>
            <w:r>
              <w:rPr>
                <w:rFonts w:ascii="Arial" w:hAnsi="Arial" w:cs="Arial"/>
              </w:rPr>
              <w:t>BI</w:t>
            </w:r>
          </w:p>
          <w:p w14:paraId="6E194F27" w14:textId="77777777" w:rsidR="00802EFF" w:rsidRDefault="00802EFF">
            <w:pPr>
              <w:spacing w:before="40" w:after="20"/>
              <w:jc w:val="center"/>
              <w:rPr>
                <w:rFonts w:ascii="Arial" w:hAnsi="Arial" w:cs="Arial"/>
              </w:rPr>
            </w:pPr>
            <w:r>
              <w:rPr>
                <w:rFonts w:ascii="Arial" w:hAnsi="Arial" w:cs="Arial"/>
              </w:rPr>
              <w:t>0,354</w:t>
            </w:r>
          </w:p>
        </w:tc>
        <w:tc>
          <w:tcPr>
            <w:tcW w:w="3119" w:type="dxa"/>
            <w:tcBorders>
              <w:top w:val="single" w:sz="4" w:space="0" w:color="auto"/>
              <w:left w:val="single" w:sz="4" w:space="0" w:color="auto"/>
              <w:bottom w:val="single" w:sz="4" w:space="0" w:color="auto"/>
              <w:right w:val="single" w:sz="4" w:space="0" w:color="auto"/>
            </w:tcBorders>
            <w:hideMark/>
          </w:tcPr>
          <w:p w14:paraId="5BFE82E7"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území s nepříznivými inženýrsko-geologickými poměry (zóna podél výchozu slojí), nutné zpracování inženýrsko-geologického posudku</w:t>
            </w:r>
          </w:p>
          <w:p w14:paraId="4DF0BBF2"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zachovat nezastavitelné území min. 6 m od břehu Příkosického potoka</w:t>
            </w:r>
          </w:p>
        </w:tc>
        <w:tc>
          <w:tcPr>
            <w:tcW w:w="1275" w:type="dxa"/>
            <w:tcBorders>
              <w:top w:val="single" w:sz="4" w:space="0" w:color="auto"/>
              <w:left w:val="single" w:sz="4" w:space="0" w:color="auto"/>
              <w:bottom w:val="single" w:sz="4" w:space="0" w:color="auto"/>
              <w:right w:val="single" w:sz="4" w:space="0" w:color="auto"/>
            </w:tcBorders>
            <w:hideMark/>
          </w:tcPr>
          <w:p w14:paraId="27671F90" w14:textId="77777777" w:rsidR="00802EFF" w:rsidRDefault="00802EFF">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3A329953"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4230DFF7" w14:textId="77777777" w:rsidR="00802EFF" w:rsidRDefault="00802EFF">
            <w:pPr>
              <w:spacing w:before="40" w:after="20"/>
              <w:jc w:val="center"/>
              <w:rPr>
                <w:rFonts w:ascii="Arial" w:hAnsi="Arial" w:cs="Arial"/>
              </w:rPr>
            </w:pPr>
            <w:r>
              <w:rPr>
                <w:rFonts w:ascii="Arial" w:hAnsi="Arial" w:cs="Arial"/>
              </w:rPr>
              <w:t>1</w:t>
            </w:r>
          </w:p>
        </w:tc>
      </w:tr>
      <w:tr w:rsidR="00802EFF" w14:paraId="5CC56018"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51EA88E2" w14:textId="77777777" w:rsidR="00802EFF" w:rsidRDefault="00802EFF">
            <w:pPr>
              <w:spacing w:before="40" w:after="20"/>
              <w:jc w:val="center"/>
              <w:rPr>
                <w:rFonts w:ascii="Arial" w:hAnsi="Arial" w:cs="Arial"/>
              </w:rPr>
            </w:pPr>
            <w:r>
              <w:rPr>
                <w:rFonts w:ascii="Arial" w:hAnsi="Arial" w:cs="Arial"/>
              </w:rPr>
              <w:t>58</w:t>
            </w:r>
          </w:p>
          <w:p w14:paraId="2D921933" w14:textId="77777777" w:rsidR="00802EFF" w:rsidRDefault="00802EFF">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58DD7DDC" w14:textId="77777777" w:rsidR="00802EFF" w:rsidRDefault="00802EFF">
            <w:pPr>
              <w:spacing w:before="40" w:after="20"/>
              <w:jc w:val="center"/>
              <w:rPr>
                <w:rFonts w:ascii="Arial" w:hAnsi="Arial" w:cs="Arial"/>
              </w:rPr>
            </w:pPr>
            <w:r>
              <w:rPr>
                <w:rFonts w:ascii="Arial" w:hAnsi="Arial" w:cs="Arial"/>
              </w:rPr>
              <w:t>BI</w:t>
            </w:r>
          </w:p>
          <w:p w14:paraId="443253F0" w14:textId="77777777" w:rsidR="00802EFF" w:rsidRDefault="00802EFF">
            <w:pPr>
              <w:spacing w:before="40" w:after="20"/>
              <w:jc w:val="center"/>
              <w:rPr>
                <w:rFonts w:ascii="Arial" w:hAnsi="Arial" w:cs="Arial"/>
              </w:rPr>
            </w:pPr>
            <w:r>
              <w:rPr>
                <w:rFonts w:ascii="Arial" w:hAnsi="Arial" w:cs="Arial"/>
              </w:rPr>
              <w:t>0,110</w:t>
            </w:r>
          </w:p>
        </w:tc>
        <w:tc>
          <w:tcPr>
            <w:tcW w:w="3119" w:type="dxa"/>
            <w:tcBorders>
              <w:top w:val="single" w:sz="4" w:space="0" w:color="auto"/>
              <w:left w:val="single" w:sz="4" w:space="0" w:color="auto"/>
              <w:bottom w:val="single" w:sz="4" w:space="0" w:color="auto"/>
              <w:right w:val="single" w:sz="4" w:space="0" w:color="auto"/>
            </w:tcBorders>
            <w:hideMark/>
          </w:tcPr>
          <w:p w14:paraId="59CAF10F"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proluka</w:t>
            </w:r>
          </w:p>
        </w:tc>
        <w:tc>
          <w:tcPr>
            <w:tcW w:w="1275" w:type="dxa"/>
            <w:tcBorders>
              <w:top w:val="single" w:sz="4" w:space="0" w:color="auto"/>
              <w:left w:val="single" w:sz="4" w:space="0" w:color="auto"/>
              <w:bottom w:val="single" w:sz="4" w:space="0" w:color="auto"/>
              <w:right w:val="single" w:sz="4" w:space="0" w:color="auto"/>
            </w:tcBorders>
            <w:hideMark/>
          </w:tcPr>
          <w:p w14:paraId="598EA23E" w14:textId="77777777" w:rsidR="00802EFF" w:rsidRDefault="00802EFF">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4FF2FD8A"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37F568E1" w14:textId="77777777" w:rsidR="00802EFF" w:rsidRDefault="00802EFF">
            <w:pPr>
              <w:spacing w:before="40" w:after="20"/>
              <w:jc w:val="center"/>
              <w:rPr>
                <w:rFonts w:ascii="Arial" w:hAnsi="Arial" w:cs="Arial"/>
              </w:rPr>
            </w:pPr>
            <w:r>
              <w:rPr>
                <w:rFonts w:ascii="Arial" w:hAnsi="Arial" w:cs="Arial"/>
              </w:rPr>
              <w:t>1</w:t>
            </w:r>
          </w:p>
        </w:tc>
      </w:tr>
      <w:tr w:rsidR="00802EFF" w14:paraId="62E1DCD5"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1B046930" w14:textId="77777777" w:rsidR="00802EFF" w:rsidRDefault="00802EFF">
            <w:pPr>
              <w:spacing w:before="40" w:after="20"/>
              <w:jc w:val="center"/>
              <w:rPr>
                <w:rFonts w:ascii="Arial" w:hAnsi="Arial" w:cs="Arial"/>
              </w:rPr>
            </w:pPr>
            <w:r>
              <w:rPr>
                <w:rFonts w:ascii="Arial" w:hAnsi="Arial" w:cs="Arial"/>
              </w:rPr>
              <w:t>59</w:t>
            </w:r>
          </w:p>
          <w:p w14:paraId="13442291" w14:textId="77777777" w:rsidR="00802EFF" w:rsidRDefault="00802EFF">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37EEDD22" w14:textId="77777777" w:rsidR="00802EFF" w:rsidRDefault="00802EFF">
            <w:pPr>
              <w:spacing w:before="40" w:after="20"/>
              <w:jc w:val="center"/>
              <w:rPr>
                <w:rFonts w:ascii="Arial" w:hAnsi="Arial" w:cs="Arial"/>
              </w:rPr>
            </w:pPr>
            <w:r>
              <w:rPr>
                <w:rFonts w:ascii="Arial" w:hAnsi="Arial" w:cs="Arial"/>
              </w:rPr>
              <w:t>VP</w:t>
            </w:r>
          </w:p>
          <w:p w14:paraId="61A62DA0" w14:textId="77777777" w:rsidR="00802EFF" w:rsidRDefault="00802EFF">
            <w:pPr>
              <w:spacing w:before="40" w:after="20"/>
              <w:jc w:val="center"/>
              <w:rPr>
                <w:rFonts w:ascii="Arial" w:hAnsi="Arial" w:cs="Arial"/>
              </w:rPr>
            </w:pPr>
            <w:r>
              <w:rPr>
                <w:rFonts w:ascii="Arial" w:hAnsi="Arial" w:cs="Arial"/>
              </w:rPr>
              <w:t>3,850</w:t>
            </w:r>
          </w:p>
        </w:tc>
        <w:tc>
          <w:tcPr>
            <w:tcW w:w="3119" w:type="dxa"/>
            <w:tcBorders>
              <w:top w:val="single" w:sz="4" w:space="0" w:color="auto"/>
              <w:left w:val="single" w:sz="4" w:space="0" w:color="auto"/>
              <w:bottom w:val="single" w:sz="4" w:space="0" w:color="auto"/>
              <w:right w:val="single" w:sz="4" w:space="0" w:color="auto"/>
            </w:tcBorders>
            <w:hideMark/>
          </w:tcPr>
          <w:p w14:paraId="3F314FE2"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v severovýchodní části respektovat důlní dílo Gustav</w:t>
            </w:r>
          </w:p>
          <w:p w14:paraId="61D25522"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vlečky</w:t>
            </w:r>
          </w:p>
          <w:p w14:paraId="5D18F6DB"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elektrického vedení</w:t>
            </w:r>
          </w:p>
          <w:p w14:paraId="21C312EA"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zajistit plochu pro vytvoření veřejného prostranství</w:t>
            </w:r>
          </w:p>
        </w:tc>
        <w:tc>
          <w:tcPr>
            <w:tcW w:w="1275" w:type="dxa"/>
            <w:tcBorders>
              <w:top w:val="single" w:sz="4" w:space="0" w:color="auto"/>
              <w:left w:val="single" w:sz="4" w:space="0" w:color="auto"/>
              <w:bottom w:val="single" w:sz="4" w:space="0" w:color="auto"/>
              <w:right w:val="single" w:sz="4" w:space="0" w:color="auto"/>
            </w:tcBorders>
            <w:hideMark/>
          </w:tcPr>
          <w:p w14:paraId="53B96F4D" w14:textId="77777777" w:rsidR="00802EFF" w:rsidRDefault="00802EFF">
            <w:pPr>
              <w:spacing w:before="40" w:after="20"/>
              <w:jc w:val="center"/>
              <w:rPr>
                <w:rFonts w:ascii="Arial" w:hAnsi="Arial" w:cs="Arial"/>
              </w:rPr>
            </w:pPr>
            <w:r>
              <w:rPr>
                <w:rFonts w:ascii="Arial" w:hAnsi="Arial" w:cs="Arial"/>
              </w:rPr>
              <w:t>ano</w:t>
            </w:r>
          </w:p>
        </w:tc>
        <w:tc>
          <w:tcPr>
            <w:tcW w:w="1276" w:type="dxa"/>
            <w:tcBorders>
              <w:top w:val="single" w:sz="4" w:space="0" w:color="auto"/>
              <w:left w:val="single" w:sz="4" w:space="0" w:color="auto"/>
              <w:bottom w:val="single" w:sz="4" w:space="0" w:color="auto"/>
              <w:right w:val="single" w:sz="4" w:space="0" w:color="auto"/>
            </w:tcBorders>
            <w:hideMark/>
          </w:tcPr>
          <w:p w14:paraId="0BEFC414"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0841E459" w14:textId="77777777" w:rsidR="00802EFF" w:rsidRDefault="00802EFF">
            <w:pPr>
              <w:spacing w:before="40" w:after="20"/>
              <w:jc w:val="center"/>
              <w:rPr>
                <w:rFonts w:ascii="Arial" w:hAnsi="Arial" w:cs="Arial"/>
              </w:rPr>
            </w:pPr>
            <w:r>
              <w:rPr>
                <w:rFonts w:ascii="Arial" w:hAnsi="Arial" w:cs="Arial"/>
              </w:rPr>
              <w:t>1</w:t>
            </w:r>
          </w:p>
        </w:tc>
      </w:tr>
      <w:tr w:rsidR="00802EFF" w14:paraId="2BA8E2AA"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0DE1C18E" w14:textId="77777777" w:rsidR="00802EFF" w:rsidRDefault="00802EFF">
            <w:pPr>
              <w:spacing w:before="40" w:after="20"/>
              <w:jc w:val="center"/>
              <w:rPr>
                <w:rFonts w:ascii="Arial" w:hAnsi="Arial" w:cs="Arial"/>
              </w:rPr>
            </w:pPr>
            <w:r>
              <w:rPr>
                <w:rFonts w:ascii="Arial" w:hAnsi="Arial" w:cs="Arial"/>
              </w:rPr>
              <w:t>60</w:t>
            </w:r>
          </w:p>
          <w:p w14:paraId="28CB26D3" w14:textId="77777777" w:rsidR="00802EFF" w:rsidRDefault="00802EFF">
            <w:pPr>
              <w:spacing w:before="40" w:after="20"/>
              <w:jc w:val="center"/>
              <w:rPr>
                <w:rFonts w:ascii="Arial" w:hAnsi="Arial" w:cs="Arial"/>
              </w:rPr>
            </w:pPr>
            <w:r>
              <w:rPr>
                <w:rFonts w:ascii="Arial" w:hAnsi="Arial" w:cs="Arial"/>
              </w:rPr>
              <w:t>Horní Myť</w:t>
            </w:r>
          </w:p>
        </w:tc>
        <w:tc>
          <w:tcPr>
            <w:tcW w:w="1206" w:type="dxa"/>
            <w:tcBorders>
              <w:top w:val="single" w:sz="4" w:space="0" w:color="auto"/>
              <w:left w:val="single" w:sz="4" w:space="0" w:color="auto"/>
              <w:bottom w:val="single" w:sz="4" w:space="0" w:color="auto"/>
              <w:right w:val="single" w:sz="4" w:space="0" w:color="auto"/>
            </w:tcBorders>
            <w:hideMark/>
          </w:tcPr>
          <w:p w14:paraId="149D3603" w14:textId="77777777" w:rsidR="00802EFF" w:rsidRDefault="00802EFF">
            <w:pPr>
              <w:spacing w:before="40" w:after="20"/>
              <w:jc w:val="center"/>
              <w:rPr>
                <w:rFonts w:ascii="Arial" w:hAnsi="Arial" w:cs="Arial"/>
              </w:rPr>
            </w:pPr>
            <w:r>
              <w:rPr>
                <w:rFonts w:ascii="Arial" w:hAnsi="Arial" w:cs="Arial"/>
              </w:rPr>
              <w:t>BV</w:t>
            </w:r>
          </w:p>
          <w:p w14:paraId="6E2DBDE5" w14:textId="77777777" w:rsidR="00802EFF" w:rsidRDefault="00802EFF">
            <w:pPr>
              <w:spacing w:before="40" w:after="20"/>
              <w:jc w:val="center"/>
              <w:rPr>
                <w:rFonts w:ascii="Arial" w:hAnsi="Arial" w:cs="Arial"/>
              </w:rPr>
            </w:pPr>
            <w:r>
              <w:rPr>
                <w:rFonts w:ascii="Arial" w:hAnsi="Arial" w:cs="Arial"/>
              </w:rPr>
              <w:t>0,626</w:t>
            </w:r>
          </w:p>
        </w:tc>
        <w:tc>
          <w:tcPr>
            <w:tcW w:w="3119" w:type="dxa"/>
            <w:tcBorders>
              <w:top w:val="single" w:sz="4" w:space="0" w:color="auto"/>
              <w:left w:val="single" w:sz="4" w:space="0" w:color="auto"/>
              <w:bottom w:val="single" w:sz="4" w:space="0" w:color="auto"/>
              <w:right w:val="single" w:sz="4" w:space="0" w:color="auto"/>
            </w:tcBorders>
            <w:hideMark/>
          </w:tcPr>
          <w:p w14:paraId="6BDAEBDB"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charakter rozvolněné zástavby</w:t>
            </w:r>
          </w:p>
        </w:tc>
        <w:tc>
          <w:tcPr>
            <w:tcW w:w="1275" w:type="dxa"/>
            <w:tcBorders>
              <w:top w:val="single" w:sz="4" w:space="0" w:color="auto"/>
              <w:left w:val="single" w:sz="4" w:space="0" w:color="auto"/>
              <w:bottom w:val="single" w:sz="4" w:space="0" w:color="auto"/>
              <w:right w:val="single" w:sz="4" w:space="0" w:color="auto"/>
            </w:tcBorders>
            <w:hideMark/>
          </w:tcPr>
          <w:p w14:paraId="48971F87" w14:textId="77777777" w:rsidR="00802EFF" w:rsidRDefault="00802EFF">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68A15854"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10C68A00" w14:textId="77777777" w:rsidR="00802EFF" w:rsidRDefault="00802EFF">
            <w:pPr>
              <w:spacing w:before="40" w:after="20"/>
              <w:jc w:val="center"/>
              <w:rPr>
                <w:rFonts w:ascii="Arial" w:hAnsi="Arial" w:cs="Arial"/>
              </w:rPr>
            </w:pPr>
            <w:r>
              <w:rPr>
                <w:rFonts w:ascii="Arial" w:hAnsi="Arial" w:cs="Arial"/>
              </w:rPr>
              <w:t>1</w:t>
            </w:r>
          </w:p>
        </w:tc>
      </w:tr>
      <w:tr w:rsidR="00802EFF" w14:paraId="572994EB"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090C643C" w14:textId="77777777" w:rsidR="00802EFF" w:rsidRDefault="00802EFF">
            <w:pPr>
              <w:spacing w:before="40" w:after="20"/>
              <w:jc w:val="center"/>
              <w:rPr>
                <w:rFonts w:ascii="Arial" w:hAnsi="Arial" w:cs="Arial"/>
              </w:rPr>
            </w:pPr>
            <w:r>
              <w:rPr>
                <w:rFonts w:ascii="Arial" w:hAnsi="Arial" w:cs="Arial"/>
              </w:rPr>
              <w:t>61</w:t>
            </w:r>
          </w:p>
          <w:p w14:paraId="3B6E086C" w14:textId="77777777" w:rsidR="00802EFF" w:rsidRDefault="00802EFF">
            <w:pPr>
              <w:spacing w:before="40" w:after="20"/>
              <w:jc w:val="center"/>
              <w:rPr>
                <w:rFonts w:ascii="Arial" w:hAnsi="Arial" w:cs="Arial"/>
              </w:rPr>
            </w:pPr>
            <w:r>
              <w:rPr>
                <w:rFonts w:ascii="Arial" w:hAnsi="Arial" w:cs="Arial"/>
              </w:rPr>
              <w:t>Horní Myť</w:t>
            </w:r>
          </w:p>
        </w:tc>
        <w:tc>
          <w:tcPr>
            <w:tcW w:w="1206" w:type="dxa"/>
            <w:tcBorders>
              <w:top w:val="single" w:sz="4" w:space="0" w:color="auto"/>
              <w:left w:val="single" w:sz="4" w:space="0" w:color="auto"/>
              <w:bottom w:val="single" w:sz="4" w:space="0" w:color="auto"/>
              <w:right w:val="single" w:sz="4" w:space="0" w:color="auto"/>
            </w:tcBorders>
            <w:hideMark/>
          </w:tcPr>
          <w:p w14:paraId="0745DAAC" w14:textId="77777777" w:rsidR="00802EFF" w:rsidRDefault="00802EFF">
            <w:pPr>
              <w:spacing w:before="40" w:after="20"/>
              <w:jc w:val="center"/>
              <w:rPr>
                <w:rFonts w:ascii="Arial" w:hAnsi="Arial" w:cs="Arial"/>
              </w:rPr>
            </w:pPr>
            <w:r>
              <w:rPr>
                <w:rFonts w:ascii="Arial" w:hAnsi="Arial" w:cs="Arial"/>
              </w:rPr>
              <w:t>BV</w:t>
            </w:r>
          </w:p>
          <w:p w14:paraId="1DE2BE3F" w14:textId="77777777" w:rsidR="00802EFF" w:rsidRDefault="00802EFF">
            <w:pPr>
              <w:spacing w:before="40" w:after="20"/>
              <w:jc w:val="center"/>
              <w:rPr>
                <w:rFonts w:ascii="Arial" w:hAnsi="Arial" w:cs="Arial"/>
              </w:rPr>
            </w:pPr>
            <w:r>
              <w:rPr>
                <w:rFonts w:ascii="Arial" w:hAnsi="Arial" w:cs="Arial"/>
              </w:rPr>
              <w:t>1,005</w:t>
            </w:r>
          </w:p>
        </w:tc>
        <w:tc>
          <w:tcPr>
            <w:tcW w:w="3119" w:type="dxa"/>
            <w:tcBorders>
              <w:top w:val="single" w:sz="4" w:space="0" w:color="auto"/>
              <w:left w:val="single" w:sz="4" w:space="0" w:color="auto"/>
              <w:bottom w:val="single" w:sz="4" w:space="0" w:color="auto"/>
              <w:right w:val="single" w:sz="4" w:space="0" w:color="auto"/>
            </w:tcBorders>
            <w:hideMark/>
          </w:tcPr>
          <w:p w14:paraId="1EA92E7C"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charakter rozvolněné zástavby</w:t>
            </w:r>
          </w:p>
        </w:tc>
        <w:tc>
          <w:tcPr>
            <w:tcW w:w="1275" w:type="dxa"/>
            <w:tcBorders>
              <w:top w:val="single" w:sz="4" w:space="0" w:color="auto"/>
              <w:left w:val="single" w:sz="4" w:space="0" w:color="auto"/>
              <w:bottom w:val="single" w:sz="4" w:space="0" w:color="auto"/>
              <w:right w:val="single" w:sz="4" w:space="0" w:color="auto"/>
            </w:tcBorders>
            <w:hideMark/>
          </w:tcPr>
          <w:p w14:paraId="5B691C58" w14:textId="77777777" w:rsidR="00802EFF" w:rsidRDefault="00802EFF">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6A7138E1"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149FF292" w14:textId="77777777" w:rsidR="00802EFF" w:rsidRDefault="00802EFF">
            <w:pPr>
              <w:spacing w:before="40" w:after="20"/>
              <w:jc w:val="center"/>
              <w:rPr>
                <w:rFonts w:ascii="Arial" w:hAnsi="Arial" w:cs="Arial"/>
              </w:rPr>
            </w:pPr>
            <w:r>
              <w:rPr>
                <w:rFonts w:ascii="Arial" w:hAnsi="Arial" w:cs="Arial"/>
              </w:rPr>
              <w:t>1</w:t>
            </w:r>
          </w:p>
        </w:tc>
      </w:tr>
      <w:tr w:rsidR="00802EFF" w14:paraId="0D75A806"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7142D8F4" w14:textId="77777777" w:rsidR="00802EFF" w:rsidRDefault="00802EFF" w:rsidP="003C5137">
            <w:pPr>
              <w:spacing w:before="40" w:after="20"/>
              <w:jc w:val="center"/>
              <w:rPr>
                <w:rFonts w:ascii="Arial" w:hAnsi="Arial" w:cs="Arial"/>
              </w:rPr>
            </w:pPr>
            <w:r>
              <w:rPr>
                <w:rFonts w:ascii="Arial" w:hAnsi="Arial" w:cs="Arial"/>
              </w:rPr>
              <w:t>62</w:t>
            </w:r>
          </w:p>
          <w:p w14:paraId="2C8A03D3" w14:textId="77777777" w:rsidR="00802EFF" w:rsidRDefault="00802EFF" w:rsidP="003C5137">
            <w:pPr>
              <w:spacing w:before="40" w:after="20"/>
              <w:jc w:val="center"/>
              <w:rPr>
                <w:rFonts w:ascii="Arial" w:hAnsi="Arial" w:cs="Arial"/>
              </w:rPr>
            </w:pPr>
            <w:r>
              <w:rPr>
                <w:rFonts w:ascii="Arial" w:hAnsi="Arial" w:cs="Arial"/>
              </w:rPr>
              <w:t>Holubí kout</w:t>
            </w:r>
          </w:p>
        </w:tc>
        <w:tc>
          <w:tcPr>
            <w:tcW w:w="1206" w:type="dxa"/>
            <w:tcBorders>
              <w:top w:val="single" w:sz="4" w:space="0" w:color="auto"/>
              <w:left w:val="single" w:sz="4" w:space="0" w:color="auto"/>
              <w:bottom w:val="single" w:sz="4" w:space="0" w:color="auto"/>
              <w:right w:val="single" w:sz="4" w:space="0" w:color="auto"/>
            </w:tcBorders>
            <w:hideMark/>
          </w:tcPr>
          <w:p w14:paraId="45C180CE" w14:textId="77777777" w:rsidR="00802EFF" w:rsidRPr="004A317C" w:rsidRDefault="00802EFF" w:rsidP="003C5137">
            <w:pPr>
              <w:spacing w:before="40" w:after="20"/>
              <w:jc w:val="center"/>
              <w:rPr>
                <w:rFonts w:ascii="Arial" w:hAnsi="Arial" w:cs="Arial"/>
                <w:strike/>
              </w:rPr>
            </w:pPr>
            <w:r w:rsidRPr="004A317C">
              <w:rPr>
                <w:rFonts w:ascii="Arial" w:hAnsi="Arial" w:cs="Arial"/>
                <w:strike/>
              </w:rPr>
              <w:t>SV</w:t>
            </w:r>
          </w:p>
          <w:p w14:paraId="2B773FCB" w14:textId="77777777" w:rsidR="00802EFF" w:rsidRPr="004A317C" w:rsidRDefault="00802EFF" w:rsidP="003C5137">
            <w:pPr>
              <w:spacing w:before="40" w:after="20"/>
              <w:jc w:val="center"/>
              <w:rPr>
                <w:rFonts w:ascii="Arial" w:hAnsi="Arial" w:cs="Arial"/>
                <w:strike/>
              </w:rPr>
            </w:pPr>
            <w:r w:rsidRPr="004A317C">
              <w:rPr>
                <w:rFonts w:ascii="Arial" w:hAnsi="Arial" w:cs="Arial"/>
                <w:strike/>
              </w:rPr>
              <w:t>4,385</w:t>
            </w:r>
          </w:p>
        </w:tc>
        <w:tc>
          <w:tcPr>
            <w:tcW w:w="3119" w:type="dxa"/>
            <w:tcBorders>
              <w:top w:val="single" w:sz="4" w:space="0" w:color="auto"/>
              <w:left w:val="single" w:sz="4" w:space="0" w:color="auto"/>
              <w:bottom w:val="single" w:sz="4" w:space="0" w:color="auto"/>
              <w:right w:val="single" w:sz="4" w:space="0" w:color="auto"/>
            </w:tcBorders>
            <w:hideMark/>
          </w:tcPr>
          <w:p w14:paraId="2E471AFE" w14:textId="68665EF7" w:rsidR="00802EFF" w:rsidRPr="009E00D1" w:rsidRDefault="008D042C" w:rsidP="009E00D1">
            <w:pPr>
              <w:spacing w:before="40" w:after="20"/>
              <w:ind w:left="62"/>
              <w:textAlignment w:val="auto"/>
              <w:rPr>
                <w:rFonts w:ascii="Arial" w:hAnsi="Arial" w:cs="Arial"/>
              </w:rPr>
            </w:pPr>
            <w:r w:rsidRPr="009E00D1">
              <w:rPr>
                <w:rFonts w:ascii="Arial" w:hAnsi="Arial" w:cs="Arial"/>
              </w:rPr>
              <w:t>plocha vypuštěna jako kompenzace k vymezovaným zastavitelným plochám Změnou č. 2</w:t>
            </w:r>
          </w:p>
        </w:tc>
        <w:tc>
          <w:tcPr>
            <w:tcW w:w="1275" w:type="dxa"/>
            <w:tcBorders>
              <w:top w:val="single" w:sz="4" w:space="0" w:color="auto"/>
              <w:left w:val="single" w:sz="4" w:space="0" w:color="auto"/>
              <w:bottom w:val="single" w:sz="4" w:space="0" w:color="auto"/>
              <w:right w:val="single" w:sz="4" w:space="0" w:color="auto"/>
            </w:tcBorders>
            <w:hideMark/>
          </w:tcPr>
          <w:p w14:paraId="78E34D46" w14:textId="77777777" w:rsidR="00802EFF" w:rsidRPr="004A317C" w:rsidRDefault="00802EFF" w:rsidP="003C5137">
            <w:pPr>
              <w:spacing w:before="40" w:after="20"/>
              <w:jc w:val="center"/>
              <w:rPr>
                <w:rFonts w:ascii="Arial" w:hAnsi="Arial" w:cs="Arial"/>
                <w:strike/>
              </w:rPr>
            </w:pPr>
            <w:r w:rsidRPr="004A317C">
              <w:rPr>
                <w:rFonts w:ascii="Arial" w:hAnsi="Arial" w:cs="Arial"/>
                <w:strike/>
              </w:rPr>
              <w:t>ano</w:t>
            </w:r>
          </w:p>
        </w:tc>
        <w:tc>
          <w:tcPr>
            <w:tcW w:w="1276" w:type="dxa"/>
            <w:tcBorders>
              <w:top w:val="single" w:sz="4" w:space="0" w:color="auto"/>
              <w:left w:val="single" w:sz="4" w:space="0" w:color="auto"/>
              <w:bottom w:val="single" w:sz="4" w:space="0" w:color="auto"/>
              <w:right w:val="single" w:sz="4" w:space="0" w:color="auto"/>
            </w:tcBorders>
            <w:hideMark/>
          </w:tcPr>
          <w:p w14:paraId="43186FD0" w14:textId="77777777" w:rsidR="00802EFF" w:rsidRPr="004A317C" w:rsidRDefault="00802EFF" w:rsidP="003C5137">
            <w:pPr>
              <w:spacing w:before="40" w:after="20"/>
              <w:jc w:val="center"/>
              <w:rPr>
                <w:rFonts w:ascii="Arial" w:hAnsi="Arial" w:cs="Arial"/>
                <w:strike/>
              </w:rPr>
            </w:pPr>
            <w:r w:rsidRPr="004A317C">
              <w:rPr>
                <w:rFonts w:ascii="Arial" w:hAnsi="Arial" w:cs="Arial"/>
                <w:strike/>
              </w:rPr>
              <w:t>-</w:t>
            </w:r>
          </w:p>
        </w:tc>
        <w:tc>
          <w:tcPr>
            <w:tcW w:w="1062" w:type="dxa"/>
            <w:tcBorders>
              <w:top w:val="single" w:sz="4" w:space="0" w:color="auto"/>
              <w:left w:val="single" w:sz="4" w:space="0" w:color="auto"/>
              <w:bottom w:val="single" w:sz="4" w:space="0" w:color="auto"/>
              <w:right w:val="single" w:sz="4" w:space="0" w:color="auto"/>
            </w:tcBorders>
            <w:hideMark/>
          </w:tcPr>
          <w:p w14:paraId="1B86624B" w14:textId="77777777" w:rsidR="00802EFF" w:rsidRPr="004A317C" w:rsidRDefault="00802EFF" w:rsidP="003C5137">
            <w:pPr>
              <w:spacing w:before="40" w:after="20"/>
              <w:jc w:val="center"/>
              <w:rPr>
                <w:rFonts w:ascii="Arial" w:hAnsi="Arial" w:cs="Arial"/>
                <w:strike/>
              </w:rPr>
            </w:pPr>
            <w:r w:rsidRPr="004A317C">
              <w:rPr>
                <w:rFonts w:ascii="Arial" w:hAnsi="Arial" w:cs="Arial"/>
                <w:strike/>
              </w:rPr>
              <w:t>1</w:t>
            </w:r>
          </w:p>
        </w:tc>
      </w:tr>
      <w:tr w:rsidR="00802EFF" w14:paraId="76774D5F"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75BB9A4F" w14:textId="77777777" w:rsidR="00802EFF" w:rsidRDefault="00802EFF" w:rsidP="003C5137">
            <w:pPr>
              <w:keepNext/>
              <w:spacing w:before="40" w:after="20"/>
              <w:jc w:val="center"/>
              <w:rPr>
                <w:rFonts w:ascii="Arial" w:hAnsi="Arial" w:cs="Arial"/>
              </w:rPr>
            </w:pPr>
            <w:r>
              <w:rPr>
                <w:rFonts w:ascii="Arial" w:hAnsi="Arial" w:cs="Arial"/>
              </w:rPr>
              <w:lastRenderedPageBreak/>
              <w:t>63</w:t>
            </w:r>
          </w:p>
          <w:p w14:paraId="391BC861" w14:textId="77777777" w:rsidR="00802EFF" w:rsidRDefault="00802EFF" w:rsidP="003C5137">
            <w:pPr>
              <w:keepNext/>
              <w:spacing w:before="40" w:after="20"/>
              <w:jc w:val="center"/>
              <w:rPr>
                <w:rFonts w:ascii="Arial" w:hAnsi="Arial" w:cs="Arial"/>
              </w:rPr>
            </w:pPr>
            <w:r>
              <w:rPr>
                <w:rFonts w:ascii="Arial" w:hAnsi="Arial" w:cs="Arial"/>
              </w:rPr>
              <w:t>Čtrnáctka</w:t>
            </w:r>
          </w:p>
        </w:tc>
        <w:tc>
          <w:tcPr>
            <w:tcW w:w="1206" w:type="dxa"/>
            <w:tcBorders>
              <w:top w:val="single" w:sz="4" w:space="0" w:color="auto"/>
              <w:left w:val="single" w:sz="4" w:space="0" w:color="auto"/>
              <w:bottom w:val="single" w:sz="4" w:space="0" w:color="auto"/>
              <w:right w:val="single" w:sz="4" w:space="0" w:color="auto"/>
            </w:tcBorders>
            <w:hideMark/>
          </w:tcPr>
          <w:p w14:paraId="79E2F87E" w14:textId="77777777" w:rsidR="00802EFF" w:rsidRDefault="00802EFF" w:rsidP="003C5137">
            <w:pPr>
              <w:keepNext/>
              <w:spacing w:before="40" w:after="20"/>
              <w:jc w:val="center"/>
              <w:rPr>
                <w:rFonts w:ascii="Arial" w:hAnsi="Arial" w:cs="Arial"/>
              </w:rPr>
            </w:pPr>
            <w:r>
              <w:rPr>
                <w:rFonts w:ascii="Arial" w:hAnsi="Arial" w:cs="Arial"/>
              </w:rPr>
              <w:t>OV</w:t>
            </w:r>
          </w:p>
          <w:p w14:paraId="1363F003" w14:textId="77777777" w:rsidR="00802EFF" w:rsidRDefault="00802EFF" w:rsidP="003C5137">
            <w:pPr>
              <w:keepNext/>
              <w:spacing w:before="40" w:after="20"/>
              <w:jc w:val="center"/>
              <w:rPr>
                <w:rFonts w:ascii="Arial" w:hAnsi="Arial" w:cs="Arial"/>
              </w:rPr>
            </w:pPr>
            <w:r>
              <w:rPr>
                <w:rFonts w:ascii="Arial" w:hAnsi="Arial" w:cs="Arial"/>
              </w:rPr>
              <w:t>1,875</w:t>
            </w:r>
          </w:p>
        </w:tc>
        <w:tc>
          <w:tcPr>
            <w:tcW w:w="3119" w:type="dxa"/>
            <w:tcBorders>
              <w:top w:val="single" w:sz="4" w:space="0" w:color="auto"/>
              <w:left w:val="single" w:sz="4" w:space="0" w:color="auto"/>
              <w:bottom w:val="single" w:sz="4" w:space="0" w:color="auto"/>
              <w:right w:val="single" w:sz="4" w:space="0" w:color="auto"/>
            </w:tcBorders>
            <w:hideMark/>
          </w:tcPr>
          <w:p w14:paraId="7BFB6ED7" w14:textId="77777777" w:rsidR="00802EFF" w:rsidRDefault="00802EFF" w:rsidP="003C5137">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část plochy území s nepříznivými inženýrsko-geologickými poměry, nutné zpracování inženýrsko-geologického posudku</w:t>
            </w:r>
          </w:p>
          <w:p w14:paraId="77D82071" w14:textId="77777777" w:rsidR="00802EFF" w:rsidRDefault="00802EFF" w:rsidP="003C5137">
            <w:pPr>
              <w:keepNext/>
              <w:numPr>
                <w:ilvl w:val="0"/>
                <w:numId w:val="14"/>
              </w:numPr>
              <w:tabs>
                <w:tab w:val="clear" w:pos="720"/>
              </w:tabs>
              <w:spacing w:before="40" w:after="20"/>
              <w:ind w:left="284" w:hanging="222"/>
              <w:textAlignment w:val="auto"/>
              <w:rPr>
                <w:rFonts w:ascii="Arial" w:hAnsi="Arial" w:cs="Arial"/>
              </w:rPr>
            </w:pPr>
            <w:r>
              <w:rPr>
                <w:rFonts w:ascii="Arial" w:hAnsi="Arial" w:cs="Arial"/>
              </w:rPr>
              <w:t>respektovat pásmo hygienické ochrany stájí</w:t>
            </w:r>
          </w:p>
        </w:tc>
        <w:tc>
          <w:tcPr>
            <w:tcW w:w="1275" w:type="dxa"/>
            <w:tcBorders>
              <w:top w:val="single" w:sz="4" w:space="0" w:color="auto"/>
              <w:left w:val="single" w:sz="4" w:space="0" w:color="auto"/>
              <w:bottom w:val="single" w:sz="4" w:space="0" w:color="auto"/>
              <w:right w:val="single" w:sz="4" w:space="0" w:color="auto"/>
            </w:tcBorders>
            <w:hideMark/>
          </w:tcPr>
          <w:p w14:paraId="39619672" w14:textId="77777777" w:rsidR="00802EFF" w:rsidRDefault="00802EFF" w:rsidP="003C5137">
            <w:pPr>
              <w:keepNext/>
              <w:spacing w:before="40" w:after="20"/>
              <w:jc w:val="center"/>
              <w:rPr>
                <w:rFonts w:ascii="Arial" w:hAnsi="Arial" w:cs="Arial"/>
              </w:rPr>
            </w:pPr>
            <w:r>
              <w:rPr>
                <w:rFonts w:ascii="Arial" w:hAnsi="Arial" w:cs="Arial"/>
              </w:rPr>
              <w:t>ano</w:t>
            </w:r>
          </w:p>
        </w:tc>
        <w:tc>
          <w:tcPr>
            <w:tcW w:w="1276" w:type="dxa"/>
            <w:tcBorders>
              <w:top w:val="single" w:sz="4" w:space="0" w:color="auto"/>
              <w:left w:val="single" w:sz="4" w:space="0" w:color="auto"/>
              <w:bottom w:val="single" w:sz="4" w:space="0" w:color="auto"/>
              <w:right w:val="single" w:sz="4" w:space="0" w:color="auto"/>
            </w:tcBorders>
            <w:hideMark/>
          </w:tcPr>
          <w:p w14:paraId="6FD575F1" w14:textId="77777777" w:rsidR="00802EFF" w:rsidRDefault="00802EFF" w:rsidP="003C5137">
            <w:pPr>
              <w:keepNext/>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6B1A9948" w14:textId="77777777" w:rsidR="00802EFF" w:rsidRDefault="00802EFF" w:rsidP="003C5137">
            <w:pPr>
              <w:keepNext/>
              <w:spacing w:before="40" w:after="20"/>
              <w:jc w:val="center"/>
              <w:rPr>
                <w:rFonts w:ascii="Arial" w:hAnsi="Arial" w:cs="Arial"/>
              </w:rPr>
            </w:pPr>
            <w:r>
              <w:rPr>
                <w:rFonts w:ascii="Arial" w:hAnsi="Arial" w:cs="Arial"/>
              </w:rPr>
              <w:t>1</w:t>
            </w:r>
          </w:p>
        </w:tc>
      </w:tr>
      <w:tr w:rsidR="00802EFF" w14:paraId="5C7D7AA9"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59E03D35" w14:textId="77777777" w:rsidR="00802EFF" w:rsidRDefault="00802EFF">
            <w:pPr>
              <w:spacing w:before="40" w:after="20"/>
              <w:jc w:val="center"/>
              <w:rPr>
                <w:rFonts w:ascii="Arial" w:hAnsi="Arial" w:cs="Arial"/>
              </w:rPr>
            </w:pPr>
            <w:r>
              <w:rPr>
                <w:rFonts w:ascii="Arial" w:hAnsi="Arial" w:cs="Arial"/>
              </w:rPr>
              <w:t>64</w:t>
            </w:r>
          </w:p>
          <w:p w14:paraId="0A98F24C" w14:textId="77777777" w:rsidR="00802EFF" w:rsidRDefault="00802EFF">
            <w:pPr>
              <w:spacing w:before="40" w:after="20"/>
              <w:jc w:val="center"/>
              <w:rPr>
                <w:rFonts w:ascii="Arial" w:hAnsi="Arial" w:cs="Arial"/>
              </w:rPr>
            </w:pPr>
            <w:r>
              <w:rPr>
                <w:rFonts w:ascii="Arial" w:hAnsi="Arial" w:cs="Arial"/>
              </w:rPr>
              <w:t>Čtrnáctka</w:t>
            </w:r>
          </w:p>
        </w:tc>
        <w:tc>
          <w:tcPr>
            <w:tcW w:w="1206" w:type="dxa"/>
            <w:tcBorders>
              <w:top w:val="single" w:sz="4" w:space="0" w:color="auto"/>
              <w:left w:val="single" w:sz="4" w:space="0" w:color="auto"/>
              <w:bottom w:val="single" w:sz="4" w:space="0" w:color="auto"/>
              <w:right w:val="single" w:sz="4" w:space="0" w:color="auto"/>
            </w:tcBorders>
            <w:hideMark/>
          </w:tcPr>
          <w:p w14:paraId="2894117F" w14:textId="77777777" w:rsidR="00802EFF" w:rsidRDefault="00802EFF">
            <w:pPr>
              <w:spacing w:before="40" w:after="20"/>
              <w:jc w:val="center"/>
              <w:rPr>
                <w:rFonts w:ascii="Arial" w:hAnsi="Arial" w:cs="Arial"/>
              </w:rPr>
            </w:pPr>
            <w:r>
              <w:rPr>
                <w:rFonts w:ascii="Arial" w:hAnsi="Arial" w:cs="Arial"/>
              </w:rPr>
              <w:t>VP</w:t>
            </w:r>
          </w:p>
          <w:p w14:paraId="536FFE57" w14:textId="77777777" w:rsidR="00802EFF" w:rsidRDefault="00802EFF">
            <w:pPr>
              <w:spacing w:before="40" w:after="20"/>
              <w:jc w:val="center"/>
              <w:rPr>
                <w:rFonts w:ascii="Arial" w:hAnsi="Arial" w:cs="Arial"/>
              </w:rPr>
            </w:pPr>
            <w:r>
              <w:rPr>
                <w:rFonts w:ascii="Arial" w:hAnsi="Arial" w:cs="Arial"/>
              </w:rPr>
              <w:t>5,198</w:t>
            </w:r>
          </w:p>
        </w:tc>
        <w:tc>
          <w:tcPr>
            <w:tcW w:w="3119" w:type="dxa"/>
            <w:tcBorders>
              <w:top w:val="single" w:sz="4" w:space="0" w:color="auto"/>
              <w:left w:val="single" w:sz="4" w:space="0" w:color="auto"/>
              <w:bottom w:val="single" w:sz="4" w:space="0" w:color="auto"/>
              <w:right w:val="single" w:sz="4" w:space="0" w:color="auto"/>
            </w:tcBorders>
            <w:hideMark/>
          </w:tcPr>
          <w:p w14:paraId="0A7D3B35"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silnice III/11724</w:t>
            </w:r>
          </w:p>
          <w:p w14:paraId="01550D71"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plynovodu</w:t>
            </w:r>
          </w:p>
          <w:p w14:paraId="36F14978"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elektrického vedení</w:t>
            </w:r>
          </w:p>
          <w:p w14:paraId="619C5AE2"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pásmo hygienické ochrany stájí</w:t>
            </w:r>
          </w:p>
          <w:p w14:paraId="465770AF"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zajistit plochu pro vytvoření veřejného prostranství</w:t>
            </w:r>
          </w:p>
        </w:tc>
        <w:tc>
          <w:tcPr>
            <w:tcW w:w="1275" w:type="dxa"/>
            <w:tcBorders>
              <w:top w:val="single" w:sz="4" w:space="0" w:color="auto"/>
              <w:left w:val="single" w:sz="4" w:space="0" w:color="auto"/>
              <w:bottom w:val="single" w:sz="4" w:space="0" w:color="auto"/>
              <w:right w:val="single" w:sz="4" w:space="0" w:color="auto"/>
            </w:tcBorders>
            <w:hideMark/>
          </w:tcPr>
          <w:p w14:paraId="238AC896" w14:textId="77777777" w:rsidR="00802EFF" w:rsidRDefault="00802EFF">
            <w:pPr>
              <w:spacing w:before="40" w:after="20"/>
              <w:jc w:val="center"/>
              <w:rPr>
                <w:rFonts w:ascii="Arial" w:hAnsi="Arial" w:cs="Arial"/>
              </w:rPr>
            </w:pPr>
            <w:r>
              <w:rPr>
                <w:rFonts w:ascii="Arial" w:hAnsi="Arial" w:cs="Arial"/>
              </w:rPr>
              <w:t>ano</w:t>
            </w:r>
          </w:p>
        </w:tc>
        <w:tc>
          <w:tcPr>
            <w:tcW w:w="1276" w:type="dxa"/>
            <w:tcBorders>
              <w:top w:val="single" w:sz="4" w:space="0" w:color="auto"/>
              <w:left w:val="single" w:sz="4" w:space="0" w:color="auto"/>
              <w:bottom w:val="single" w:sz="4" w:space="0" w:color="auto"/>
              <w:right w:val="single" w:sz="4" w:space="0" w:color="auto"/>
            </w:tcBorders>
            <w:hideMark/>
          </w:tcPr>
          <w:p w14:paraId="1E3DE242"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471DC78E" w14:textId="77777777" w:rsidR="00802EFF" w:rsidRDefault="00802EFF">
            <w:pPr>
              <w:spacing w:before="40" w:after="20"/>
              <w:jc w:val="center"/>
              <w:rPr>
                <w:rFonts w:ascii="Arial" w:hAnsi="Arial" w:cs="Arial"/>
              </w:rPr>
            </w:pPr>
            <w:r>
              <w:rPr>
                <w:rFonts w:ascii="Arial" w:hAnsi="Arial" w:cs="Arial"/>
              </w:rPr>
              <w:t>1</w:t>
            </w:r>
          </w:p>
        </w:tc>
      </w:tr>
      <w:tr w:rsidR="00802EFF" w14:paraId="5458886C"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54D78AB2" w14:textId="77777777" w:rsidR="00802EFF" w:rsidRDefault="00802EFF">
            <w:pPr>
              <w:spacing w:before="40" w:after="20"/>
              <w:jc w:val="center"/>
              <w:rPr>
                <w:rFonts w:ascii="Arial" w:hAnsi="Arial" w:cs="Arial"/>
              </w:rPr>
            </w:pPr>
            <w:r>
              <w:rPr>
                <w:rFonts w:ascii="Arial" w:hAnsi="Arial" w:cs="Arial"/>
              </w:rPr>
              <w:t>65</w:t>
            </w:r>
          </w:p>
          <w:p w14:paraId="6BF0BEAE" w14:textId="77777777" w:rsidR="00802EFF" w:rsidRDefault="00802EFF">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0DD00842" w14:textId="77777777" w:rsidR="00802EFF" w:rsidRDefault="00802EFF">
            <w:pPr>
              <w:spacing w:before="40" w:after="20"/>
              <w:jc w:val="center"/>
              <w:rPr>
                <w:rFonts w:ascii="Arial" w:hAnsi="Arial" w:cs="Arial"/>
              </w:rPr>
            </w:pPr>
            <w:r>
              <w:rPr>
                <w:rFonts w:ascii="Arial" w:hAnsi="Arial" w:cs="Arial"/>
              </w:rPr>
              <w:t>VP</w:t>
            </w:r>
          </w:p>
          <w:p w14:paraId="00D986F3" w14:textId="77777777" w:rsidR="00802EFF" w:rsidRDefault="00802EFF">
            <w:pPr>
              <w:spacing w:before="40" w:after="20"/>
              <w:jc w:val="center"/>
              <w:rPr>
                <w:rFonts w:ascii="Arial" w:hAnsi="Arial" w:cs="Arial"/>
              </w:rPr>
            </w:pPr>
            <w:r>
              <w:rPr>
                <w:rFonts w:ascii="Arial" w:hAnsi="Arial" w:cs="Arial"/>
              </w:rPr>
              <w:t>8,994</w:t>
            </w:r>
          </w:p>
        </w:tc>
        <w:tc>
          <w:tcPr>
            <w:tcW w:w="3119" w:type="dxa"/>
            <w:tcBorders>
              <w:top w:val="single" w:sz="4" w:space="0" w:color="auto"/>
              <w:left w:val="single" w:sz="4" w:space="0" w:color="auto"/>
              <w:bottom w:val="single" w:sz="4" w:space="0" w:color="auto"/>
              <w:right w:val="single" w:sz="4" w:space="0" w:color="auto"/>
            </w:tcBorders>
            <w:hideMark/>
          </w:tcPr>
          <w:p w14:paraId="341AC9E2"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železnice</w:t>
            </w:r>
          </w:p>
          <w:p w14:paraId="02BFA006"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území s nepříznivými inženýrsko-geologickými poměry (zóna podél zlomu), nutné zpracování inženýrsko-geologického posudku</w:t>
            </w:r>
          </w:p>
          <w:p w14:paraId="0C6AB8A6"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elektrického vedení a trafostanice</w:t>
            </w:r>
          </w:p>
        </w:tc>
        <w:tc>
          <w:tcPr>
            <w:tcW w:w="1275" w:type="dxa"/>
            <w:tcBorders>
              <w:top w:val="single" w:sz="4" w:space="0" w:color="auto"/>
              <w:left w:val="single" w:sz="4" w:space="0" w:color="auto"/>
              <w:bottom w:val="single" w:sz="4" w:space="0" w:color="auto"/>
              <w:right w:val="single" w:sz="4" w:space="0" w:color="auto"/>
            </w:tcBorders>
            <w:hideMark/>
          </w:tcPr>
          <w:p w14:paraId="753A6573" w14:textId="77777777" w:rsidR="00802EFF" w:rsidRDefault="00802EFF">
            <w:pPr>
              <w:spacing w:before="40" w:after="20"/>
              <w:jc w:val="center"/>
              <w:rPr>
                <w:rFonts w:ascii="Arial" w:hAnsi="Arial" w:cs="Arial"/>
              </w:rPr>
            </w:pPr>
            <w:r>
              <w:rPr>
                <w:rFonts w:ascii="Arial" w:hAnsi="Arial" w:cs="Arial"/>
              </w:rPr>
              <w:t>ano</w:t>
            </w:r>
          </w:p>
        </w:tc>
        <w:tc>
          <w:tcPr>
            <w:tcW w:w="1276" w:type="dxa"/>
            <w:tcBorders>
              <w:top w:val="single" w:sz="4" w:space="0" w:color="auto"/>
              <w:left w:val="single" w:sz="4" w:space="0" w:color="auto"/>
              <w:bottom w:val="single" w:sz="4" w:space="0" w:color="auto"/>
              <w:right w:val="single" w:sz="4" w:space="0" w:color="auto"/>
            </w:tcBorders>
            <w:hideMark/>
          </w:tcPr>
          <w:p w14:paraId="5C52DB40"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71B1FD8A" w14:textId="77777777" w:rsidR="00802EFF" w:rsidRDefault="00802EFF">
            <w:pPr>
              <w:spacing w:before="40" w:after="20"/>
              <w:jc w:val="center"/>
              <w:rPr>
                <w:rFonts w:ascii="Arial" w:hAnsi="Arial" w:cs="Arial"/>
              </w:rPr>
            </w:pPr>
            <w:r>
              <w:rPr>
                <w:rFonts w:ascii="Arial" w:hAnsi="Arial" w:cs="Arial"/>
              </w:rPr>
              <w:t>1</w:t>
            </w:r>
          </w:p>
        </w:tc>
      </w:tr>
      <w:tr w:rsidR="00802EFF" w14:paraId="1B1E2AD8"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637689A6" w14:textId="77777777" w:rsidR="00802EFF" w:rsidRDefault="00802EFF">
            <w:pPr>
              <w:spacing w:before="40" w:after="20"/>
              <w:jc w:val="center"/>
              <w:rPr>
                <w:rFonts w:ascii="Arial" w:hAnsi="Arial" w:cs="Arial"/>
              </w:rPr>
            </w:pPr>
            <w:r>
              <w:rPr>
                <w:rFonts w:ascii="Arial" w:hAnsi="Arial" w:cs="Arial"/>
              </w:rPr>
              <w:t>66</w:t>
            </w:r>
          </w:p>
          <w:p w14:paraId="558B8D28" w14:textId="77777777" w:rsidR="00802EFF" w:rsidRDefault="00802EFF">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65B307ED" w14:textId="77777777" w:rsidR="00802EFF" w:rsidRDefault="00802EFF">
            <w:pPr>
              <w:spacing w:before="40" w:after="20"/>
              <w:jc w:val="center"/>
              <w:rPr>
                <w:rFonts w:ascii="Arial" w:hAnsi="Arial" w:cs="Arial"/>
              </w:rPr>
            </w:pPr>
            <w:r>
              <w:rPr>
                <w:rFonts w:ascii="Arial" w:hAnsi="Arial" w:cs="Arial"/>
              </w:rPr>
              <w:t>OV</w:t>
            </w:r>
          </w:p>
          <w:p w14:paraId="20440B7B" w14:textId="77777777" w:rsidR="00802EFF" w:rsidRDefault="00802EFF">
            <w:pPr>
              <w:spacing w:before="40" w:after="20"/>
              <w:jc w:val="center"/>
              <w:rPr>
                <w:rFonts w:ascii="Arial" w:hAnsi="Arial" w:cs="Arial"/>
              </w:rPr>
            </w:pPr>
            <w:r>
              <w:rPr>
                <w:rFonts w:ascii="Arial" w:hAnsi="Arial" w:cs="Arial"/>
              </w:rPr>
              <w:t>1,824</w:t>
            </w:r>
          </w:p>
        </w:tc>
        <w:tc>
          <w:tcPr>
            <w:tcW w:w="3119" w:type="dxa"/>
            <w:tcBorders>
              <w:top w:val="single" w:sz="4" w:space="0" w:color="auto"/>
              <w:left w:val="single" w:sz="4" w:space="0" w:color="auto"/>
              <w:bottom w:val="single" w:sz="4" w:space="0" w:color="auto"/>
              <w:right w:val="single" w:sz="4" w:space="0" w:color="auto"/>
            </w:tcBorders>
            <w:hideMark/>
          </w:tcPr>
          <w:p w14:paraId="6D79353D"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do vzdálenosti 30 m od okraje lesa nebudou stavby</w:t>
            </w:r>
          </w:p>
        </w:tc>
        <w:tc>
          <w:tcPr>
            <w:tcW w:w="1275" w:type="dxa"/>
            <w:tcBorders>
              <w:top w:val="single" w:sz="4" w:space="0" w:color="auto"/>
              <w:left w:val="single" w:sz="4" w:space="0" w:color="auto"/>
              <w:bottom w:val="single" w:sz="4" w:space="0" w:color="auto"/>
              <w:right w:val="single" w:sz="4" w:space="0" w:color="auto"/>
            </w:tcBorders>
            <w:hideMark/>
          </w:tcPr>
          <w:p w14:paraId="5DFC50E8" w14:textId="77777777" w:rsidR="00802EFF" w:rsidRDefault="00802EFF">
            <w:pPr>
              <w:spacing w:before="40" w:after="20"/>
              <w:jc w:val="center"/>
              <w:rPr>
                <w:rFonts w:ascii="Arial" w:hAnsi="Arial" w:cs="Arial"/>
              </w:rPr>
            </w:pPr>
            <w:r>
              <w:rPr>
                <w:rFonts w:ascii="Arial" w:hAnsi="Arial" w:cs="Arial"/>
              </w:rPr>
              <w:t>ano</w:t>
            </w:r>
          </w:p>
        </w:tc>
        <w:tc>
          <w:tcPr>
            <w:tcW w:w="1276" w:type="dxa"/>
            <w:tcBorders>
              <w:top w:val="single" w:sz="4" w:space="0" w:color="auto"/>
              <w:left w:val="single" w:sz="4" w:space="0" w:color="auto"/>
              <w:bottom w:val="single" w:sz="4" w:space="0" w:color="auto"/>
              <w:right w:val="single" w:sz="4" w:space="0" w:color="auto"/>
            </w:tcBorders>
            <w:hideMark/>
          </w:tcPr>
          <w:p w14:paraId="33B8B5EA"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50279F7C" w14:textId="77777777" w:rsidR="00802EFF" w:rsidRDefault="00802EFF">
            <w:pPr>
              <w:spacing w:before="40" w:after="20"/>
              <w:jc w:val="center"/>
              <w:rPr>
                <w:rFonts w:ascii="Arial" w:hAnsi="Arial" w:cs="Arial"/>
              </w:rPr>
            </w:pPr>
            <w:r>
              <w:rPr>
                <w:rFonts w:ascii="Arial" w:hAnsi="Arial" w:cs="Arial"/>
              </w:rPr>
              <w:t>1</w:t>
            </w:r>
          </w:p>
        </w:tc>
      </w:tr>
      <w:tr w:rsidR="00802EFF" w14:paraId="4F4C7243"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6F5E6F4A" w14:textId="77777777" w:rsidR="00802EFF" w:rsidRDefault="00802EFF">
            <w:pPr>
              <w:spacing w:before="40" w:after="20"/>
              <w:jc w:val="center"/>
              <w:rPr>
                <w:rFonts w:ascii="Arial" w:hAnsi="Arial" w:cs="Arial"/>
              </w:rPr>
            </w:pPr>
            <w:r>
              <w:rPr>
                <w:rFonts w:ascii="Arial" w:hAnsi="Arial" w:cs="Arial"/>
              </w:rPr>
              <w:t>67</w:t>
            </w:r>
          </w:p>
          <w:p w14:paraId="14E06D63" w14:textId="77777777" w:rsidR="00802EFF" w:rsidRDefault="00802EFF">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00D11A0E" w14:textId="77777777" w:rsidR="00802EFF" w:rsidRDefault="00802EFF">
            <w:pPr>
              <w:spacing w:before="40" w:after="20"/>
              <w:jc w:val="center"/>
              <w:rPr>
                <w:rFonts w:ascii="Arial" w:hAnsi="Arial" w:cs="Arial"/>
              </w:rPr>
            </w:pPr>
            <w:r>
              <w:rPr>
                <w:rFonts w:ascii="Arial" w:hAnsi="Arial" w:cs="Arial"/>
              </w:rPr>
              <w:t>BI</w:t>
            </w:r>
          </w:p>
          <w:p w14:paraId="70E12934" w14:textId="77777777" w:rsidR="00802EFF" w:rsidRDefault="00802EFF">
            <w:pPr>
              <w:spacing w:before="40" w:after="20"/>
              <w:jc w:val="center"/>
              <w:rPr>
                <w:rFonts w:ascii="Arial" w:hAnsi="Arial" w:cs="Arial"/>
              </w:rPr>
            </w:pPr>
            <w:r>
              <w:rPr>
                <w:rFonts w:ascii="Arial" w:hAnsi="Arial" w:cs="Arial"/>
              </w:rPr>
              <w:t>0,517</w:t>
            </w:r>
          </w:p>
        </w:tc>
        <w:tc>
          <w:tcPr>
            <w:tcW w:w="3119" w:type="dxa"/>
            <w:tcBorders>
              <w:top w:val="single" w:sz="4" w:space="0" w:color="auto"/>
              <w:left w:val="single" w:sz="4" w:space="0" w:color="auto"/>
              <w:bottom w:val="single" w:sz="4" w:space="0" w:color="auto"/>
              <w:right w:val="single" w:sz="4" w:space="0" w:color="auto"/>
            </w:tcBorders>
            <w:hideMark/>
          </w:tcPr>
          <w:p w14:paraId="08F6B0D9"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území s nepříznivými inženýrsko-geologickými poměry, nutné zpracování inženýrsko-geologického posudku</w:t>
            </w:r>
          </w:p>
          <w:p w14:paraId="7AEB24B5"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silnice III. třídy</w:t>
            </w:r>
          </w:p>
        </w:tc>
        <w:tc>
          <w:tcPr>
            <w:tcW w:w="1275" w:type="dxa"/>
            <w:tcBorders>
              <w:top w:val="single" w:sz="4" w:space="0" w:color="auto"/>
              <w:left w:val="single" w:sz="4" w:space="0" w:color="auto"/>
              <w:bottom w:val="single" w:sz="4" w:space="0" w:color="auto"/>
              <w:right w:val="single" w:sz="4" w:space="0" w:color="auto"/>
            </w:tcBorders>
            <w:hideMark/>
          </w:tcPr>
          <w:p w14:paraId="29EC3695" w14:textId="77777777" w:rsidR="00802EFF" w:rsidRDefault="00802EFF">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65F6AB4C"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43167327" w14:textId="77777777" w:rsidR="00802EFF" w:rsidRDefault="00802EFF">
            <w:pPr>
              <w:spacing w:before="40" w:after="20"/>
              <w:jc w:val="center"/>
              <w:rPr>
                <w:rFonts w:ascii="Arial" w:hAnsi="Arial" w:cs="Arial"/>
              </w:rPr>
            </w:pPr>
            <w:r>
              <w:rPr>
                <w:rFonts w:ascii="Arial" w:hAnsi="Arial" w:cs="Arial"/>
              </w:rPr>
              <w:t>1</w:t>
            </w:r>
          </w:p>
        </w:tc>
      </w:tr>
      <w:tr w:rsidR="00802EFF" w14:paraId="199EB7DE"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42C85F0A" w14:textId="77777777" w:rsidR="00802EFF" w:rsidRDefault="00802EFF">
            <w:pPr>
              <w:spacing w:before="40" w:after="20"/>
              <w:jc w:val="center"/>
              <w:rPr>
                <w:rFonts w:ascii="Arial" w:hAnsi="Arial" w:cs="Arial"/>
              </w:rPr>
            </w:pPr>
            <w:r>
              <w:rPr>
                <w:rFonts w:ascii="Arial" w:hAnsi="Arial" w:cs="Arial"/>
              </w:rPr>
              <w:t>68</w:t>
            </w:r>
          </w:p>
          <w:p w14:paraId="1BF2CF49" w14:textId="77777777" w:rsidR="00802EFF" w:rsidRDefault="00802EFF">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4D06F664" w14:textId="77777777" w:rsidR="00802EFF" w:rsidRDefault="00802EFF">
            <w:pPr>
              <w:spacing w:before="40" w:after="20"/>
              <w:jc w:val="center"/>
              <w:rPr>
                <w:rFonts w:ascii="Arial" w:hAnsi="Arial" w:cs="Arial"/>
              </w:rPr>
            </w:pPr>
            <w:r>
              <w:rPr>
                <w:rFonts w:ascii="Arial" w:hAnsi="Arial" w:cs="Arial"/>
              </w:rPr>
              <w:t>SV</w:t>
            </w:r>
          </w:p>
          <w:p w14:paraId="1F273020" w14:textId="77777777" w:rsidR="00802EFF" w:rsidRDefault="00802EFF">
            <w:pPr>
              <w:spacing w:before="40" w:after="20"/>
              <w:jc w:val="center"/>
              <w:rPr>
                <w:rFonts w:ascii="Arial" w:hAnsi="Arial" w:cs="Arial"/>
              </w:rPr>
            </w:pPr>
            <w:r>
              <w:rPr>
                <w:rFonts w:ascii="Arial" w:hAnsi="Arial" w:cs="Arial"/>
              </w:rPr>
              <w:t>0,127</w:t>
            </w:r>
          </w:p>
        </w:tc>
        <w:tc>
          <w:tcPr>
            <w:tcW w:w="3119" w:type="dxa"/>
            <w:tcBorders>
              <w:top w:val="single" w:sz="4" w:space="0" w:color="auto"/>
              <w:left w:val="single" w:sz="4" w:space="0" w:color="auto"/>
              <w:bottom w:val="single" w:sz="4" w:space="0" w:color="auto"/>
              <w:right w:val="single" w:sz="4" w:space="0" w:color="auto"/>
            </w:tcBorders>
            <w:hideMark/>
          </w:tcPr>
          <w:p w14:paraId="3D6DEE47"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blízkost čerpací stanice pohonných hmot</w:t>
            </w:r>
          </w:p>
        </w:tc>
        <w:tc>
          <w:tcPr>
            <w:tcW w:w="1275" w:type="dxa"/>
            <w:tcBorders>
              <w:top w:val="single" w:sz="4" w:space="0" w:color="auto"/>
              <w:left w:val="single" w:sz="4" w:space="0" w:color="auto"/>
              <w:bottom w:val="single" w:sz="4" w:space="0" w:color="auto"/>
              <w:right w:val="single" w:sz="4" w:space="0" w:color="auto"/>
            </w:tcBorders>
            <w:hideMark/>
          </w:tcPr>
          <w:p w14:paraId="3D5AEB8A" w14:textId="77777777" w:rsidR="00802EFF" w:rsidRDefault="00802EFF">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640AED7D"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1245C4E1" w14:textId="77777777" w:rsidR="00802EFF" w:rsidRDefault="00802EFF">
            <w:pPr>
              <w:spacing w:before="40" w:after="20"/>
              <w:jc w:val="center"/>
              <w:rPr>
                <w:rFonts w:ascii="Arial" w:hAnsi="Arial" w:cs="Arial"/>
              </w:rPr>
            </w:pPr>
            <w:r>
              <w:rPr>
                <w:rFonts w:ascii="Arial" w:hAnsi="Arial" w:cs="Arial"/>
              </w:rPr>
              <w:t>1</w:t>
            </w:r>
          </w:p>
        </w:tc>
      </w:tr>
      <w:tr w:rsidR="00802EFF" w14:paraId="40988A43"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7900881A" w14:textId="77777777" w:rsidR="00802EFF" w:rsidRDefault="00802EFF">
            <w:pPr>
              <w:spacing w:before="40" w:after="20"/>
              <w:jc w:val="center"/>
              <w:rPr>
                <w:rFonts w:ascii="Arial" w:hAnsi="Arial" w:cs="Arial"/>
              </w:rPr>
            </w:pPr>
            <w:r>
              <w:rPr>
                <w:rFonts w:ascii="Arial" w:hAnsi="Arial" w:cs="Arial"/>
              </w:rPr>
              <w:t>69</w:t>
            </w:r>
          </w:p>
          <w:p w14:paraId="24724016" w14:textId="77777777" w:rsidR="00802EFF" w:rsidRDefault="00802EFF">
            <w:pPr>
              <w:spacing w:before="40" w:after="20"/>
              <w:jc w:val="center"/>
              <w:rPr>
                <w:rFonts w:ascii="Arial" w:hAnsi="Arial" w:cs="Arial"/>
              </w:rPr>
            </w:pPr>
            <w:r>
              <w:rPr>
                <w:rFonts w:ascii="Arial" w:hAnsi="Arial" w:cs="Arial"/>
              </w:rPr>
              <w:t>Mirošov</w:t>
            </w:r>
          </w:p>
        </w:tc>
        <w:tc>
          <w:tcPr>
            <w:tcW w:w="1206" w:type="dxa"/>
            <w:tcBorders>
              <w:top w:val="single" w:sz="4" w:space="0" w:color="auto"/>
              <w:left w:val="single" w:sz="4" w:space="0" w:color="auto"/>
              <w:bottom w:val="single" w:sz="4" w:space="0" w:color="auto"/>
              <w:right w:val="single" w:sz="4" w:space="0" w:color="auto"/>
            </w:tcBorders>
            <w:hideMark/>
          </w:tcPr>
          <w:p w14:paraId="4E116289" w14:textId="77777777" w:rsidR="00802EFF" w:rsidRDefault="00802EFF">
            <w:pPr>
              <w:spacing w:before="40" w:after="20"/>
              <w:jc w:val="center"/>
              <w:rPr>
                <w:rFonts w:ascii="Arial" w:hAnsi="Arial" w:cs="Arial"/>
              </w:rPr>
            </w:pPr>
            <w:r>
              <w:rPr>
                <w:rFonts w:ascii="Arial" w:hAnsi="Arial" w:cs="Arial"/>
              </w:rPr>
              <w:t>BI</w:t>
            </w:r>
          </w:p>
          <w:p w14:paraId="0BFDF3BF" w14:textId="77777777" w:rsidR="00802EFF" w:rsidRDefault="00802EFF">
            <w:pPr>
              <w:spacing w:before="40" w:after="20"/>
              <w:jc w:val="center"/>
              <w:rPr>
                <w:rFonts w:ascii="Arial" w:hAnsi="Arial" w:cs="Arial"/>
              </w:rPr>
            </w:pPr>
            <w:r>
              <w:rPr>
                <w:rFonts w:ascii="Arial" w:hAnsi="Arial" w:cs="Arial"/>
              </w:rPr>
              <w:t>1,762</w:t>
            </w:r>
          </w:p>
        </w:tc>
        <w:tc>
          <w:tcPr>
            <w:tcW w:w="3119" w:type="dxa"/>
            <w:tcBorders>
              <w:top w:val="single" w:sz="4" w:space="0" w:color="auto"/>
              <w:left w:val="single" w:sz="4" w:space="0" w:color="auto"/>
              <w:bottom w:val="single" w:sz="4" w:space="0" w:color="auto"/>
              <w:right w:val="single" w:sz="4" w:space="0" w:color="auto"/>
            </w:tcBorders>
            <w:hideMark/>
          </w:tcPr>
          <w:p w14:paraId="287C8EED"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ochranné pásmo železnice</w:t>
            </w:r>
          </w:p>
          <w:p w14:paraId="4D83D7D7"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v územním resp. stavebním řízení bude prokázáno, že nebudou překročeny max. přípustné hladiny hluku v chráněných vnitřních i venkovních prostorech</w:t>
            </w:r>
          </w:p>
        </w:tc>
        <w:tc>
          <w:tcPr>
            <w:tcW w:w="1275" w:type="dxa"/>
            <w:tcBorders>
              <w:top w:val="single" w:sz="4" w:space="0" w:color="auto"/>
              <w:left w:val="single" w:sz="4" w:space="0" w:color="auto"/>
              <w:bottom w:val="single" w:sz="4" w:space="0" w:color="auto"/>
              <w:right w:val="single" w:sz="4" w:space="0" w:color="auto"/>
            </w:tcBorders>
            <w:hideMark/>
          </w:tcPr>
          <w:p w14:paraId="55FC205B" w14:textId="77777777" w:rsidR="00802EFF" w:rsidRDefault="00802EFF">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44722750"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6A5B033F" w14:textId="77777777" w:rsidR="00802EFF" w:rsidRDefault="00802EFF">
            <w:pPr>
              <w:spacing w:before="40" w:after="20"/>
              <w:jc w:val="center"/>
              <w:rPr>
                <w:rFonts w:ascii="Arial" w:hAnsi="Arial" w:cs="Arial"/>
              </w:rPr>
            </w:pPr>
            <w:r>
              <w:rPr>
                <w:rFonts w:ascii="Arial" w:hAnsi="Arial" w:cs="Arial"/>
              </w:rPr>
              <w:t>1</w:t>
            </w:r>
          </w:p>
        </w:tc>
      </w:tr>
      <w:tr w:rsidR="00802EFF" w14:paraId="73B9070F" w14:textId="77777777" w:rsidTr="003C5137">
        <w:tc>
          <w:tcPr>
            <w:tcW w:w="1771" w:type="dxa"/>
            <w:tcBorders>
              <w:top w:val="single" w:sz="4" w:space="0" w:color="auto"/>
              <w:left w:val="single" w:sz="4" w:space="0" w:color="auto"/>
              <w:bottom w:val="single" w:sz="4" w:space="0" w:color="auto"/>
              <w:right w:val="single" w:sz="4" w:space="0" w:color="auto"/>
            </w:tcBorders>
            <w:hideMark/>
          </w:tcPr>
          <w:p w14:paraId="36FD0847" w14:textId="77777777" w:rsidR="00802EFF" w:rsidRDefault="00802EFF">
            <w:pPr>
              <w:spacing w:before="40" w:after="20"/>
              <w:jc w:val="center"/>
              <w:rPr>
                <w:rFonts w:ascii="Arial" w:hAnsi="Arial" w:cs="Arial"/>
              </w:rPr>
            </w:pPr>
            <w:r>
              <w:rPr>
                <w:rFonts w:ascii="Arial" w:hAnsi="Arial" w:cs="Arial"/>
              </w:rPr>
              <w:t>P1</w:t>
            </w:r>
          </w:p>
        </w:tc>
        <w:tc>
          <w:tcPr>
            <w:tcW w:w="1206" w:type="dxa"/>
            <w:tcBorders>
              <w:top w:val="single" w:sz="4" w:space="0" w:color="auto"/>
              <w:left w:val="single" w:sz="4" w:space="0" w:color="auto"/>
              <w:bottom w:val="single" w:sz="4" w:space="0" w:color="auto"/>
              <w:right w:val="single" w:sz="4" w:space="0" w:color="auto"/>
            </w:tcBorders>
            <w:hideMark/>
          </w:tcPr>
          <w:p w14:paraId="243360C4" w14:textId="77777777" w:rsidR="00802EFF" w:rsidRDefault="00802EFF">
            <w:pPr>
              <w:spacing w:before="40" w:after="20"/>
              <w:jc w:val="center"/>
              <w:rPr>
                <w:rFonts w:ascii="Arial" w:hAnsi="Arial" w:cs="Arial"/>
              </w:rPr>
            </w:pPr>
            <w:r>
              <w:rPr>
                <w:rFonts w:ascii="Arial" w:hAnsi="Arial" w:cs="Arial"/>
              </w:rPr>
              <w:t>BO</w:t>
            </w:r>
          </w:p>
        </w:tc>
        <w:tc>
          <w:tcPr>
            <w:tcW w:w="3119" w:type="dxa"/>
            <w:tcBorders>
              <w:top w:val="single" w:sz="4" w:space="0" w:color="auto"/>
              <w:left w:val="single" w:sz="4" w:space="0" w:color="auto"/>
              <w:bottom w:val="single" w:sz="4" w:space="0" w:color="auto"/>
              <w:right w:val="single" w:sz="4" w:space="0" w:color="auto"/>
            </w:tcBorders>
            <w:hideMark/>
          </w:tcPr>
          <w:p w14:paraId="6213F1EE" w14:textId="77777777" w:rsidR="00802EFF" w:rsidRDefault="00802EFF" w:rsidP="00E84645">
            <w:pPr>
              <w:numPr>
                <w:ilvl w:val="0"/>
                <w:numId w:val="14"/>
              </w:numPr>
              <w:tabs>
                <w:tab w:val="clear" w:pos="720"/>
              </w:tabs>
              <w:spacing w:before="40" w:after="20"/>
              <w:ind w:left="284" w:hanging="222"/>
              <w:textAlignment w:val="auto"/>
              <w:rPr>
                <w:rFonts w:ascii="Arial" w:hAnsi="Arial" w:cs="Arial"/>
              </w:rPr>
            </w:pPr>
            <w:r>
              <w:rPr>
                <w:rFonts w:ascii="Arial" w:hAnsi="Arial" w:cs="Arial"/>
              </w:rPr>
              <w:t>respektovat blízkost kulturní památky - zámku</w:t>
            </w:r>
          </w:p>
        </w:tc>
        <w:tc>
          <w:tcPr>
            <w:tcW w:w="1275" w:type="dxa"/>
            <w:tcBorders>
              <w:top w:val="single" w:sz="4" w:space="0" w:color="auto"/>
              <w:left w:val="single" w:sz="4" w:space="0" w:color="auto"/>
              <w:bottom w:val="single" w:sz="4" w:space="0" w:color="auto"/>
              <w:right w:val="single" w:sz="4" w:space="0" w:color="auto"/>
            </w:tcBorders>
            <w:hideMark/>
          </w:tcPr>
          <w:p w14:paraId="3235102D" w14:textId="77777777" w:rsidR="00802EFF" w:rsidRDefault="00802EFF">
            <w:pPr>
              <w:spacing w:before="40" w:after="20"/>
              <w:jc w:val="center"/>
              <w:rPr>
                <w:rFonts w:ascii="Arial" w:hAnsi="Arial" w:cs="Arial"/>
              </w:rPr>
            </w:pPr>
            <w:r>
              <w:rPr>
                <w:rFonts w:ascii="Arial" w:hAnsi="Arial" w:cs="Arial"/>
              </w:rPr>
              <w:t>ano</w:t>
            </w:r>
          </w:p>
        </w:tc>
        <w:tc>
          <w:tcPr>
            <w:tcW w:w="1276" w:type="dxa"/>
            <w:tcBorders>
              <w:top w:val="single" w:sz="4" w:space="0" w:color="auto"/>
              <w:left w:val="single" w:sz="4" w:space="0" w:color="auto"/>
              <w:bottom w:val="single" w:sz="4" w:space="0" w:color="auto"/>
              <w:right w:val="single" w:sz="4" w:space="0" w:color="auto"/>
            </w:tcBorders>
            <w:hideMark/>
          </w:tcPr>
          <w:p w14:paraId="38BA6A96" w14:textId="77777777" w:rsidR="00802EFF" w:rsidRDefault="00802EFF">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hideMark/>
          </w:tcPr>
          <w:p w14:paraId="6297C6F8" w14:textId="77777777" w:rsidR="00802EFF" w:rsidRDefault="00802EFF">
            <w:pPr>
              <w:spacing w:before="40" w:after="20"/>
              <w:jc w:val="center"/>
              <w:rPr>
                <w:rFonts w:ascii="Arial" w:hAnsi="Arial" w:cs="Arial"/>
              </w:rPr>
            </w:pPr>
            <w:r>
              <w:rPr>
                <w:rFonts w:ascii="Arial" w:hAnsi="Arial" w:cs="Arial"/>
              </w:rPr>
              <w:t>1</w:t>
            </w:r>
          </w:p>
        </w:tc>
      </w:tr>
      <w:tr w:rsidR="00802C1D" w14:paraId="28E44BC5" w14:textId="77777777" w:rsidTr="003C5137">
        <w:tc>
          <w:tcPr>
            <w:tcW w:w="1771" w:type="dxa"/>
            <w:tcBorders>
              <w:top w:val="single" w:sz="4" w:space="0" w:color="auto"/>
              <w:left w:val="single" w:sz="4" w:space="0" w:color="auto"/>
              <w:bottom w:val="single" w:sz="4" w:space="0" w:color="auto"/>
              <w:right w:val="single" w:sz="4" w:space="0" w:color="auto"/>
            </w:tcBorders>
          </w:tcPr>
          <w:p w14:paraId="1C50CB07" w14:textId="77777777" w:rsidR="00802C1D" w:rsidRDefault="00802C1D">
            <w:pPr>
              <w:spacing w:before="40" w:after="20"/>
              <w:jc w:val="center"/>
              <w:rPr>
                <w:rFonts w:ascii="Arial" w:hAnsi="Arial" w:cs="Arial"/>
              </w:rPr>
            </w:pPr>
            <w:r>
              <w:rPr>
                <w:rFonts w:ascii="Arial" w:hAnsi="Arial" w:cs="Arial"/>
              </w:rPr>
              <w:lastRenderedPageBreak/>
              <w:t>Z1</w:t>
            </w:r>
          </w:p>
        </w:tc>
        <w:tc>
          <w:tcPr>
            <w:tcW w:w="1206" w:type="dxa"/>
            <w:tcBorders>
              <w:top w:val="single" w:sz="4" w:space="0" w:color="auto"/>
              <w:left w:val="single" w:sz="4" w:space="0" w:color="auto"/>
              <w:bottom w:val="single" w:sz="4" w:space="0" w:color="auto"/>
              <w:right w:val="single" w:sz="4" w:space="0" w:color="auto"/>
            </w:tcBorders>
          </w:tcPr>
          <w:p w14:paraId="628999B1" w14:textId="77777777" w:rsidR="00802C1D" w:rsidRDefault="00802C1D">
            <w:pPr>
              <w:spacing w:before="40" w:after="20"/>
              <w:jc w:val="center"/>
              <w:rPr>
                <w:rFonts w:ascii="Arial" w:hAnsi="Arial" w:cs="Arial"/>
              </w:rPr>
            </w:pPr>
            <w:r>
              <w:rPr>
                <w:rFonts w:ascii="Arial" w:hAnsi="Arial" w:cs="Arial"/>
              </w:rPr>
              <w:t>RZ</w:t>
            </w:r>
          </w:p>
        </w:tc>
        <w:tc>
          <w:tcPr>
            <w:tcW w:w="3119" w:type="dxa"/>
            <w:tcBorders>
              <w:top w:val="single" w:sz="4" w:space="0" w:color="auto"/>
              <w:left w:val="single" w:sz="4" w:space="0" w:color="auto"/>
              <w:bottom w:val="single" w:sz="4" w:space="0" w:color="auto"/>
              <w:right w:val="single" w:sz="4" w:space="0" w:color="auto"/>
            </w:tcBorders>
          </w:tcPr>
          <w:p w14:paraId="53DA0673" w14:textId="77777777" w:rsidR="00802C1D" w:rsidRPr="00281833" w:rsidRDefault="00802C1D" w:rsidP="00802C1D">
            <w:pPr>
              <w:numPr>
                <w:ilvl w:val="0"/>
                <w:numId w:val="14"/>
              </w:numPr>
              <w:tabs>
                <w:tab w:val="clear" w:pos="720"/>
              </w:tabs>
              <w:spacing w:before="40" w:after="20"/>
              <w:ind w:left="284" w:hanging="222"/>
              <w:textAlignment w:val="auto"/>
              <w:rPr>
                <w:rFonts w:ascii="Arial" w:hAnsi="Arial" w:cs="Arial"/>
              </w:rPr>
            </w:pPr>
            <w:r w:rsidRPr="00281833">
              <w:rPr>
                <w:rFonts w:ascii="Arial" w:hAnsi="Arial" w:cs="Arial"/>
              </w:rPr>
              <w:t>respektovat registrovaný významný krajinný prvek Holubí kout</w:t>
            </w:r>
          </w:p>
          <w:p w14:paraId="6E3639E0" w14:textId="77777777" w:rsidR="00802C1D" w:rsidRPr="00281833" w:rsidRDefault="00802C1D" w:rsidP="00802C1D">
            <w:pPr>
              <w:numPr>
                <w:ilvl w:val="0"/>
                <w:numId w:val="14"/>
              </w:numPr>
              <w:tabs>
                <w:tab w:val="clear" w:pos="720"/>
              </w:tabs>
              <w:spacing w:before="40" w:after="20"/>
              <w:ind w:left="284" w:hanging="222"/>
              <w:textAlignment w:val="auto"/>
              <w:rPr>
                <w:rFonts w:ascii="Arial" w:hAnsi="Arial" w:cs="Arial"/>
              </w:rPr>
            </w:pPr>
            <w:r w:rsidRPr="00281833">
              <w:rPr>
                <w:rFonts w:ascii="Arial" w:hAnsi="Arial" w:cs="Arial"/>
              </w:rPr>
              <w:t>respektovat prvky ÚSES</w:t>
            </w:r>
          </w:p>
          <w:p w14:paraId="315726E2" w14:textId="77777777" w:rsidR="00802C1D" w:rsidRPr="00281833" w:rsidRDefault="00802C1D" w:rsidP="00802C1D">
            <w:pPr>
              <w:numPr>
                <w:ilvl w:val="0"/>
                <w:numId w:val="14"/>
              </w:numPr>
              <w:tabs>
                <w:tab w:val="clear" w:pos="720"/>
              </w:tabs>
              <w:spacing w:before="40" w:after="20"/>
              <w:ind w:left="284" w:hanging="222"/>
              <w:textAlignment w:val="auto"/>
              <w:rPr>
                <w:rFonts w:ascii="Arial" w:hAnsi="Arial" w:cs="Arial"/>
              </w:rPr>
            </w:pPr>
            <w:r w:rsidRPr="00281833">
              <w:rPr>
                <w:rFonts w:ascii="Arial" w:hAnsi="Arial" w:cs="Arial"/>
              </w:rPr>
              <w:t>respektovat významné krajinné prvky „ze zákona“ rybník, vodní tok a jeho niva</w:t>
            </w:r>
          </w:p>
          <w:p w14:paraId="777B8424" w14:textId="77777777" w:rsidR="00802C1D" w:rsidRPr="00281833" w:rsidRDefault="00802C1D" w:rsidP="00802C1D">
            <w:pPr>
              <w:numPr>
                <w:ilvl w:val="0"/>
                <w:numId w:val="14"/>
              </w:numPr>
              <w:tabs>
                <w:tab w:val="clear" w:pos="720"/>
              </w:tabs>
              <w:spacing w:before="40" w:after="20"/>
              <w:ind w:left="284" w:hanging="222"/>
              <w:textAlignment w:val="auto"/>
              <w:rPr>
                <w:rFonts w:ascii="Arial" w:hAnsi="Arial" w:cs="Arial"/>
              </w:rPr>
            </w:pPr>
            <w:r w:rsidRPr="00281833">
              <w:rPr>
                <w:rFonts w:ascii="Arial" w:hAnsi="Arial" w:cs="Arial"/>
              </w:rPr>
              <w:t>respektovat ochranné pásmo lesa</w:t>
            </w:r>
          </w:p>
          <w:p w14:paraId="58894353" w14:textId="77777777" w:rsidR="00802C1D" w:rsidRDefault="00802C1D" w:rsidP="00802C1D">
            <w:pPr>
              <w:numPr>
                <w:ilvl w:val="0"/>
                <w:numId w:val="14"/>
              </w:numPr>
              <w:tabs>
                <w:tab w:val="clear" w:pos="720"/>
              </w:tabs>
              <w:spacing w:before="40" w:after="20"/>
              <w:ind w:left="284" w:hanging="222"/>
              <w:textAlignment w:val="auto"/>
              <w:rPr>
                <w:rFonts w:ascii="Arial" w:hAnsi="Arial" w:cs="Arial"/>
              </w:rPr>
            </w:pPr>
            <w:r w:rsidRPr="00281833">
              <w:rPr>
                <w:rFonts w:ascii="Arial" w:hAnsi="Arial" w:cs="Arial"/>
              </w:rPr>
              <w:t>do vzdálenosti min 25 m od okraje lesa nesmí být umisťovány žádné stavby</w:t>
            </w:r>
          </w:p>
        </w:tc>
        <w:tc>
          <w:tcPr>
            <w:tcW w:w="1275" w:type="dxa"/>
            <w:tcBorders>
              <w:top w:val="single" w:sz="4" w:space="0" w:color="auto"/>
              <w:left w:val="single" w:sz="4" w:space="0" w:color="auto"/>
              <w:bottom w:val="single" w:sz="4" w:space="0" w:color="auto"/>
              <w:right w:val="single" w:sz="4" w:space="0" w:color="auto"/>
            </w:tcBorders>
          </w:tcPr>
          <w:p w14:paraId="24E8B6DF" w14:textId="77777777" w:rsidR="00802C1D" w:rsidRDefault="00802C1D">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tcPr>
          <w:p w14:paraId="0EBC5C2F" w14:textId="77777777" w:rsidR="00802C1D" w:rsidRDefault="00802C1D">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tcPr>
          <w:p w14:paraId="6B294260" w14:textId="77777777" w:rsidR="00802C1D" w:rsidRDefault="00802C1D">
            <w:pPr>
              <w:spacing w:before="40" w:after="20"/>
              <w:jc w:val="center"/>
              <w:rPr>
                <w:rFonts w:ascii="Arial" w:hAnsi="Arial" w:cs="Arial"/>
              </w:rPr>
            </w:pPr>
            <w:r>
              <w:rPr>
                <w:rFonts w:ascii="Arial" w:hAnsi="Arial" w:cs="Arial"/>
              </w:rPr>
              <w:t>1</w:t>
            </w:r>
          </w:p>
        </w:tc>
      </w:tr>
      <w:tr w:rsidR="00802C1D" w14:paraId="0F65B516" w14:textId="77777777" w:rsidTr="003C5137">
        <w:tc>
          <w:tcPr>
            <w:tcW w:w="1771" w:type="dxa"/>
            <w:tcBorders>
              <w:top w:val="single" w:sz="4" w:space="0" w:color="auto"/>
              <w:left w:val="single" w:sz="4" w:space="0" w:color="auto"/>
              <w:bottom w:val="single" w:sz="4" w:space="0" w:color="auto"/>
              <w:right w:val="single" w:sz="4" w:space="0" w:color="auto"/>
            </w:tcBorders>
          </w:tcPr>
          <w:p w14:paraId="593B97CF" w14:textId="77777777" w:rsidR="00802C1D" w:rsidRPr="00281833" w:rsidRDefault="00802C1D" w:rsidP="00802C1D">
            <w:pPr>
              <w:spacing w:before="40" w:after="20"/>
              <w:jc w:val="center"/>
              <w:rPr>
                <w:rFonts w:ascii="Arial" w:hAnsi="Arial" w:cs="Arial"/>
              </w:rPr>
            </w:pPr>
            <w:r w:rsidRPr="00281833">
              <w:rPr>
                <w:rFonts w:ascii="Arial" w:hAnsi="Arial" w:cs="Arial"/>
              </w:rPr>
              <w:t>Z2</w:t>
            </w:r>
          </w:p>
        </w:tc>
        <w:tc>
          <w:tcPr>
            <w:tcW w:w="1206" w:type="dxa"/>
            <w:tcBorders>
              <w:top w:val="single" w:sz="4" w:space="0" w:color="auto"/>
              <w:left w:val="single" w:sz="4" w:space="0" w:color="auto"/>
              <w:bottom w:val="single" w:sz="4" w:space="0" w:color="auto"/>
              <w:right w:val="single" w:sz="4" w:space="0" w:color="auto"/>
            </w:tcBorders>
          </w:tcPr>
          <w:p w14:paraId="5E3BD8D5" w14:textId="77777777" w:rsidR="00802C1D" w:rsidRPr="00281833" w:rsidRDefault="00802C1D" w:rsidP="00802C1D">
            <w:pPr>
              <w:spacing w:before="40" w:after="20"/>
              <w:jc w:val="center"/>
              <w:rPr>
                <w:rFonts w:ascii="Arial" w:hAnsi="Arial" w:cs="Arial"/>
              </w:rPr>
            </w:pPr>
            <w:r w:rsidRPr="00281833">
              <w:rPr>
                <w:rFonts w:ascii="Arial" w:hAnsi="Arial" w:cs="Arial"/>
              </w:rPr>
              <w:t>BV</w:t>
            </w:r>
          </w:p>
        </w:tc>
        <w:tc>
          <w:tcPr>
            <w:tcW w:w="3119" w:type="dxa"/>
            <w:tcBorders>
              <w:top w:val="single" w:sz="4" w:space="0" w:color="auto"/>
              <w:left w:val="single" w:sz="4" w:space="0" w:color="auto"/>
              <w:bottom w:val="single" w:sz="4" w:space="0" w:color="auto"/>
              <w:right w:val="single" w:sz="4" w:space="0" w:color="auto"/>
            </w:tcBorders>
          </w:tcPr>
          <w:p w14:paraId="38FA4E27" w14:textId="77777777" w:rsidR="00802C1D" w:rsidRPr="00281833" w:rsidRDefault="00802C1D" w:rsidP="00802C1D">
            <w:pPr>
              <w:numPr>
                <w:ilvl w:val="0"/>
                <w:numId w:val="14"/>
              </w:numPr>
              <w:tabs>
                <w:tab w:val="clear" w:pos="720"/>
              </w:tabs>
              <w:spacing w:before="40" w:after="20"/>
              <w:ind w:left="284" w:hanging="222"/>
              <w:textAlignment w:val="auto"/>
              <w:rPr>
                <w:rFonts w:ascii="Arial" w:hAnsi="Arial" w:cs="Arial"/>
              </w:rPr>
            </w:pPr>
            <w:r w:rsidRPr="00281833">
              <w:rPr>
                <w:rFonts w:ascii="Arial" w:hAnsi="Arial" w:cs="Arial"/>
              </w:rPr>
              <w:t>respektovat ochranné pásmo silnice III. tř.</w:t>
            </w:r>
          </w:p>
          <w:p w14:paraId="759501C9" w14:textId="77777777" w:rsidR="00802C1D" w:rsidRPr="00281833" w:rsidRDefault="00802C1D" w:rsidP="00802C1D">
            <w:pPr>
              <w:numPr>
                <w:ilvl w:val="0"/>
                <w:numId w:val="14"/>
              </w:numPr>
              <w:tabs>
                <w:tab w:val="clear" w:pos="720"/>
              </w:tabs>
              <w:spacing w:before="40" w:after="20"/>
              <w:ind w:left="284" w:hanging="222"/>
              <w:textAlignment w:val="auto"/>
              <w:rPr>
                <w:rFonts w:ascii="Arial" w:hAnsi="Arial" w:cs="Arial"/>
              </w:rPr>
            </w:pPr>
            <w:r w:rsidRPr="00281833">
              <w:rPr>
                <w:rFonts w:ascii="Arial" w:hAnsi="Arial" w:cs="Arial"/>
              </w:rPr>
              <w:t>respektovat ochranné pásmo lesa</w:t>
            </w:r>
          </w:p>
          <w:p w14:paraId="70727121" w14:textId="77777777" w:rsidR="00802C1D" w:rsidRPr="00281833" w:rsidRDefault="00802C1D" w:rsidP="00802C1D">
            <w:pPr>
              <w:numPr>
                <w:ilvl w:val="0"/>
                <w:numId w:val="14"/>
              </w:numPr>
              <w:tabs>
                <w:tab w:val="clear" w:pos="720"/>
              </w:tabs>
              <w:spacing w:before="40" w:after="20"/>
              <w:ind w:left="284" w:hanging="222"/>
              <w:textAlignment w:val="auto"/>
              <w:rPr>
                <w:rFonts w:ascii="Arial" w:hAnsi="Arial" w:cs="Arial"/>
              </w:rPr>
            </w:pPr>
            <w:r w:rsidRPr="00281833">
              <w:rPr>
                <w:rFonts w:ascii="Arial" w:hAnsi="Arial" w:cs="Arial"/>
              </w:rPr>
              <w:t>do vzdálenosti min 25 m od okraje lesa nesmí být umisťovány žádné stavby</w:t>
            </w:r>
          </w:p>
          <w:p w14:paraId="716AFB97" w14:textId="77777777" w:rsidR="00802C1D" w:rsidRDefault="00802C1D" w:rsidP="00802C1D">
            <w:pPr>
              <w:numPr>
                <w:ilvl w:val="0"/>
                <w:numId w:val="14"/>
              </w:numPr>
              <w:tabs>
                <w:tab w:val="clear" w:pos="720"/>
              </w:tabs>
              <w:spacing w:before="40" w:after="20"/>
              <w:ind w:left="284" w:hanging="222"/>
              <w:textAlignment w:val="auto"/>
              <w:rPr>
                <w:rFonts w:ascii="Arial" w:hAnsi="Arial" w:cs="Arial"/>
              </w:rPr>
            </w:pPr>
            <w:r w:rsidRPr="00281833">
              <w:rPr>
                <w:rFonts w:ascii="Arial" w:hAnsi="Arial" w:cs="Arial"/>
              </w:rPr>
              <w:t>část pozemku s nepříznivými inženýrsko – geologickými poměry; nutné zpracování inženýrsko – geologického posudku</w:t>
            </w:r>
          </w:p>
        </w:tc>
        <w:tc>
          <w:tcPr>
            <w:tcW w:w="1275" w:type="dxa"/>
            <w:tcBorders>
              <w:top w:val="single" w:sz="4" w:space="0" w:color="auto"/>
              <w:left w:val="single" w:sz="4" w:space="0" w:color="auto"/>
              <w:bottom w:val="single" w:sz="4" w:space="0" w:color="auto"/>
              <w:right w:val="single" w:sz="4" w:space="0" w:color="auto"/>
            </w:tcBorders>
          </w:tcPr>
          <w:p w14:paraId="3042D2C2" w14:textId="77777777" w:rsidR="00802C1D" w:rsidRDefault="00802C1D" w:rsidP="00802C1D">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tcPr>
          <w:p w14:paraId="0E9C1C8B" w14:textId="77777777" w:rsidR="00802C1D" w:rsidRDefault="00802C1D" w:rsidP="00802C1D">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tcPr>
          <w:p w14:paraId="15FFBF97" w14:textId="77777777" w:rsidR="00802C1D" w:rsidRDefault="00802C1D" w:rsidP="00802C1D">
            <w:pPr>
              <w:spacing w:before="40" w:after="20"/>
              <w:jc w:val="center"/>
              <w:rPr>
                <w:rFonts w:ascii="Arial" w:hAnsi="Arial" w:cs="Arial"/>
              </w:rPr>
            </w:pPr>
            <w:r>
              <w:rPr>
                <w:rFonts w:ascii="Arial" w:hAnsi="Arial" w:cs="Arial"/>
              </w:rPr>
              <w:t>1</w:t>
            </w:r>
          </w:p>
        </w:tc>
      </w:tr>
      <w:tr w:rsidR="00802C1D" w14:paraId="31485AFE" w14:textId="77777777" w:rsidTr="003C5137">
        <w:tc>
          <w:tcPr>
            <w:tcW w:w="1771" w:type="dxa"/>
            <w:tcBorders>
              <w:top w:val="single" w:sz="4" w:space="0" w:color="auto"/>
              <w:left w:val="single" w:sz="4" w:space="0" w:color="auto"/>
              <w:bottom w:val="single" w:sz="4" w:space="0" w:color="auto"/>
              <w:right w:val="single" w:sz="4" w:space="0" w:color="auto"/>
            </w:tcBorders>
          </w:tcPr>
          <w:p w14:paraId="4BE0CD6E" w14:textId="77777777" w:rsidR="00802C1D" w:rsidRPr="00281833" w:rsidRDefault="00802C1D" w:rsidP="00802C1D">
            <w:pPr>
              <w:spacing w:before="40" w:after="20"/>
              <w:jc w:val="center"/>
              <w:rPr>
                <w:rFonts w:ascii="Arial" w:hAnsi="Arial" w:cs="Arial"/>
              </w:rPr>
            </w:pPr>
            <w:r w:rsidRPr="00281833">
              <w:rPr>
                <w:rFonts w:ascii="Arial" w:hAnsi="Arial" w:cs="Arial"/>
              </w:rPr>
              <w:t>Z3</w:t>
            </w:r>
          </w:p>
        </w:tc>
        <w:tc>
          <w:tcPr>
            <w:tcW w:w="1206" w:type="dxa"/>
            <w:tcBorders>
              <w:top w:val="single" w:sz="4" w:space="0" w:color="auto"/>
              <w:left w:val="single" w:sz="4" w:space="0" w:color="auto"/>
              <w:bottom w:val="single" w:sz="4" w:space="0" w:color="auto"/>
              <w:right w:val="single" w:sz="4" w:space="0" w:color="auto"/>
            </w:tcBorders>
          </w:tcPr>
          <w:p w14:paraId="0A35D6E5" w14:textId="77777777" w:rsidR="00802C1D" w:rsidRPr="00281833" w:rsidRDefault="00802C1D" w:rsidP="00802C1D">
            <w:pPr>
              <w:spacing w:before="40" w:after="20"/>
              <w:jc w:val="center"/>
              <w:rPr>
                <w:rFonts w:ascii="Arial" w:hAnsi="Arial" w:cs="Arial"/>
              </w:rPr>
            </w:pPr>
            <w:r w:rsidRPr="00281833">
              <w:rPr>
                <w:rFonts w:ascii="Arial" w:hAnsi="Arial" w:cs="Arial"/>
              </w:rPr>
              <w:t>BV</w:t>
            </w:r>
          </w:p>
        </w:tc>
        <w:tc>
          <w:tcPr>
            <w:tcW w:w="3119" w:type="dxa"/>
            <w:tcBorders>
              <w:top w:val="single" w:sz="4" w:space="0" w:color="auto"/>
              <w:left w:val="single" w:sz="4" w:space="0" w:color="auto"/>
              <w:bottom w:val="single" w:sz="4" w:space="0" w:color="auto"/>
              <w:right w:val="single" w:sz="4" w:space="0" w:color="auto"/>
            </w:tcBorders>
          </w:tcPr>
          <w:p w14:paraId="4E81D22D" w14:textId="77777777" w:rsidR="00802C1D" w:rsidRPr="00281833" w:rsidRDefault="00802C1D" w:rsidP="00802C1D">
            <w:pPr>
              <w:numPr>
                <w:ilvl w:val="0"/>
                <w:numId w:val="14"/>
              </w:numPr>
              <w:tabs>
                <w:tab w:val="clear" w:pos="720"/>
              </w:tabs>
              <w:spacing w:before="40" w:after="20"/>
              <w:ind w:left="284" w:hanging="222"/>
              <w:textAlignment w:val="auto"/>
              <w:rPr>
                <w:rFonts w:ascii="Arial" w:hAnsi="Arial" w:cs="Arial"/>
              </w:rPr>
            </w:pPr>
            <w:r w:rsidRPr="00281833">
              <w:rPr>
                <w:rFonts w:ascii="Arial" w:hAnsi="Arial" w:cs="Arial"/>
              </w:rPr>
              <w:t>respektovat ochranné pásmo lesa</w:t>
            </w:r>
          </w:p>
          <w:p w14:paraId="6568F105" w14:textId="77777777" w:rsidR="00802C1D" w:rsidRPr="00281833" w:rsidRDefault="00802C1D" w:rsidP="00802C1D">
            <w:pPr>
              <w:numPr>
                <w:ilvl w:val="0"/>
                <w:numId w:val="14"/>
              </w:numPr>
              <w:tabs>
                <w:tab w:val="clear" w:pos="720"/>
              </w:tabs>
              <w:spacing w:before="40" w:after="20"/>
              <w:ind w:left="284" w:hanging="222"/>
              <w:textAlignment w:val="auto"/>
              <w:rPr>
                <w:rFonts w:ascii="Arial" w:hAnsi="Arial" w:cs="Arial"/>
              </w:rPr>
            </w:pPr>
            <w:r w:rsidRPr="00281833">
              <w:rPr>
                <w:rFonts w:ascii="Arial" w:hAnsi="Arial" w:cs="Arial"/>
              </w:rPr>
              <w:t>do vzdálenosti min 25 m od okraje lesa nesmí být umisťovány žádné stavby</w:t>
            </w:r>
          </w:p>
          <w:p w14:paraId="05F34382" w14:textId="77777777" w:rsidR="00802C1D" w:rsidRDefault="00802C1D" w:rsidP="00802C1D">
            <w:pPr>
              <w:numPr>
                <w:ilvl w:val="0"/>
                <w:numId w:val="14"/>
              </w:numPr>
              <w:tabs>
                <w:tab w:val="clear" w:pos="720"/>
              </w:tabs>
              <w:spacing w:before="40" w:after="20"/>
              <w:ind w:left="284" w:hanging="222"/>
              <w:textAlignment w:val="auto"/>
              <w:rPr>
                <w:rFonts w:ascii="Arial" w:hAnsi="Arial" w:cs="Arial"/>
              </w:rPr>
            </w:pPr>
            <w:r w:rsidRPr="00281833">
              <w:rPr>
                <w:rFonts w:ascii="Arial" w:hAnsi="Arial" w:cs="Arial"/>
              </w:rPr>
              <w:t>respektovat charakter staveb sídla Dolní Myť</w:t>
            </w:r>
          </w:p>
        </w:tc>
        <w:tc>
          <w:tcPr>
            <w:tcW w:w="1275" w:type="dxa"/>
            <w:tcBorders>
              <w:top w:val="single" w:sz="4" w:space="0" w:color="auto"/>
              <w:left w:val="single" w:sz="4" w:space="0" w:color="auto"/>
              <w:bottom w:val="single" w:sz="4" w:space="0" w:color="auto"/>
              <w:right w:val="single" w:sz="4" w:space="0" w:color="auto"/>
            </w:tcBorders>
          </w:tcPr>
          <w:p w14:paraId="60717AE9" w14:textId="77777777" w:rsidR="00802C1D" w:rsidRDefault="00802C1D" w:rsidP="00802C1D">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tcPr>
          <w:p w14:paraId="7C852EAF" w14:textId="77777777" w:rsidR="00802C1D" w:rsidRDefault="00802C1D" w:rsidP="00802C1D">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tcPr>
          <w:p w14:paraId="1C5CDAF3" w14:textId="77777777" w:rsidR="00802C1D" w:rsidRDefault="00802C1D" w:rsidP="00802C1D">
            <w:pPr>
              <w:spacing w:before="40" w:after="20"/>
              <w:jc w:val="center"/>
              <w:rPr>
                <w:rFonts w:ascii="Arial" w:hAnsi="Arial" w:cs="Arial"/>
              </w:rPr>
            </w:pPr>
            <w:r>
              <w:rPr>
                <w:rFonts w:ascii="Arial" w:hAnsi="Arial" w:cs="Arial"/>
              </w:rPr>
              <w:t>1</w:t>
            </w:r>
          </w:p>
        </w:tc>
      </w:tr>
      <w:tr w:rsidR="00802C1D" w14:paraId="7D9D11FF" w14:textId="77777777" w:rsidTr="003C5137">
        <w:tc>
          <w:tcPr>
            <w:tcW w:w="1771" w:type="dxa"/>
            <w:tcBorders>
              <w:top w:val="single" w:sz="4" w:space="0" w:color="auto"/>
              <w:left w:val="single" w:sz="4" w:space="0" w:color="auto"/>
              <w:bottom w:val="single" w:sz="4" w:space="0" w:color="auto"/>
              <w:right w:val="single" w:sz="4" w:space="0" w:color="auto"/>
            </w:tcBorders>
          </w:tcPr>
          <w:p w14:paraId="3FD79D63" w14:textId="77777777" w:rsidR="00802C1D" w:rsidRDefault="00802C1D" w:rsidP="00802C1D">
            <w:pPr>
              <w:spacing w:before="40" w:after="20"/>
              <w:jc w:val="center"/>
              <w:rPr>
                <w:rFonts w:ascii="Arial" w:hAnsi="Arial" w:cs="Arial"/>
              </w:rPr>
            </w:pPr>
            <w:r>
              <w:rPr>
                <w:rFonts w:ascii="Arial" w:hAnsi="Arial" w:cs="Arial"/>
              </w:rPr>
              <w:t>Z4</w:t>
            </w:r>
          </w:p>
        </w:tc>
        <w:tc>
          <w:tcPr>
            <w:tcW w:w="1206" w:type="dxa"/>
            <w:tcBorders>
              <w:top w:val="single" w:sz="4" w:space="0" w:color="auto"/>
              <w:left w:val="single" w:sz="4" w:space="0" w:color="auto"/>
              <w:bottom w:val="single" w:sz="4" w:space="0" w:color="auto"/>
              <w:right w:val="single" w:sz="4" w:space="0" w:color="auto"/>
            </w:tcBorders>
          </w:tcPr>
          <w:p w14:paraId="4DBDB402" w14:textId="77777777" w:rsidR="00802C1D" w:rsidRDefault="00802C1D" w:rsidP="00802C1D">
            <w:pPr>
              <w:spacing w:before="40" w:after="20"/>
              <w:jc w:val="cente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01AF90CA" w14:textId="77777777" w:rsidR="00802C1D" w:rsidRDefault="00802C1D" w:rsidP="00802C1D">
            <w:pPr>
              <w:numPr>
                <w:ilvl w:val="0"/>
                <w:numId w:val="14"/>
              </w:numPr>
              <w:tabs>
                <w:tab w:val="clear" w:pos="720"/>
              </w:tabs>
              <w:spacing w:before="40" w:after="20"/>
              <w:ind w:left="284" w:hanging="222"/>
              <w:textAlignment w:val="auto"/>
              <w:rPr>
                <w:rFonts w:ascii="Arial" w:hAnsi="Arial" w:cs="Arial"/>
              </w:rPr>
            </w:pPr>
            <w:r w:rsidRPr="00281833">
              <w:rPr>
                <w:rFonts w:ascii="Arial" w:hAnsi="Arial" w:cs="Arial"/>
              </w:rPr>
              <w:t>respektovat vodovodní řad a jeho ochranná pásma</w:t>
            </w:r>
          </w:p>
        </w:tc>
        <w:tc>
          <w:tcPr>
            <w:tcW w:w="1275" w:type="dxa"/>
            <w:tcBorders>
              <w:top w:val="single" w:sz="4" w:space="0" w:color="auto"/>
              <w:left w:val="single" w:sz="4" w:space="0" w:color="auto"/>
              <w:bottom w:val="single" w:sz="4" w:space="0" w:color="auto"/>
              <w:right w:val="single" w:sz="4" w:space="0" w:color="auto"/>
            </w:tcBorders>
          </w:tcPr>
          <w:p w14:paraId="4752439D" w14:textId="77777777" w:rsidR="00802C1D" w:rsidRDefault="00802C1D" w:rsidP="00802C1D">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tcPr>
          <w:p w14:paraId="39F8BAA6" w14:textId="77777777" w:rsidR="00802C1D" w:rsidRDefault="00802C1D" w:rsidP="00802C1D">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tcPr>
          <w:p w14:paraId="161D5045" w14:textId="77777777" w:rsidR="00802C1D" w:rsidRDefault="00802C1D" w:rsidP="00802C1D">
            <w:pPr>
              <w:spacing w:before="40" w:after="20"/>
              <w:jc w:val="center"/>
              <w:rPr>
                <w:rFonts w:ascii="Arial" w:hAnsi="Arial" w:cs="Arial"/>
              </w:rPr>
            </w:pPr>
            <w:r>
              <w:rPr>
                <w:rFonts w:ascii="Arial" w:hAnsi="Arial" w:cs="Arial"/>
              </w:rPr>
              <w:t>1</w:t>
            </w:r>
          </w:p>
        </w:tc>
      </w:tr>
      <w:tr w:rsidR="00802C1D" w14:paraId="758F546C" w14:textId="77777777" w:rsidTr="003C5137">
        <w:tc>
          <w:tcPr>
            <w:tcW w:w="1771" w:type="dxa"/>
            <w:tcBorders>
              <w:top w:val="single" w:sz="4" w:space="0" w:color="auto"/>
              <w:left w:val="single" w:sz="4" w:space="0" w:color="auto"/>
              <w:bottom w:val="single" w:sz="4" w:space="0" w:color="auto"/>
              <w:right w:val="single" w:sz="4" w:space="0" w:color="auto"/>
            </w:tcBorders>
          </w:tcPr>
          <w:p w14:paraId="0DC866EA" w14:textId="77777777" w:rsidR="00802C1D" w:rsidRDefault="00802C1D" w:rsidP="00802C1D">
            <w:pPr>
              <w:spacing w:before="40" w:after="20"/>
              <w:jc w:val="center"/>
              <w:rPr>
                <w:rFonts w:ascii="Arial" w:hAnsi="Arial" w:cs="Arial"/>
              </w:rPr>
            </w:pPr>
            <w:r>
              <w:rPr>
                <w:rFonts w:ascii="Arial" w:hAnsi="Arial" w:cs="Arial"/>
              </w:rPr>
              <w:t>Z5</w:t>
            </w:r>
          </w:p>
        </w:tc>
        <w:tc>
          <w:tcPr>
            <w:tcW w:w="1206" w:type="dxa"/>
            <w:tcBorders>
              <w:top w:val="single" w:sz="4" w:space="0" w:color="auto"/>
              <w:left w:val="single" w:sz="4" w:space="0" w:color="auto"/>
              <w:bottom w:val="single" w:sz="4" w:space="0" w:color="auto"/>
              <w:right w:val="single" w:sz="4" w:space="0" w:color="auto"/>
            </w:tcBorders>
          </w:tcPr>
          <w:p w14:paraId="5C20DB79" w14:textId="77777777" w:rsidR="00802C1D" w:rsidRDefault="00802C1D" w:rsidP="00802C1D">
            <w:pPr>
              <w:spacing w:before="40" w:after="20"/>
              <w:jc w:val="center"/>
              <w:rPr>
                <w:rFonts w:ascii="Arial" w:hAnsi="Arial" w:cs="Arial"/>
              </w:rPr>
            </w:pPr>
          </w:p>
        </w:tc>
        <w:tc>
          <w:tcPr>
            <w:tcW w:w="3119" w:type="dxa"/>
            <w:tcBorders>
              <w:top w:val="single" w:sz="4" w:space="0" w:color="auto"/>
              <w:left w:val="single" w:sz="4" w:space="0" w:color="auto"/>
              <w:bottom w:val="single" w:sz="4" w:space="0" w:color="auto"/>
              <w:right w:val="single" w:sz="4" w:space="0" w:color="auto"/>
            </w:tcBorders>
          </w:tcPr>
          <w:p w14:paraId="7390A132" w14:textId="77777777" w:rsidR="00802C1D" w:rsidRPr="00281833" w:rsidRDefault="00802C1D" w:rsidP="00802C1D">
            <w:pPr>
              <w:numPr>
                <w:ilvl w:val="0"/>
                <w:numId w:val="3"/>
              </w:numPr>
              <w:tabs>
                <w:tab w:val="clear" w:pos="720"/>
              </w:tabs>
              <w:spacing w:before="40" w:after="20"/>
              <w:ind w:left="284" w:hanging="222"/>
              <w:rPr>
                <w:rFonts w:ascii="Arial" w:hAnsi="Arial" w:cs="Arial"/>
              </w:rPr>
            </w:pPr>
            <w:r w:rsidRPr="00281833">
              <w:rPr>
                <w:rFonts w:ascii="Arial" w:hAnsi="Arial" w:cs="Arial"/>
              </w:rPr>
              <w:t>respektovat ochranná pásma elektrických zařízení</w:t>
            </w:r>
          </w:p>
          <w:p w14:paraId="0E84FF1E" w14:textId="77777777" w:rsidR="00802C1D" w:rsidRPr="00281833" w:rsidRDefault="00802C1D" w:rsidP="00802C1D">
            <w:pPr>
              <w:numPr>
                <w:ilvl w:val="0"/>
                <w:numId w:val="3"/>
              </w:numPr>
              <w:tabs>
                <w:tab w:val="clear" w:pos="720"/>
              </w:tabs>
              <w:spacing w:before="40" w:after="20"/>
              <w:ind w:left="284" w:hanging="222"/>
              <w:rPr>
                <w:rFonts w:ascii="Arial" w:hAnsi="Arial" w:cs="Arial"/>
              </w:rPr>
            </w:pPr>
            <w:r w:rsidRPr="00281833">
              <w:rPr>
                <w:rFonts w:ascii="Arial" w:hAnsi="Arial" w:cs="Arial"/>
              </w:rPr>
              <w:t>v územním, resp. stavebním řízení bude prokázáno, že nebudou překročeny max. přípustné hladiny hluku v chráněných vnitřních i venkovních prostorech staveb i v chráněných venkovních prostorech</w:t>
            </w:r>
          </w:p>
          <w:p w14:paraId="1F3BD06E" w14:textId="77777777" w:rsidR="00802C1D" w:rsidRPr="00281833" w:rsidRDefault="00802C1D" w:rsidP="00802C1D">
            <w:pPr>
              <w:numPr>
                <w:ilvl w:val="0"/>
                <w:numId w:val="8"/>
              </w:numPr>
              <w:spacing w:before="40" w:after="20"/>
              <w:rPr>
                <w:rFonts w:ascii="Arial" w:hAnsi="Arial" w:cs="Arial"/>
              </w:rPr>
            </w:pPr>
            <w:r w:rsidRPr="00281833">
              <w:rPr>
                <w:rFonts w:ascii="Arial" w:hAnsi="Arial" w:cs="Arial"/>
              </w:rPr>
              <w:t>vliv dopravy</w:t>
            </w:r>
          </w:p>
          <w:p w14:paraId="54B7DE15" w14:textId="77777777" w:rsidR="00802C1D" w:rsidRPr="00281833" w:rsidRDefault="00802C1D" w:rsidP="00802C1D">
            <w:pPr>
              <w:numPr>
                <w:ilvl w:val="0"/>
                <w:numId w:val="8"/>
              </w:numPr>
              <w:spacing w:before="40" w:after="20"/>
              <w:rPr>
                <w:rFonts w:ascii="Arial" w:hAnsi="Arial" w:cs="Arial"/>
              </w:rPr>
            </w:pPr>
            <w:r w:rsidRPr="00281833">
              <w:rPr>
                <w:rFonts w:ascii="Arial" w:hAnsi="Arial" w:cs="Arial"/>
              </w:rPr>
              <w:t>vliv sportovních aktivit</w:t>
            </w:r>
          </w:p>
          <w:p w14:paraId="2CCFA877" w14:textId="77777777" w:rsidR="00802C1D" w:rsidRDefault="00802C1D" w:rsidP="00802C1D">
            <w:pPr>
              <w:numPr>
                <w:ilvl w:val="0"/>
                <w:numId w:val="14"/>
              </w:numPr>
              <w:tabs>
                <w:tab w:val="clear" w:pos="720"/>
              </w:tabs>
              <w:spacing w:before="40" w:after="20"/>
              <w:ind w:left="284" w:hanging="222"/>
              <w:textAlignment w:val="auto"/>
              <w:rPr>
                <w:rFonts w:ascii="Arial" w:hAnsi="Arial" w:cs="Arial"/>
              </w:rPr>
            </w:pPr>
            <w:r w:rsidRPr="00281833">
              <w:rPr>
                <w:rFonts w:ascii="Arial" w:hAnsi="Arial" w:cs="Arial"/>
              </w:rPr>
              <w:t>část pozemku s nepříznivými inženýrsko – geologickými poměry; nutné zpracování inženýrsko – geologického posudku</w:t>
            </w:r>
          </w:p>
        </w:tc>
        <w:tc>
          <w:tcPr>
            <w:tcW w:w="1275" w:type="dxa"/>
            <w:tcBorders>
              <w:top w:val="single" w:sz="4" w:space="0" w:color="auto"/>
              <w:left w:val="single" w:sz="4" w:space="0" w:color="auto"/>
              <w:bottom w:val="single" w:sz="4" w:space="0" w:color="auto"/>
              <w:right w:val="single" w:sz="4" w:space="0" w:color="auto"/>
            </w:tcBorders>
          </w:tcPr>
          <w:p w14:paraId="357EB918" w14:textId="77777777" w:rsidR="00802C1D" w:rsidRDefault="00802C1D" w:rsidP="00802C1D">
            <w:pPr>
              <w:spacing w:before="40" w:after="20"/>
              <w:jc w:val="center"/>
              <w:rPr>
                <w:rFonts w:ascii="Arial" w:hAnsi="Arial" w:cs="Arial"/>
              </w:rPr>
            </w:pPr>
            <w:r>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tcPr>
          <w:p w14:paraId="598F9BB8" w14:textId="77777777" w:rsidR="00802C1D" w:rsidRDefault="00802C1D" w:rsidP="00802C1D">
            <w:pPr>
              <w:spacing w:before="40" w:after="20"/>
              <w:jc w:val="center"/>
              <w:rPr>
                <w:rFonts w:ascii="Arial" w:hAnsi="Arial" w:cs="Arial"/>
              </w:rPr>
            </w:pPr>
            <w:r>
              <w:rPr>
                <w:rFonts w:ascii="Arial" w:hAnsi="Arial" w:cs="Arial"/>
              </w:rPr>
              <w:t>-</w:t>
            </w:r>
          </w:p>
        </w:tc>
        <w:tc>
          <w:tcPr>
            <w:tcW w:w="1062" w:type="dxa"/>
            <w:tcBorders>
              <w:top w:val="single" w:sz="4" w:space="0" w:color="auto"/>
              <w:left w:val="single" w:sz="4" w:space="0" w:color="auto"/>
              <w:bottom w:val="single" w:sz="4" w:space="0" w:color="auto"/>
              <w:right w:val="single" w:sz="4" w:space="0" w:color="auto"/>
            </w:tcBorders>
          </w:tcPr>
          <w:p w14:paraId="7555BF0D" w14:textId="77777777" w:rsidR="00802C1D" w:rsidRDefault="00802C1D" w:rsidP="00802C1D">
            <w:pPr>
              <w:spacing w:before="40" w:after="20"/>
              <w:jc w:val="center"/>
              <w:rPr>
                <w:rFonts w:ascii="Arial" w:hAnsi="Arial" w:cs="Arial"/>
              </w:rPr>
            </w:pPr>
            <w:r>
              <w:rPr>
                <w:rFonts w:ascii="Arial" w:hAnsi="Arial" w:cs="Arial"/>
              </w:rPr>
              <w:t>1</w:t>
            </w:r>
          </w:p>
        </w:tc>
      </w:tr>
      <w:tr w:rsidR="00802C1D" w14:paraId="0BF7DD86" w14:textId="77777777" w:rsidTr="003C5137">
        <w:tc>
          <w:tcPr>
            <w:tcW w:w="1771" w:type="dxa"/>
            <w:tcBorders>
              <w:top w:val="single" w:sz="4" w:space="0" w:color="auto"/>
              <w:left w:val="single" w:sz="4" w:space="0" w:color="auto"/>
              <w:bottom w:val="single" w:sz="4" w:space="0" w:color="auto"/>
              <w:right w:val="single" w:sz="4" w:space="0" w:color="auto"/>
            </w:tcBorders>
          </w:tcPr>
          <w:p w14:paraId="16A6B96F" w14:textId="77777777" w:rsidR="00802C1D" w:rsidRPr="009E00D1" w:rsidRDefault="00802C1D" w:rsidP="00802C1D">
            <w:pPr>
              <w:pStyle w:val="Zkladntextodsazen"/>
              <w:spacing w:before="40" w:after="20" w:line="240" w:lineRule="auto"/>
              <w:ind w:firstLine="0"/>
              <w:jc w:val="center"/>
              <w:rPr>
                <w:sz w:val="20"/>
              </w:rPr>
            </w:pPr>
            <w:r w:rsidRPr="009E00D1">
              <w:rPr>
                <w:sz w:val="20"/>
              </w:rPr>
              <w:lastRenderedPageBreak/>
              <w:t>Z6</w:t>
            </w:r>
          </w:p>
        </w:tc>
        <w:tc>
          <w:tcPr>
            <w:tcW w:w="1206" w:type="dxa"/>
            <w:tcBorders>
              <w:top w:val="single" w:sz="4" w:space="0" w:color="auto"/>
              <w:left w:val="single" w:sz="4" w:space="0" w:color="auto"/>
              <w:bottom w:val="single" w:sz="4" w:space="0" w:color="auto"/>
              <w:right w:val="single" w:sz="4" w:space="0" w:color="auto"/>
            </w:tcBorders>
          </w:tcPr>
          <w:p w14:paraId="15249717" w14:textId="77777777" w:rsidR="00802C1D" w:rsidRPr="009E00D1" w:rsidRDefault="00802C1D" w:rsidP="00802C1D">
            <w:pPr>
              <w:pStyle w:val="Zkladntextodsazen"/>
              <w:spacing w:before="40" w:after="20" w:line="240" w:lineRule="auto"/>
              <w:ind w:firstLine="0"/>
              <w:jc w:val="center"/>
              <w:rPr>
                <w:sz w:val="20"/>
              </w:rPr>
            </w:pPr>
            <w:r w:rsidRPr="009E00D1">
              <w:rPr>
                <w:sz w:val="20"/>
              </w:rPr>
              <w:t>BV</w:t>
            </w:r>
          </w:p>
        </w:tc>
        <w:tc>
          <w:tcPr>
            <w:tcW w:w="3119" w:type="dxa"/>
            <w:tcBorders>
              <w:top w:val="single" w:sz="4" w:space="0" w:color="auto"/>
              <w:left w:val="single" w:sz="4" w:space="0" w:color="auto"/>
              <w:bottom w:val="single" w:sz="4" w:space="0" w:color="auto"/>
              <w:right w:val="single" w:sz="4" w:space="0" w:color="auto"/>
            </w:tcBorders>
          </w:tcPr>
          <w:p w14:paraId="37C516F0" w14:textId="77777777" w:rsidR="00802C1D" w:rsidRPr="009E00D1" w:rsidRDefault="00802C1D" w:rsidP="00802C1D">
            <w:pPr>
              <w:pStyle w:val="Zkladntextodsazen"/>
              <w:numPr>
                <w:ilvl w:val="0"/>
                <w:numId w:val="30"/>
              </w:numPr>
              <w:spacing w:before="40" w:after="20" w:line="240" w:lineRule="auto"/>
              <w:ind w:left="381"/>
              <w:jc w:val="left"/>
              <w:rPr>
                <w:sz w:val="20"/>
              </w:rPr>
            </w:pPr>
            <w:r w:rsidRPr="009E00D1">
              <w:rPr>
                <w:sz w:val="20"/>
              </w:rPr>
              <w:t>doplnění zastavěné plochy</w:t>
            </w:r>
          </w:p>
        </w:tc>
        <w:tc>
          <w:tcPr>
            <w:tcW w:w="1275" w:type="dxa"/>
            <w:tcBorders>
              <w:top w:val="single" w:sz="4" w:space="0" w:color="auto"/>
              <w:left w:val="single" w:sz="4" w:space="0" w:color="auto"/>
              <w:bottom w:val="single" w:sz="4" w:space="0" w:color="auto"/>
              <w:right w:val="single" w:sz="4" w:space="0" w:color="auto"/>
            </w:tcBorders>
          </w:tcPr>
          <w:p w14:paraId="1F0DB6E7" w14:textId="77777777" w:rsidR="00802C1D" w:rsidRPr="009E00D1" w:rsidRDefault="00802C1D" w:rsidP="00802C1D">
            <w:pPr>
              <w:pStyle w:val="Zkladntextodsazen"/>
              <w:spacing w:before="40" w:after="20" w:line="240" w:lineRule="auto"/>
              <w:ind w:firstLine="0"/>
              <w:jc w:val="center"/>
              <w:rPr>
                <w:sz w:val="20"/>
              </w:rPr>
            </w:pPr>
            <w:r w:rsidRPr="009E00D1">
              <w:rPr>
                <w:sz w:val="20"/>
              </w:rPr>
              <w:t>-</w:t>
            </w:r>
          </w:p>
        </w:tc>
        <w:tc>
          <w:tcPr>
            <w:tcW w:w="1276" w:type="dxa"/>
            <w:tcBorders>
              <w:top w:val="single" w:sz="4" w:space="0" w:color="auto"/>
              <w:left w:val="single" w:sz="4" w:space="0" w:color="auto"/>
              <w:bottom w:val="single" w:sz="4" w:space="0" w:color="auto"/>
              <w:right w:val="single" w:sz="4" w:space="0" w:color="auto"/>
            </w:tcBorders>
          </w:tcPr>
          <w:p w14:paraId="6C2E7ADB" w14:textId="77777777" w:rsidR="00802C1D" w:rsidRPr="009E00D1" w:rsidRDefault="00C00C31" w:rsidP="00802C1D">
            <w:pPr>
              <w:pStyle w:val="Zkladntextodsazen"/>
              <w:spacing w:before="40" w:after="20" w:line="240" w:lineRule="auto"/>
              <w:ind w:firstLine="0"/>
              <w:jc w:val="center"/>
              <w:rPr>
                <w:sz w:val="20"/>
              </w:rPr>
            </w:pPr>
            <w:r w:rsidRPr="009E00D1">
              <w:rPr>
                <w:sz w:val="20"/>
              </w:rPr>
              <w:t>-</w:t>
            </w:r>
          </w:p>
        </w:tc>
        <w:tc>
          <w:tcPr>
            <w:tcW w:w="1062" w:type="dxa"/>
            <w:tcBorders>
              <w:top w:val="single" w:sz="4" w:space="0" w:color="auto"/>
              <w:left w:val="single" w:sz="4" w:space="0" w:color="auto"/>
              <w:bottom w:val="single" w:sz="4" w:space="0" w:color="auto"/>
              <w:right w:val="single" w:sz="4" w:space="0" w:color="auto"/>
            </w:tcBorders>
          </w:tcPr>
          <w:p w14:paraId="4E2C1393" w14:textId="77777777" w:rsidR="00802C1D" w:rsidRPr="009E00D1" w:rsidRDefault="00802C1D" w:rsidP="00802C1D">
            <w:pPr>
              <w:pStyle w:val="Zkladntextodsazen"/>
              <w:spacing w:before="40" w:after="20" w:line="240" w:lineRule="auto"/>
              <w:ind w:firstLine="0"/>
              <w:jc w:val="center"/>
              <w:rPr>
                <w:sz w:val="20"/>
              </w:rPr>
            </w:pPr>
            <w:r w:rsidRPr="009E00D1">
              <w:rPr>
                <w:sz w:val="20"/>
              </w:rPr>
              <w:t>1</w:t>
            </w:r>
          </w:p>
        </w:tc>
      </w:tr>
      <w:tr w:rsidR="00802C1D" w14:paraId="2C70F200" w14:textId="77777777" w:rsidTr="003C5137">
        <w:tc>
          <w:tcPr>
            <w:tcW w:w="1771" w:type="dxa"/>
            <w:tcBorders>
              <w:top w:val="single" w:sz="4" w:space="0" w:color="auto"/>
              <w:left w:val="single" w:sz="4" w:space="0" w:color="auto"/>
              <w:bottom w:val="single" w:sz="4" w:space="0" w:color="auto"/>
              <w:right w:val="single" w:sz="4" w:space="0" w:color="auto"/>
            </w:tcBorders>
          </w:tcPr>
          <w:p w14:paraId="3EFA1F78" w14:textId="77777777" w:rsidR="00802C1D" w:rsidRPr="009E00D1" w:rsidRDefault="00802C1D" w:rsidP="00802C1D">
            <w:pPr>
              <w:pStyle w:val="Zkladntextodsazen"/>
              <w:spacing w:before="40" w:after="20" w:line="240" w:lineRule="auto"/>
              <w:ind w:firstLine="0"/>
              <w:jc w:val="center"/>
              <w:rPr>
                <w:sz w:val="20"/>
              </w:rPr>
            </w:pPr>
            <w:r w:rsidRPr="009E00D1">
              <w:rPr>
                <w:sz w:val="20"/>
              </w:rPr>
              <w:t>Z7</w:t>
            </w:r>
          </w:p>
        </w:tc>
        <w:tc>
          <w:tcPr>
            <w:tcW w:w="1206" w:type="dxa"/>
            <w:tcBorders>
              <w:top w:val="single" w:sz="4" w:space="0" w:color="auto"/>
              <w:left w:val="single" w:sz="4" w:space="0" w:color="auto"/>
              <w:bottom w:val="single" w:sz="4" w:space="0" w:color="auto"/>
              <w:right w:val="single" w:sz="4" w:space="0" w:color="auto"/>
            </w:tcBorders>
          </w:tcPr>
          <w:p w14:paraId="1C960481" w14:textId="77777777" w:rsidR="00802C1D" w:rsidRPr="009E00D1" w:rsidRDefault="00802C1D" w:rsidP="00802C1D">
            <w:pPr>
              <w:pStyle w:val="Zkladntextodsazen"/>
              <w:spacing w:before="40" w:after="20" w:line="240" w:lineRule="auto"/>
              <w:ind w:firstLine="0"/>
              <w:jc w:val="center"/>
              <w:rPr>
                <w:strike/>
                <w:sz w:val="20"/>
              </w:rPr>
            </w:pPr>
            <w:r w:rsidRPr="009E00D1">
              <w:rPr>
                <w:strike/>
                <w:sz w:val="20"/>
              </w:rPr>
              <w:t>DS</w:t>
            </w:r>
          </w:p>
        </w:tc>
        <w:tc>
          <w:tcPr>
            <w:tcW w:w="3119" w:type="dxa"/>
            <w:tcBorders>
              <w:top w:val="single" w:sz="4" w:space="0" w:color="auto"/>
              <w:left w:val="single" w:sz="4" w:space="0" w:color="auto"/>
              <w:bottom w:val="single" w:sz="4" w:space="0" w:color="auto"/>
              <w:right w:val="single" w:sz="4" w:space="0" w:color="auto"/>
            </w:tcBorders>
          </w:tcPr>
          <w:p w14:paraId="42378E66" w14:textId="77777777" w:rsidR="008D042C" w:rsidRPr="009E00D1" w:rsidRDefault="008D042C" w:rsidP="00EE61F8">
            <w:pPr>
              <w:pStyle w:val="Zkladntextodsazen"/>
              <w:spacing w:before="40" w:after="20" w:line="240" w:lineRule="auto"/>
              <w:ind w:left="21" w:firstLine="0"/>
              <w:jc w:val="center"/>
              <w:rPr>
                <w:sz w:val="20"/>
                <w:lang w:val="cs-CZ"/>
              </w:rPr>
            </w:pPr>
            <w:r w:rsidRPr="009E00D1">
              <w:rPr>
                <w:sz w:val="20"/>
                <w:lang w:val="cs-CZ"/>
              </w:rPr>
              <w:t>plocha vypuštěna – stavba realizována</w:t>
            </w:r>
          </w:p>
          <w:p w14:paraId="685EA81C" w14:textId="77777777" w:rsidR="00802C1D" w:rsidRPr="009E00D1" w:rsidRDefault="00802C1D" w:rsidP="004A317C">
            <w:pPr>
              <w:pStyle w:val="Zkladntextodsazen"/>
              <w:spacing w:before="40" w:after="20" w:line="240" w:lineRule="auto"/>
              <w:ind w:left="21" w:firstLine="0"/>
              <w:jc w:val="left"/>
              <w:rPr>
                <w:strike/>
                <w:sz w:val="20"/>
              </w:rPr>
            </w:pPr>
          </w:p>
        </w:tc>
        <w:tc>
          <w:tcPr>
            <w:tcW w:w="1275" w:type="dxa"/>
            <w:tcBorders>
              <w:top w:val="single" w:sz="4" w:space="0" w:color="auto"/>
              <w:left w:val="single" w:sz="4" w:space="0" w:color="auto"/>
              <w:bottom w:val="single" w:sz="4" w:space="0" w:color="auto"/>
              <w:right w:val="single" w:sz="4" w:space="0" w:color="auto"/>
            </w:tcBorders>
          </w:tcPr>
          <w:p w14:paraId="126417D6" w14:textId="77777777" w:rsidR="00802C1D" w:rsidRPr="009E00D1" w:rsidRDefault="00802C1D" w:rsidP="00802C1D">
            <w:pPr>
              <w:pStyle w:val="Zkladntextodsazen"/>
              <w:spacing w:before="40" w:after="20" w:line="240" w:lineRule="auto"/>
              <w:ind w:firstLine="0"/>
              <w:jc w:val="center"/>
              <w:rPr>
                <w:strike/>
                <w:sz w:val="20"/>
              </w:rPr>
            </w:pPr>
            <w:r w:rsidRPr="009E00D1">
              <w:rPr>
                <w:strike/>
                <w:sz w:val="20"/>
              </w:rPr>
              <w:t>-</w:t>
            </w:r>
          </w:p>
        </w:tc>
        <w:tc>
          <w:tcPr>
            <w:tcW w:w="1276" w:type="dxa"/>
            <w:tcBorders>
              <w:top w:val="single" w:sz="4" w:space="0" w:color="auto"/>
              <w:left w:val="single" w:sz="4" w:space="0" w:color="auto"/>
              <w:bottom w:val="single" w:sz="4" w:space="0" w:color="auto"/>
              <w:right w:val="single" w:sz="4" w:space="0" w:color="auto"/>
            </w:tcBorders>
          </w:tcPr>
          <w:p w14:paraId="24F3222B" w14:textId="77777777" w:rsidR="00802C1D" w:rsidRPr="009E00D1" w:rsidRDefault="00C00C31" w:rsidP="00802C1D">
            <w:pPr>
              <w:pStyle w:val="Zkladntextodsazen"/>
              <w:spacing w:before="40" w:after="20" w:line="240" w:lineRule="auto"/>
              <w:ind w:firstLine="0"/>
              <w:jc w:val="center"/>
              <w:rPr>
                <w:strike/>
                <w:sz w:val="20"/>
              </w:rPr>
            </w:pPr>
            <w:r w:rsidRPr="009E00D1">
              <w:rPr>
                <w:strike/>
                <w:sz w:val="20"/>
              </w:rPr>
              <w:t>-</w:t>
            </w:r>
          </w:p>
        </w:tc>
        <w:tc>
          <w:tcPr>
            <w:tcW w:w="1062" w:type="dxa"/>
            <w:tcBorders>
              <w:top w:val="single" w:sz="4" w:space="0" w:color="auto"/>
              <w:left w:val="single" w:sz="4" w:space="0" w:color="auto"/>
              <w:bottom w:val="single" w:sz="4" w:space="0" w:color="auto"/>
              <w:right w:val="single" w:sz="4" w:space="0" w:color="auto"/>
            </w:tcBorders>
          </w:tcPr>
          <w:p w14:paraId="1E7292A8" w14:textId="77777777" w:rsidR="00802C1D" w:rsidRPr="009E00D1" w:rsidRDefault="00802C1D" w:rsidP="00802C1D">
            <w:pPr>
              <w:pStyle w:val="Zkladntextodsazen"/>
              <w:spacing w:before="40" w:after="20" w:line="240" w:lineRule="auto"/>
              <w:ind w:firstLine="0"/>
              <w:jc w:val="center"/>
              <w:rPr>
                <w:strike/>
                <w:sz w:val="20"/>
              </w:rPr>
            </w:pPr>
            <w:r w:rsidRPr="009E00D1">
              <w:rPr>
                <w:strike/>
                <w:sz w:val="20"/>
              </w:rPr>
              <w:t>1</w:t>
            </w:r>
          </w:p>
        </w:tc>
      </w:tr>
      <w:tr w:rsidR="00802C1D" w14:paraId="40CBA4EC" w14:textId="77777777" w:rsidTr="003C5137">
        <w:tc>
          <w:tcPr>
            <w:tcW w:w="1771" w:type="dxa"/>
            <w:tcBorders>
              <w:top w:val="single" w:sz="4" w:space="0" w:color="auto"/>
              <w:left w:val="single" w:sz="4" w:space="0" w:color="auto"/>
              <w:bottom w:val="single" w:sz="4" w:space="0" w:color="auto"/>
              <w:right w:val="single" w:sz="4" w:space="0" w:color="auto"/>
            </w:tcBorders>
          </w:tcPr>
          <w:p w14:paraId="0400C1F8" w14:textId="77777777" w:rsidR="00802C1D" w:rsidRPr="009E00D1" w:rsidRDefault="00802C1D" w:rsidP="00802C1D">
            <w:pPr>
              <w:pStyle w:val="Zkladntextodsazen"/>
              <w:spacing w:before="40" w:after="20" w:line="240" w:lineRule="auto"/>
              <w:ind w:firstLine="0"/>
              <w:jc w:val="center"/>
              <w:rPr>
                <w:sz w:val="20"/>
              </w:rPr>
            </w:pPr>
            <w:r w:rsidRPr="009E00D1">
              <w:rPr>
                <w:sz w:val="20"/>
              </w:rPr>
              <w:t>Z8</w:t>
            </w:r>
          </w:p>
        </w:tc>
        <w:tc>
          <w:tcPr>
            <w:tcW w:w="1206" w:type="dxa"/>
            <w:tcBorders>
              <w:top w:val="single" w:sz="4" w:space="0" w:color="auto"/>
              <w:left w:val="single" w:sz="4" w:space="0" w:color="auto"/>
              <w:bottom w:val="single" w:sz="4" w:space="0" w:color="auto"/>
              <w:right w:val="single" w:sz="4" w:space="0" w:color="auto"/>
            </w:tcBorders>
          </w:tcPr>
          <w:p w14:paraId="2C1E0403" w14:textId="77777777" w:rsidR="00802C1D" w:rsidRPr="009E00D1" w:rsidRDefault="00802C1D" w:rsidP="00802C1D">
            <w:pPr>
              <w:pStyle w:val="Zkladntextodsazen"/>
              <w:spacing w:before="40" w:after="20" w:line="240" w:lineRule="auto"/>
              <w:ind w:firstLine="0"/>
              <w:jc w:val="center"/>
              <w:rPr>
                <w:sz w:val="20"/>
              </w:rPr>
            </w:pPr>
            <w:r w:rsidRPr="009E00D1">
              <w:rPr>
                <w:sz w:val="20"/>
              </w:rPr>
              <w:t>BI</w:t>
            </w:r>
          </w:p>
        </w:tc>
        <w:tc>
          <w:tcPr>
            <w:tcW w:w="3119" w:type="dxa"/>
            <w:tcBorders>
              <w:top w:val="single" w:sz="4" w:space="0" w:color="auto"/>
              <w:left w:val="single" w:sz="4" w:space="0" w:color="auto"/>
              <w:bottom w:val="single" w:sz="4" w:space="0" w:color="auto"/>
              <w:right w:val="single" w:sz="4" w:space="0" w:color="auto"/>
            </w:tcBorders>
          </w:tcPr>
          <w:p w14:paraId="168CB46B" w14:textId="77777777" w:rsidR="00802C1D" w:rsidRPr="009E00D1" w:rsidRDefault="00802C1D" w:rsidP="00802C1D">
            <w:pPr>
              <w:pStyle w:val="Zkladntextodsazen"/>
              <w:numPr>
                <w:ilvl w:val="0"/>
                <w:numId w:val="30"/>
              </w:numPr>
              <w:spacing w:before="40" w:after="20" w:line="240" w:lineRule="auto"/>
              <w:ind w:left="381"/>
              <w:jc w:val="left"/>
              <w:rPr>
                <w:sz w:val="20"/>
              </w:rPr>
            </w:pPr>
            <w:r w:rsidRPr="009E00D1">
              <w:rPr>
                <w:sz w:val="20"/>
              </w:rPr>
              <w:t>respektovat ochranné pásmo železniční trati</w:t>
            </w:r>
          </w:p>
          <w:p w14:paraId="2EF231BB" w14:textId="77777777" w:rsidR="00802C1D" w:rsidRPr="009E00D1" w:rsidRDefault="00802C1D" w:rsidP="00802C1D">
            <w:pPr>
              <w:pStyle w:val="Zkladntextodsazen"/>
              <w:numPr>
                <w:ilvl w:val="0"/>
                <w:numId w:val="30"/>
              </w:numPr>
              <w:spacing w:before="40" w:after="20" w:line="240" w:lineRule="auto"/>
              <w:ind w:left="381"/>
              <w:jc w:val="left"/>
              <w:rPr>
                <w:sz w:val="20"/>
              </w:rPr>
            </w:pPr>
            <w:r w:rsidRPr="009E00D1">
              <w:rPr>
                <w:sz w:val="20"/>
              </w:rPr>
              <w:t>respektovat ochranné pásmo elektrických zařízení</w:t>
            </w:r>
          </w:p>
          <w:p w14:paraId="1C6AAA01" w14:textId="77777777" w:rsidR="00802C1D" w:rsidRPr="009E00D1" w:rsidRDefault="00802C1D" w:rsidP="00802C1D">
            <w:pPr>
              <w:pStyle w:val="Zkladntextodsazen"/>
              <w:numPr>
                <w:ilvl w:val="0"/>
                <w:numId w:val="30"/>
              </w:numPr>
              <w:spacing w:before="40" w:after="20" w:line="240" w:lineRule="auto"/>
              <w:ind w:left="381"/>
              <w:jc w:val="left"/>
              <w:rPr>
                <w:sz w:val="20"/>
              </w:rPr>
            </w:pPr>
            <w:r w:rsidRPr="009E00D1">
              <w:rPr>
                <w:sz w:val="20"/>
              </w:rPr>
              <w:t>v územním, resp. stavebním řízení bude prokázáno, že nebudou překročeny max. přípustné hladiny hluku v chráněných vnitřních i venkovních prostorech staveb i v chráněných venkovních prostorech</w:t>
            </w:r>
          </w:p>
          <w:p w14:paraId="43089E63" w14:textId="77777777" w:rsidR="00802C1D" w:rsidRPr="009E00D1" w:rsidRDefault="00802C1D" w:rsidP="00802C1D">
            <w:pPr>
              <w:pStyle w:val="Zkladntextodsazen"/>
              <w:numPr>
                <w:ilvl w:val="0"/>
                <w:numId w:val="30"/>
              </w:numPr>
              <w:spacing w:before="40" w:after="20" w:line="240" w:lineRule="auto"/>
              <w:ind w:left="381"/>
              <w:jc w:val="left"/>
              <w:rPr>
                <w:sz w:val="20"/>
              </w:rPr>
            </w:pPr>
            <w:r w:rsidRPr="009E00D1">
              <w:rPr>
                <w:sz w:val="20"/>
              </w:rPr>
              <w:t>pozemek s nepříznivými inženýrsko – geologickými poměry: nutné zpracování inženýrsko – geologického posudku</w:t>
            </w:r>
          </w:p>
        </w:tc>
        <w:tc>
          <w:tcPr>
            <w:tcW w:w="1275" w:type="dxa"/>
            <w:tcBorders>
              <w:top w:val="single" w:sz="4" w:space="0" w:color="auto"/>
              <w:left w:val="single" w:sz="4" w:space="0" w:color="auto"/>
              <w:bottom w:val="single" w:sz="4" w:space="0" w:color="auto"/>
              <w:right w:val="single" w:sz="4" w:space="0" w:color="auto"/>
            </w:tcBorders>
          </w:tcPr>
          <w:p w14:paraId="3CB11461" w14:textId="77777777" w:rsidR="00802C1D" w:rsidRPr="009E00D1" w:rsidRDefault="00802C1D" w:rsidP="00802C1D">
            <w:pPr>
              <w:pStyle w:val="Zkladntextodsazen"/>
              <w:spacing w:before="40" w:after="20" w:line="240" w:lineRule="auto"/>
              <w:ind w:firstLine="0"/>
              <w:jc w:val="center"/>
              <w:rPr>
                <w:sz w:val="20"/>
              </w:rPr>
            </w:pPr>
            <w:r w:rsidRPr="009E00D1">
              <w:rPr>
                <w:sz w:val="20"/>
              </w:rPr>
              <w:t>-</w:t>
            </w:r>
          </w:p>
        </w:tc>
        <w:tc>
          <w:tcPr>
            <w:tcW w:w="1276" w:type="dxa"/>
            <w:tcBorders>
              <w:top w:val="single" w:sz="4" w:space="0" w:color="auto"/>
              <w:left w:val="single" w:sz="4" w:space="0" w:color="auto"/>
              <w:bottom w:val="single" w:sz="4" w:space="0" w:color="auto"/>
              <w:right w:val="single" w:sz="4" w:space="0" w:color="auto"/>
            </w:tcBorders>
          </w:tcPr>
          <w:p w14:paraId="7067B3F6" w14:textId="77777777" w:rsidR="00802C1D" w:rsidRPr="009E00D1" w:rsidRDefault="00C00C31" w:rsidP="00802C1D">
            <w:pPr>
              <w:pStyle w:val="Zkladntextodsazen"/>
              <w:spacing w:before="40" w:after="20" w:line="240" w:lineRule="auto"/>
              <w:ind w:firstLine="0"/>
              <w:jc w:val="center"/>
              <w:rPr>
                <w:sz w:val="20"/>
              </w:rPr>
            </w:pPr>
            <w:r w:rsidRPr="009E00D1">
              <w:rPr>
                <w:sz w:val="20"/>
              </w:rPr>
              <w:t>-</w:t>
            </w:r>
          </w:p>
        </w:tc>
        <w:tc>
          <w:tcPr>
            <w:tcW w:w="1062" w:type="dxa"/>
            <w:tcBorders>
              <w:top w:val="single" w:sz="4" w:space="0" w:color="auto"/>
              <w:left w:val="single" w:sz="4" w:space="0" w:color="auto"/>
              <w:bottom w:val="single" w:sz="4" w:space="0" w:color="auto"/>
              <w:right w:val="single" w:sz="4" w:space="0" w:color="auto"/>
            </w:tcBorders>
          </w:tcPr>
          <w:p w14:paraId="556FE5B1" w14:textId="77777777" w:rsidR="00802C1D" w:rsidRPr="009E00D1" w:rsidRDefault="00802C1D" w:rsidP="00802C1D">
            <w:pPr>
              <w:pStyle w:val="Zkladntextodsazen"/>
              <w:spacing w:before="40" w:after="20" w:line="240" w:lineRule="auto"/>
              <w:ind w:firstLine="0"/>
              <w:jc w:val="center"/>
              <w:rPr>
                <w:sz w:val="20"/>
              </w:rPr>
            </w:pPr>
            <w:r w:rsidRPr="009E00D1">
              <w:rPr>
                <w:sz w:val="20"/>
              </w:rPr>
              <w:t>1</w:t>
            </w:r>
          </w:p>
        </w:tc>
      </w:tr>
      <w:tr w:rsidR="00802C1D" w14:paraId="61D866B1" w14:textId="77777777" w:rsidTr="003C5137">
        <w:tc>
          <w:tcPr>
            <w:tcW w:w="1771" w:type="dxa"/>
            <w:tcBorders>
              <w:top w:val="single" w:sz="4" w:space="0" w:color="auto"/>
              <w:left w:val="single" w:sz="4" w:space="0" w:color="auto"/>
              <w:bottom w:val="single" w:sz="4" w:space="0" w:color="auto"/>
              <w:right w:val="single" w:sz="4" w:space="0" w:color="auto"/>
            </w:tcBorders>
          </w:tcPr>
          <w:p w14:paraId="5F82C19B" w14:textId="77777777" w:rsidR="00802C1D" w:rsidRPr="009E00D1" w:rsidRDefault="00802C1D" w:rsidP="00802C1D">
            <w:pPr>
              <w:pStyle w:val="Zkladntextodsazen"/>
              <w:spacing w:before="40" w:after="20" w:line="240" w:lineRule="auto"/>
              <w:ind w:firstLine="0"/>
              <w:jc w:val="center"/>
              <w:rPr>
                <w:sz w:val="20"/>
              </w:rPr>
            </w:pPr>
            <w:r w:rsidRPr="009E00D1">
              <w:rPr>
                <w:sz w:val="20"/>
              </w:rPr>
              <w:t>Z9</w:t>
            </w:r>
          </w:p>
        </w:tc>
        <w:tc>
          <w:tcPr>
            <w:tcW w:w="1206" w:type="dxa"/>
            <w:tcBorders>
              <w:top w:val="single" w:sz="4" w:space="0" w:color="auto"/>
              <w:left w:val="single" w:sz="4" w:space="0" w:color="auto"/>
              <w:bottom w:val="single" w:sz="4" w:space="0" w:color="auto"/>
              <w:right w:val="single" w:sz="4" w:space="0" w:color="auto"/>
            </w:tcBorders>
          </w:tcPr>
          <w:p w14:paraId="364A4947" w14:textId="77777777" w:rsidR="00802C1D" w:rsidRPr="009E00D1" w:rsidRDefault="00802C1D" w:rsidP="00802C1D">
            <w:pPr>
              <w:pStyle w:val="Zkladntextodsazen"/>
              <w:spacing w:before="40" w:after="20" w:line="240" w:lineRule="auto"/>
              <w:ind w:firstLine="0"/>
              <w:jc w:val="center"/>
              <w:rPr>
                <w:sz w:val="20"/>
              </w:rPr>
            </w:pPr>
            <w:r w:rsidRPr="009E00D1">
              <w:rPr>
                <w:sz w:val="20"/>
              </w:rPr>
              <w:t>OV</w:t>
            </w:r>
          </w:p>
        </w:tc>
        <w:tc>
          <w:tcPr>
            <w:tcW w:w="3119" w:type="dxa"/>
            <w:tcBorders>
              <w:top w:val="single" w:sz="4" w:space="0" w:color="auto"/>
              <w:left w:val="single" w:sz="4" w:space="0" w:color="auto"/>
              <w:bottom w:val="single" w:sz="4" w:space="0" w:color="auto"/>
              <w:right w:val="single" w:sz="4" w:space="0" w:color="auto"/>
            </w:tcBorders>
          </w:tcPr>
          <w:p w14:paraId="5AE9E6D5" w14:textId="77777777" w:rsidR="00802C1D" w:rsidRPr="009E00D1" w:rsidRDefault="00802C1D" w:rsidP="00802C1D">
            <w:pPr>
              <w:pStyle w:val="Zkladntextodsazen"/>
              <w:numPr>
                <w:ilvl w:val="0"/>
                <w:numId w:val="30"/>
              </w:numPr>
              <w:spacing w:before="40" w:after="20" w:line="240" w:lineRule="auto"/>
              <w:ind w:left="381"/>
              <w:jc w:val="left"/>
              <w:rPr>
                <w:sz w:val="20"/>
              </w:rPr>
            </w:pPr>
            <w:r w:rsidRPr="009E00D1">
              <w:rPr>
                <w:sz w:val="20"/>
              </w:rPr>
              <w:t>respektovat záplavové území Příkosického potoka</w:t>
            </w:r>
          </w:p>
          <w:p w14:paraId="5A496281" w14:textId="77777777" w:rsidR="00802C1D" w:rsidRPr="009E00D1" w:rsidRDefault="00802C1D" w:rsidP="00802C1D">
            <w:pPr>
              <w:pStyle w:val="Zkladntextodsazen"/>
              <w:numPr>
                <w:ilvl w:val="0"/>
                <w:numId w:val="30"/>
              </w:numPr>
              <w:spacing w:before="40" w:after="20" w:line="240" w:lineRule="auto"/>
              <w:ind w:left="381"/>
              <w:jc w:val="left"/>
              <w:rPr>
                <w:sz w:val="20"/>
              </w:rPr>
            </w:pPr>
            <w:r w:rsidRPr="009E00D1">
              <w:rPr>
                <w:sz w:val="20"/>
              </w:rPr>
              <w:t>respektovat interakční prvek IP8 Příkosický potok</w:t>
            </w:r>
          </w:p>
        </w:tc>
        <w:tc>
          <w:tcPr>
            <w:tcW w:w="1275" w:type="dxa"/>
            <w:tcBorders>
              <w:top w:val="single" w:sz="4" w:space="0" w:color="auto"/>
              <w:left w:val="single" w:sz="4" w:space="0" w:color="auto"/>
              <w:bottom w:val="single" w:sz="4" w:space="0" w:color="auto"/>
              <w:right w:val="single" w:sz="4" w:space="0" w:color="auto"/>
            </w:tcBorders>
          </w:tcPr>
          <w:p w14:paraId="4C54C2A2" w14:textId="77777777" w:rsidR="00802C1D" w:rsidRPr="009E00D1" w:rsidRDefault="00802C1D" w:rsidP="00802C1D">
            <w:pPr>
              <w:pStyle w:val="Zkladntextodsazen"/>
              <w:spacing w:before="40" w:after="20" w:line="240" w:lineRule="auto"/>
              <w:ind w:firstLine="0"/>
              <w:jc w:val="center"/>
              <w:rPr>
                <w:sz w:val="20"/>
              </w:rPr>
            </w:pPr>
            <w:r w:rsidRPr="009E00D1">
              <w:rPr>
                <w:sz w:val="20"/>
              </w:rPr>
              <w:t>-</w:t>
            </w:r>
          </w:p>
        </w:tc>
        <w:tc>
          <w:tcPr>
            <w:tcW w:w="1276" w:type="dxa"/>
            <w:tcBorders>
              <w:top w:val="single" w:sz="4" w:space="0" w:color="auto"/>
              <w:left w:val="single" w:sz="4" w:space="0" w:color="auto"/>
              <w:bottom w:val="single" w:sz="4" w:space="0" w:color="auto"/>
              <w:right w:val="single" w:sz="4" w:space="0" w:color="auto"/>
            </w:tcBorders>
          </w:tcPr>
          <w:p w14:paraId="6ABB9D89" w14:textId="77777777" w:rsidR="00802C1D" w:rsidRPr="009E00D1" w:rsidRDefault="00C00C31" w:rsidP="00802C1D">
            <w:pPr>
              <w:pStyle w:val="Zkladntextodsazen"/>
              <w:spacing w:before="40" w:after="20" w:line="240" w:lineRule="auto"/>
              <w:ind w:firstLine="0"/>
              <w:jc w:val="center"/>
              <w:rPr>
                <w:sz w:val="20"/>
              </w:rPr>
            </w:pPr>
            <w:r w:rsidRPr="009E00D1">
              <w:rPr>
                <w:sz w:val="20"/>
              </w:rPr>
              <w:t>-</w:t>
            </w:r>
          </w:p>
        </w:tc>
        <w:tc>
          <w:tcPr>
            <w:tcW w:w="1062" w:type="dxa"/>
            <w:tcBorders>
              <w:top w:val="single" w:sz="4" w:space="0" w:color="auto"/>
              <w:left w:val="single" w:sz="4" w:space="0" w:color="auto"/>
              <w:bottom w:val="single" w:sz="4" w:space="0" w:color="auto"/>
              <w:right w:val="single" w:sz="4" w:space="0" w:color="auto"/>
            </w:tcBorders>
          </w:tcPr>
          <w:p w14:paraId="3A97850F" w14:textId="77777777" w:rsidR="00802C1D" w:rsidRPr="009E00D1" w:rsidRDefault="00802C1D" w:rsidP="00802C1D">
            <w:pPr>
              <w:pStyle w:val="Zkladntextodsazen"/>
              <w:spacing w:before="40" w:after="20" w:line="240" w:lineRule="auto"/>
              <w:ind w:firstLine="0"/>
              <w:jc w:val="center"/>
              <w:rPr>
                <w:sz w:val="20"/>
              </w:rPr>
            </w:pPr>
            <w:r w:rsidRPr="009E00D1">
              <w:rPr>
                <w:sz w:val="20"/>
              </w:rPr>
              <w:t>1</w:t>
            </w:r>
          </w:p>
        </w:tc>
      </w:tr>
      <w:tr w:rsidR="00802C1D" w14:paraId="7DA2986F" w14:textId="77777777" w:rsidTr="003C5137">
        <w:tc>
          <w:tcPr>
            <w:tcW w:w="1771" w:type="dxa"/>
            <w:tcBorders>
              <w:top w:val="single" w:sz="4" w:space="0" w:color="auto"/>
              <w:left w:val="single" w:sz="4" w:space="0" w:color="auto"/>
              <w:bottom w:val="single" w:sz="4" w:space="0" w:color="auto"/>
              <w:right w:val="single" w:sz="4" w:space="0" w:color="auto"/>
            </w:tcBorders>
          </w:tcPr>
          <w:p w14:paraId="45E870C3" w14:textId="77777777" w:rsidR="00802C1D" w:rsidRPr="009E00D1" w:rsidRDefault="00802C1D" w:rsidP="00802C1D">
            <w:pPr>
              <w:pStyle w:val="Zkladntextodsazen"/>
              <w:spacing w:before="40" w:after="20" w:line="240" w:lineRule="auto"/>
              <w:ind w:firstLine="0"/>
              <w:jc w:val="center"/>
              <w:rPr>
                <w:sz w:val="20"/>
              </w:rPr>
            </w:pPr>
            <w:r w:rsidRPr="009E00D1">
              <w:rPr>
                <w:sz w:val="20"/>
              </w:rPr>
              <w:t>Z10</w:t>
            </w:r>
          </w:p>
        </w:tc>
        <w:tc>
          <w:tcPr>
            <w:tcW w:w="1206" w:type="dxa"/>
            <w:tcBorders>
              <w:top w:val="single" w:sz="4" w:space="0" w:color="auto"/>
              <w:left w:val="single" w:sz="4" w:space="0" w:color="auto"/>
              <w:bottom w:val="single" w:sz="4" w:space="0" w:color="auto"/>
              <w:right w:val="single" w:sz="4" w:space="0" w:color="auto"/>
            </w:tcBorders>
          </w:tcPr>
          <w:p w14:paraId="013AC83A" w14:textId="77777777" w:rsidR="00802C1D" w:rsidRPr="009E00D1" w:rsidRDefault="00802C1D" w:rsidP="00802C1D">
            <w:pPr>
              <w:pStyle w:val="Zkladntextodsazen"/>
              <w:spacing w:before="40" w:after="20" w:line="240" w:lineRule="auto"/>
              <w:ind w:firstLine="0"/>
              <w:jc w:val="center"/>
              <w:rPr>
                <w:sz w:val="20"/>
              </w:rPr>
            </w:pPr>
            <w:r w:rsidRPr="009E00D1">
              <w:rPr>
                <w:sz w:val="20"/>
              </w:rPr>
              <w:t>OV</w:t>
            </w:r>
          </w:p>
        </w:tc>
        <w:tc>
          <w:tcPr>
            <w:tcW w:w="3119" w:type="dxa"/>
            <w:tcBorders>
              <w:top w:val="single" w:sz="4" w:space="0" w:color="auto"/>
              <w:left w:val="single" w:sz="4" w:space="0" w:color="auto"/>
              <w:bottom w:val="single" w:sz="4" w:space="0" w:color="auto"/>
              <w:right w:val="single" w:sz="4" w:space="0" w:color="auto"/>
            </w:tcBorders>
          </w:tcPr>
          <w:p w14:paraId="47201550" w14:textId="77777777" w:rsidR="00802C1D" w:rsidRPr="009E00D1" w:rsidRDefault="00802C1D" w:rsidP="00802C1D">
            <w:pPr>
              <w:pStyle w:val="Zkladntextodsazen"/>
              <w:spacing w:before="40" w:after="20" w:line="240" w:lineRule="auto"/>
              <w:ind w:firstLine="0"/>
              <w:jc w:val="center"/>
              <w:rPr>
                <w:sz w:val="20"/>
                <w:lang w:val="cs-CZ"/>
              </w:rPr>
            </w:pPr>
            <w:r w:rsidRPr="009E00D1">
              <w:rPr>
                <w:sz w:val="20"/>
                <w:lang w:val="cs-CZ"/>
              </w:rPr>
              <w:t>-</w:t>
            </w:r>
          </w:p>
        </w:tc>
        <w:tc>
          <w:tcPr>
            <w:tcW w:w="1275" w:type="dxa"/>
            <w:tcBorders>
              <w:top w:val="single" w:sz="4" w:space="0" w:color="auto"/>
              <w:left w:val="single" w:sz="4" w:space="0" w:color="auto"/>
              <w:bottom w:val="single" w:sz="4" w:space="0" w:color="auto"/>
              <w:right w:val="single" w:sz="4" w:space="0" w:color="auto"/>
            </w:tcBorders>
          </w:tcPr>
          <w:p w14:paraId="34DE7967" w14:textId="77777777" w:rsidR="00802C1D" w:rsidRPr="009E00D1" w:rsidRDefault="00802C1D" w:rsidP="00802C1D">
            <w:pPr>
              <w:pStyle w:val="Zkladntextodsazen"/>
              <w:spacing w:before="40" w:after="20" w:line="240" w:lineRule="auto"/>
              <w:ind w:firstLine="0"/>
              <w:jc w:val="center"/>
              <w:rPr>
                <w:sz w:val="20"/>
              </w:rPr>
            </w:pPr>
            <w:r w:rsidRPr="009E00D1">
              <w:rPr>
                <w:sz w:val="20"/>
              </w:rPr>
              <w:t>-</w:t>
            </w:r>
          </w:p>
        </w:tc>
        <w:tc>
          <w:tcPr>
            <w:tcW w:w="1276" w:type="dxa"/>
            <w:tcBorders>
              <w:top w:val="single" w:sz="4" w:space="0" w:color="auto"/>
              <w:left w:val="single" w:sz="4" w:space="0" w:color="auto"/>
              <w:bottom w:val="single" w:sz="4" w:space="0" w:color="auto"/>
              <w:right w:val="single" w:sz="4" w:space="0" w:color="auto"/>
            </w:tcBorders>
          </w:tcPr>
          <w:p w14:paraId="55E43377" w14:textId="77777777" w:rsidR="00802C1D" w:rsidRPr="009E00D1" w:rsidRDefault="00C00C31" w:rsidP="00802C1D">
            <w:pPr>
              <w:pStyle w:val="Zkladntextodsazen"/>
              <w:spacing w:before="40" w:after="20" w:line="240" w:lineRule="auto"/>
              <w:ind w:firstLine="0"/>
              <w:jc w:val="center"/>
              <w:rPr>
                <w:sz w:val="20"/>
              </w:rPr>
            </w:pPr>
            <w:r w:rsidRPr="009E00D1">
              <w:rPr>
                <w:sz w:val="20"/>
              </w:rPr>
              <w:t>-</w:t>
            </w:r>
          </w:p>
        </w:tc>
        <w:tc>
          <w:tcPr>
            <w:tcW w:w="1062" w:type="dxa"/>
            <w:tcBorders>
              <w:top w:val="single" w:sz="4" w:space="0" w:color="auto"/>
              <w:left w:val="single" w:sz="4" w:space="0" w:color="auto"/>
              <w:bottom w:val="single" w:sz="4" w:space="0" w:color="auto"/>
              <w:right w:val="single" w:sz="4" w:space="0" w:color="auto"/>
            </w:tcBorders>
          </w:tcPr>
          <w:p w14:paraId="2E974E46" w14:textId="77777777" w:rsidR="00802C1D" w:rsidRPr="009E00D1" w:rsidRDefault="00802C1D" w:rsidP="00802C1D">
            <w:pPr>
              <w:pStyle w:val="Zkladntextodsazen"/>
              <w:spacing w:before="40" w:after="20" w:line="240" w:lineRule="auto"/>
              <w:ind w:firstLine="0"/>
              <w:jc w:val="center"/>
              <w:rPr>
                <w:sz w:val="20"/>
              </w:rPr>
            </w:pPr>
            <w:r w:rsidRPr="009E00D1">
              <w:rPr>
                <w:sz w:val="20"/>
              </w:rPr>
              <w:t>1</w:t>
            </w:r>
          </w:p>
        </w:tc>
      </w:tr>
      <w:tr w:rsidR="00802C1D" w14:paraId="0ED386DA" w14:textId="77777777" w:rsidTr="003C5137">
        <w:tc>
          <w:tcPr>
            <w:tcW w:w="1771" w:type="dxa"/>
            <w:tcBorders>
              <w:top w:val="single" w:sz="4" w:space="0" w:color="auto"/>
              <w:left w:val="single" w:sz="4" w:space="0" w:color="auto"/>
              <w:bottom w:val="single" w:sz="4" w:space="0" w:color="auto"/>
              <w:right w:val="single" w:sz="4" w:space="0" w:color="auto"/>
            </w:tcBorders>
          </w:tcPr>
          <w:p w14:paraId="61BEE5B0" w14:textId="77777777" w:rsidR="00802C1D" w:rsidRPr="009E00D1" w:rsidRDefault="00802C1D" w:rsidP="00802C1D">
            <w:pPr>
              <w:pStyle w:val="Zkladntextodsazen"/>
              <w:spacing w:before="40" w:after="20" w:line="240" w:lineRule="auto"/>
              <w:ind w:firstLine="0"/>
              <w:jc w:val="center"/>
              <w:rPr>
                <w:sz w:val="20"/>
              </w:rPr>
            </w:pPr>
            <w:r w:rsidRPr="009E00D1">
              <w:rPr>
                <w:sz w:val="20"/>
              </w:rPr>
              <w:t>Z11</w:t>
            </w:r>
          </w:p>
        </w:tc>
        <w:tc>
          <w:tcPr>
            <w:tcW w:w="1206" w:type="dxa"/>
            <w:tcBorders>
              <w:top w:val="single" w:sz="4" w:space="0" w:color="auto"/>
              <w:left w:val="single" w:sz="4" w:space="0" w:color="auto"/>
              <w:bottom w:val="single" w:sz="4" w:space="0" w:color="auto"/>
              <w:right w:val="single" w:sz="4" w:space="0" w:color="auto"/>
            </w:tcBorders>
          </w:tcPr>
          <w:p w14:paraId="737E8B71" w14:textId="77777777" w:rsidR="00802C1D" w:rsidRPr="009E00D1" w:rsidRDefault="00802C1D" w:rsidP="00802C1D">
            <w:pPr>
              <w:pStyle w:val="Zkladntextodsazen"/>
              <w:spacing w:before="40" w:after="20" w:line="240" w:lineRule="auto"/>
              <w:ind w:firstLine="0"/>
              <w:jc w:val="center"/>
              <w:rPr>
                <w:sz w:val="20"/>
              </w:rPr>
            </w:pPr>
            <w:r w:rsidRPr="009E00D1">
              <w:rPr>
                <w:sz w:val="20"/>
              </w:rPr>
              <w:t>DS</w:t>
            </w:r>
          </w:p>
        </w:tc>
        <w:tc>
          <w:tcPr>
            <w:tcW w:w="3119" w:type="dxa"/>
            <w:tcBorders>
              <w:top w:val="single" w:sz="4" w:space="0" w:color="auto"/>
              <w:left w:val="single" w:sz="4" w:space="0" w:color="auto"/>
              <w:bottom w:val="single" w:sz="4" w:space="0" w:color="auto"/>
              <w:right w:val="single" w:sz="4" w:space="0" w:color="auto"/>
            </w:tcBorders>
          </w:tcPr>
          <w:p w14:paraId="58B86D94" w14:textId="77777777" w:rsidR="00802C1D" w:rsidRPr="009E00D1" w:rsidRDefault="00802C1D" w:rsidP="00802C1D">
            <w:pPr>
              <w:pStyle w:val="Zkladntextodsazen"/>
              <w:numPr>
                <w:ilvl w:val="0"/>
                <w:numId w:val="30"/>
              </w:numPr>
              <w:spacing w:before="40" w:after="20" w:line="240" w:lineRule="auto"/>
              <w:ind w:left="381"/>
              <w:jc w:val="left"/>
              <w:rPr>
                <w:sz w:val="20"/>
              </w:rPr>
            </w:pPr>
            <w:r w:rsidRPr="009E00D1">
              <w:rPr>
                <w:sz w:val="20"/>
              </w:rPr>
              <w:t>parkoviště před obchodním domem</w:t>
            </w:r>
          </w:p>
        </w:tc>
        <w:tc>
          <w:tcPr>
            <w:tcW w:w="1275" w:type="dxa"/>
            <w:tcBorders>
              <w:top w:val="single" w:sz="4" w:space="0" w:color="auto"/>
              <w:left w:val="single" w:sz="4" w:space="0" w:color="auto"/>
              <w:bottom w:val="single" w:sz="4" w:space="0" w:color="auto"/>
              <w:right w:val="single" w:sz="4" w:space="0" w:color="auto"/>
            </w:tcBorders>
          </w:tcPr>
          <w:p w14:paraId="3650A69A" w14:textId="77777777" w:rsidR="00802C1D" w:rsidRPr="009E00D1" w:rsidRDefault="00802C1D" w:rsidP="00802C1D">
            <w:pPr>
              <w:pStyle w:val="Zkladntextodsazen"/>
              <w:spacing w:before="40" w:after="20" w:line="240" w:lineRule="auto"/>
              <w:ind w:firstLine="0"/>
              <w:jc w:val="center"/>
              <w:rPr>
                <w:sz w:val="20"/>
              </w:rPr>
            </w:pPr>
            <w:r w:rsidRPr="009E00D1">
              <w:rPr>
                <w:sz w:val="20"/>
              </w:rPr>
              <w:t>-</w:t>
            </w:r>
          </w:p>
        </w:tc>
        <w:tc>
          <w:tcPr>
            <w:tcW w:w="1276" w:type="dxa"/>
            <w:tcBorders>
              <w:top w:val="single" w:sz="4" w:space="0" w:color="auto"/>
              <w:left w:val="single" w:sz="4" w:space="0" w:color="auto"/>
              <w:bottom w:val="single" w:sz="4" w:space="0" w:color="auto"/>
              <w:right w:val="single" w:sz="4" w:space="0" w:color="auto"/>
            </w:tcBorders>
          </w:tcPr>
          <w:p w14:paraId="4F1421A2" w14:textId="77777777" w:rsidR="00802C1D" w:rsidRPr="009E00D1" w:rsidRDefault="00C00C31" w:rsidP="00802C1D">
            <w:pPr>
              <w:pStyle w:val="Zkladntextodsazen"/>
              <w:spacing w:before="40" w:after="20" w:line="240" w:lineRule="auto"/>
              <w:ind w:firstLine="0"/>
              <w:jc w:val="center"/>
              <w:rPr>
                <w:sz w:val="20"/>
              </w:rPr>
            </w:pPr>
            <w:r w:rsidRPr="009E00D1">
              <w:rPr>
                <w:sz w:val="20"/>
              </w:rPr>
              <w:t>-</w:t>
            </w:r>
          </w:p>
        </w:tc>
        <w:tc>
          <w:tcPr>
            <w:tcW w:w="1062" w:type="dxa"/>
            <w:tcBorders>
              <w:top w:val="single" w:sz="4" w:space="0" w:color="auto"/>
              <w:left w:val="single" w:sz="4" w:space="0" w:color="auto"/>
              <w:bottom w:val="single" w:sz="4" w:space="0" w:color="auto"/>
              <w:right w:val="single" w:sz="4" w:space="0" w:color="auto"/>
            </w:tcBorders>
          </w:tcPr>
          <w:p w14:paraId="525B2CD3" w14:textId="77777777" w:rsidR="00802C1D" w:rsidRPr="009E00D1" w:rsidRDefault="00802C1D" w:rsidP="00802C1D">
            <w:pPr>
              <w:pStyle w:val="Zkladntextodsazen"/>
              <w:spacing w:before="40" w:after="20" w:line="240" w:lineRule="auto"/>
              <w:ind w:firstLine="0"/>
              <w:jc w:val="center"/>
              <w:rPr>
                <w:sz w:val="20"/>
              </w:rPr>
            </w:pPr>
            <w:r w:rsidRPr="009E00D1">
              <w:rPr>
                <w:sz w:val="20"/>
              </w:rPr>
              <w:t>1</w:t>
            </w:r>
          </w:p>
        </w:tc>
      </w:tr>
      <w:tr w:rsidR="00AC20C7" w14:paraId="6733B3BD" w14:textId="77777777" w:rsidTr="005A62D9">
        <w:tc>
          <w:tcPr>
            <w:tcW w:w="1771" w:type="dxa"/>
            <w:tcBorders>
              <w:top w:val="single" w:sz="4" w:space="0" w:color="auto"/>
              <w:left w:val="single" w:sz="4" w:space="0" w:color="auto"/>
              <w:bottom w:val="single" w:sz="4" w:space="0" w:color="auto"/>
              <w:right w:val="single" w:sz="4" w:space="0" w:color="auto"/>
            </w:tcBorders>
          </w:tcPr>
          <w:p w14:paraId="63E917C2" w14:textId="77777777" w:rsidR="00AC20C7" w:rsidRPr="009E00D1" w:rsidRDefault="00AC20C7" w:rsidP="00802C1D">
            <w:pPr>
              <w:pStyle w:val="Zkladntextodsazen"/>
              <w:spacing w:before="40" w:after="20" w:line="240" w:lineRule="auto"/>
              <w:ind w:firstLine="0"/>
              <w:jc w:val="center"/>
              <w:rPr>
                <w:sz w:val="20"/>
              </w:rPr>
            </w:pPr>
            <w:r w:rsidRPr="009E00D1">
              <w:rPr>
                <w:sz w:val="20"/>
              </w:rPr>
              <w:t>Z12</w:t>
            </w:r>
          </w:p>
        </w:tc>
        <w:tc>
          <w:tcPr>
            <w:tcW w:w="7938" w:type="dxa"/>
            <w:gridSpan w:val="5"/>
            <w:tcBorders>
              <w:top w:val="single" w:sz="4" w:space="0" w:color="auto"/>
              <w:left w:val="single" w:sz="4" w:space="0" w:color="auto"/>
              <w:bottom w:val="single" w:sz="4" w:space="0" w:color="auto"/>
              <w:right w:val="single" w:sz="4" w:space="0" w:color="auto"/>
            </w:tcBorders>
          </w:tcPr>
          <w:p w14:paraId="00416105" w14:textId="77777777" w:rsidR="00AC20C7" w:rsidRPr="009E00D1" w:rsidRDefault="00AC20C7" w:rsidP="00802C1D">
            <w:pPr>
              <w:pStyle w:val="Zkladntextodsazen"/>
              <w:spacing w:before="40" w:after="20" w:line="240" w:lineRule="auto"/>
              <w:ind w:firstLine="0"/>
              <w:jc w:val="center"/>
              <w:rPr>
                <w:sz w:val="20"/>
                <w:lang w:val="cs-CZ"/>
              </w:rPr>
            </w:pPr>
            <w:r w:rsidRPr="009E00D1">
              <w:rPr>
                <w:sz w:val="20"/>
                <w:lang w:val="cs-CZ"/>
              </w:rPr>
              <w:t>plocha vypuštěna – záměr zrušen</w:t>
            </w:r>
          </w:p>
        </w:tc>
      </w:tr>
      <w:tr w:rsidR="00802C1D" w14:paraId="7EC16066" w14:textId="77777777" w:rsidTr="003C5137">
        <w:tc>
          <w:tcPr>
            <w:tcW w:w="1771" w:type="dxa"/>
            <w:tcBorders>
              <w:top w:val="single" w:sz="4" w:space="0" w:color="auto"/>
              <w:left w:val="single" w:sz="4" w:space="0" w:color="auto"/>
              <w:bottom w:val="single" w:sz="4" w:space="0" w:color="auto"/>
              <w:right w:val="single" w:sz="4" w:space="0" w:color="auto"/>
            </w:tcBorders>
          </w:tcPr>
          <w:p w14:paraId="458338F8" w14:textId="77777777" w:rsidR="00802C1D" w:rsidRPr="009E00D1" w:rsidRDefault="00802C1D" w:rsidP="00802C1D">
            <w:pPr>
              <w:pStyle w:val="Zkladntextodsazen"/>
              <w:spacing w:before="40" w:after="20" w:line="240" w:lineRule="auto"/>
              <w:ind w:firstLine="0"/>
              <w:jc w:val="center"/>
              <w:rPr>
                <w:sz w:val="20"/>
                <w:lang w:val="cs-CZ"/>
              </w:rPr>
            </w:pPr>
            <w:r w:rsidRPr="009E00D1">
              <w:rPr>
                <w:sz w:val="20"/>
              </w:rPr>
              <w:t>Z13</w:t>
            </w:r>
            <w:r w:rsidR="00AC20C7" w:rsidRPr="009E00D1">
              <w:rPr>
                <w:sz w:val="20"/>
                <w:lang w:val="cs-CZ"/>
              </w:rPr>
              <w:t>a</w:t>
            </w:r>
          </w:p>
        </w:tc>
        <w:tc>
          <w:tcPr>
            <w:tcW w:w="1206" w:type="dxa"/>
            <w:tcBorders>
              <w:top w:val="single" w:sz="4" w:space="0" w:color="auto"/>
              <w:left w:val="single" w:sz="4" w:space="0" w:color="auto"/>
              <w:bottom w:val="single" w:sz="4" w:space="0" w:color="auto"/>
              <w:right w:val="single" w:sz="4" w:space="0" w:color="auto"/>
            </w:tcBorders>
          </w:tcPr>
          <w:p w14:paraId="562D6C1E" w14:textId="77777777" w:rsidR="00802C1D" w:rsidRPr="009E00D1" w:rsidRDefault="00802C1D" w:rsidP="00802C1D">
            <w:pPr>
              <w:pStyle w:val="Zkladntextodsazen"/>
              <w:spacing w:before="40" w:after="20" w:line="240" w:lineRule="auto"/>
              <w:ind w:firstLine="0"/>
              <w:jc w:val="center"/>
              <w:rPr>
                <w:sz w:val="20"/>
              </w:rPr>
            </w:pPr>
            <w:r w:rsidRPr="009E00D1">
              <w:rPr>
                <w:sz w:val="20"/>
              </w:rPr>
              <w:t>BI</w:t>
            </w:r>
          </w:p>
        </w:tc>
        <w:tc>
          <w:tcPr>
            <w:tcW w:w="3119" w:type="dxa"/>
            <w:tcBorders>
              <w:top w:val="single" w:sz="4" w:space="0" w:color="auto"/>
              <w:left w:val="single" w:sz="4" w:space="0" w:color="auto"/>
              <w:bottom w:val="single" w:sz="4" w:space="0" w:color="auto"/>
              <w:right w:val="single" w:sz="4" w:space="0" w:color="auto"/>
            </w:tcBorders>
          </w:tcPr>
          <w:p w14:paraId="27999590" w14:textId="77777777" w:rsidR="00802C1D" w:rsidRPr="009E00D1" w:rsidRDefault="00802C1D" w:rsidP="00802C1D">
            <w:pPr>
              <w:pStyle w:val="Zkladntextodsazen"/>
              <w:numPr>
                <w:ilvl w:val="0"/>
                <w:numId w:val="30"/>
              </w:numPr>
              <w:spacing w:before="40" w:after="20" w:line="240" w:lineRule="auto"/>
              <w:ind w:left="381"/>
              <w:jc w:val="left"/>
              <w:rPr>
                <w:sz w:val="20"/>
              </w:rPr>
            </w:pPr>
            <w:r w:rsidRPr="009E00D1">
              <w:rPr>
                <w:sz w:val="20"/>
              </w:rPr>
              <w:t>respektovat CHOPAV Brdy</w:t>
            </w:r>
          </w:p>
          <w:p w14:paraId="4A0B86E9" w14:textId="77777777" w:rsidR="00802C1D" w:rsidRPr="009E00D1" w:rsidRDefault="00802C1D" w:rsidP="00802C1D">
            <w:pPr>
              <w:pStyle w:val="Zkladntextodsazen"/>
              <w:numPr>
                <w:ilvl w:val="0"/>
                <w:numId w:val="30"/>
              </w:numPr>
              <w:spacing w:before="40" w:after="20" w:line="240" w:lineRule="auto"/>
              <w:ind w:left="381"/>
              <w:jc w:val="left"/>
              <w:rPr>
                <w:sz w:val="20"/>
              </w:rPr>
            </w:pPr>
            <w:r w:rsidRPr="009E00D1">
              <w:rPr>
                <w:sz w:val="20"/>
              </w:rPr>
              <w:t>respektovat interakční prvek IP8 Příkosický potok</w:t>
            </w:r>
          </w:p>
          <w:p w14:paraId="37436B11" w14:textId="77777777" w:rsidR="00802C1D" w:rsidRPr="009E00D1" w:rsidRDefault="00802C1D" w:rsidP="00802C1D">
            <w:pPr>
              <w:pStyle w:val="Zkladntextodsazen"/>
              <w:numPr>
                <w:ilvl w:val="0"/>
                <w:numId w:val="30"/>
              </w:numPr>
              <w:spacing w:before="40" w:after="20" w:line="240" w:lineRule="auto"/>
              <w:ind w:left="381"/>
              <w:jc w:val="left"/>
              <w:rPr>
                <w:sz w:val="20"/>
              </w:rPr>
            </w:pPr>
            <w:r w:rsidRPr="009E00D1">
              <w:rPr>
                <w:sz w:val="20"/>
              </w:rPr>
              <w:t>pozemek s nepříznivými inženýrsko – geologickými poměry: nutné zpracování inženýrsko – geologického posudku</w:t>
            </w:r>
          </w:p>
        </w:tc>
        <w:tc>
          <w:tcPr>
            <w:tcW w:w="1275" w:type="dxa"/>
            <w:tcBorders>
              <w:top w:val="single" w:sz="4" w:space="0" w:color="auto"/>
              <w:left w:val="single" w:sz="4" w:space="0" w:color="auto"/>
              <w:bottom w:val="single" w:sz="4" w:space="0" w:color="auto"/>
              <w:right w:val="single" w:sz="4" w:space="0" w:color="auto"/>
            </w:tcBorders>
          </w:tcPr>
          <w:p w14:paraId="306F3D86" w14:textId="77777777" w:rsidR="00802C1D" w:rsidRPr="009E00D1" w:rsidRDefault="00802C1D" w:rsidP="00802C1D">
            <w:pPr>
              <w:pStyle w:val="Zkladntextodsazen"/>
              <w:spacing w:before="40" w:after="20" w:line="240" w:lineRule="auto"/>
              <w:ind w:firstLine="0"/>
              <w:jc w:val="center"/>
              <w:rPr>
                <w:sz w:val="20"/>
              </w:rPr>
            </w:pPr>
            <w:r w:rsidRPr="009E00D1">
              <w:rPr>
                <w:sz w:val="20"/>
              </w:rPr>
              <w:t>-</w:t>
            </w:r>
          </w:p>
        </w:tc>
        <w:tc>
          <w:tcPr>
            <w:tcW w:w="1276" w:type="dxa"/>
            <w:tcBorders>
              <w:top w:val="single" w:sz="4" w:space="0" w:color="auto"/>
              <w:left w:val="single" w:sz="4" w:space="0" w:color="auto"/>
              <w:bottom w:val="single" w:sz="4" w:space="0" w:color="auto"/>
              <w:right w:val="single" w:sz="4" w:space="0" w:color="auto"/>
            </w:tcBorders>
          </w:tcPr>
          <w:p w14:paraId="3698090F" w14:textId="77777777" w:rsidR="00802C1D" w:rsidRPr="009E00D1" w:rsidRDefault="00C00C31" w:rsidP="00802C1D">
            <w:pPr>
              <w:pStyle w:val="Zkladntextodsazen"/>
              <w:spacing w:before="40" w:after="20" w:line="240" w:lineRule="auto"/>
              <w:ind w:firstLine="0"/>
              <w:jc w:val="center"/>
              <w:rPr>
                <w:sz w:val="20"/>
              </w:rPr>
            </w:pPr>
            <w:r w:rsidRPr="009E00D1">
              <w:rPr>
                <w:sz w:val="20"/>
              </w:rPr>
              <w:t>-</w:t>
            </w:r>
          </w:p>
        </w:tc>
        <w:tc>
          <w:tcPr>
            <w:tcW w:w="1062" w:type="dxa"/>
            <w:tcBorders>
              <w:top w:val="single" w:sz="4" w:space="0" w:color="auto"/>
              <w:left w:val="single" w:sz="4" w:space="0" w:color="auto"/>
              <w:bottom w:val="single" w:sz="4" w:space="0" w:color="auto"/>
              <w:right w:val="single" w:sz="4" w:space="0" w:color="auto"/>
            </w:tcBorders>
          </w:tcPr>
          <w:p w14:paraId="01A053F4" w14:textId="77777777" w:rsidR="00802C1D" w:rsidRPr="009E00D1" w:rsidRDefault="00802C1D" w:rsidP="00802C1D">
            <w:pPr>
              <w:pStyle w:val="Zkladntextodsazen"/>
              <w:spacing w:before="40" w:after="20" w:line="240" w:lineRule="auto"/>
              <w:ind w:firstLine="0"/>
              <w:jc w:val="center"/>
              <w:rPr>
                <w:sz w:val="20"/>
              </w:rPr>
            </w:pPr>
            <w:r w:rsidRPr="009E00D1">
              <w:rPr>
                <w:sz w:val="20"/>
              </w:rPr>
              <w:t>1</w:t>
            </w:r>
          </w:p>
        </w:tc>
      </w:tr>
      <w:tr w:rsidR="00AC20C7" w14:paraId="3505235D" w14:textId="77777777" w:rsidTr="003C5137">
        <w:tc>
          <w:tcPr>
            <w:tcW w:w="1771" w:type="dxa"/>
            <w:tcBorders>
              <w:top w:val="single" w:sz="4" w:space="0" w:color="auto"/>
              <w:left w:val="single" w:sz="4" w:space="0" w:color="auto"/>
              <w:bottom w:val="single" w:sz="4" w:space="0" w:color="auto"/>
              <w:right w:val="single" w:sz="4" w:space="0" w:color="auto"/>
            </w:tcBorders>
          </w:tcPr>
          <w:p w14:paraId="5B9C2210" w14:textId="77777777" w:rsidR="00AC20C7" w:rsidRPr="009E00D1" w:rsidRDefault="00AC20C7" w:rsidP="00AC20C7">
            <w:pPr>
              <w:pStyle w:val="Zkladntextodsazen"/>
              <w:spacing w:before="40" w:after="20" w:line="240" w:lineRule="auto"/>
              <w:ind w:firstLine="0"/>
              <w:jc w:val="center"/>
              <w:rPr>
                <w:sz w:val="20"/>
              </w:rPr>
            </w:pPr>
            <w:r w:rsidRPr="009E00D1">
              <w:rPr>
                <w:sz w:val="20"/>
              </w:rPr>
              <w:t>Z13</w:t>
            </w:r>
            <w:r w:rsidRPr="009E00D1">
              <w:rPr>
                <w:sz w:val="20"/>
                <w:lang w:val="cs-CZ"/>
              </w:rPr>
              <w:t>b</w:t>
            </w:r>
          </w:p>
        </w:tc>
        <w:tc>
          <w:tcPr>
            <w:tcW w:w="1206" w:type="dxa"/>
            <w:tcBorders>
              <w:top w:val="single" w:sz="4" w:space="0" w:color="auto"/>
              <w:left w:val="single" w:sz="4" w:space="0" w:color="auto"/>
              <w:bottom w:val="single" w:sz="4" w:space="0" w:color="auto"/>
              <w:right w:val="single" w:sz="4" w:space="0" w:color="auto"/>
            </w:tcBorders>
          </w:tcPr>
          <w:p w14:paraId="0FD3B2AE" w14:textId="77777777" w:rsidR="00AC20C7" w:rsidRPr="009E00D1" w:rsidRDefault="00AC20C7" w:rsidP="00802C1D">
            <w:pPr>
              <w:pStyle w:val="Zkladntextodsazen"/>
              <w:spacing w:before="40" w:after="20" w:line="240" w:lineRule="auto"/>
              <w:ind w:firstLine="0"/>
              <w:jc w:val="center"/>
              <w:rPr>
                <w:sz w:val="20"/>
                <w:lang w:val="cs-CZ"/>
              </w:rPr>
            </w:pPr>
            <w:r w:rsidRPr="009E00D1">
              <w:rPr>
                <w:sz w:val="20"/>
                <w:lang w:val="cs-CZ"/>
              </w:rPr>
              <w:t>SZ</w:t>
            </w:r>
          </w:p>
        </w:tc>
        <w:tc>
          <w:tcPr>
            <w:tcW w:w="3119" w:type="dxa"/>
            <w:tcBorders>
              <w:top w:val="single" w:sz="4" w:space="0" w:color="auto"/>
              <w:left w:val="single" w:sz="4" w:space="0" w:color="auto"/>
              <w:bottom w:val="single" w:sz="4" w:space="0" w:color="auto"/>
              <w:right w:val="single" w:sz="4" w:space="0" w:color="auto"/>
            </w:tcBorders>
          </w:tcPr>
          <w:p w14:paraId="477A8225" w14:textId="77777777" w:rsidR="00AC20C7" w:rsidRPr="009E00D1" w:rsidRDefault="00AC20C7" w:rsidP="00802C1D">
            <w:pPr>
              <w:pStyle w:val="Zkladntextodsazen"/>
              <w:numPr>
                <w:ilvl w:val="0"/>
                <w:numId w:val="30"/>
              </w:numPr>
              <w:spacing w:before="40" w:after="20" w:line="240" w:lineRule="auto"/>
              <w:ind w:left="381"/>
              <w:jc w:val="left"/>
              <w:rPr>
                <w:sz w:val="20"/>
              </w:rPr>
            </w:pPr>
            <w:r w:rsidRPr="009E00D1">
              <w:rPr>
                <w:sz w:val="20"/>
                <w:lang w:val="cs-CZ"/>
              </w:rPr>
              <w:t>zahrada</w:t>
            </w:r>
          </w:p>
        </w:tc>
        <w:tc>
          <w:tcPr>
            <w:tcW w:w="1275" w:type="dxa"/>
            <w:tcBorders>
              <w:top w:val="single" w:sz="4" w:space="0" w:color="auto"/>
              <w:left w:val="single" w:sz="4" w:space="0" w:color="auto"/>
              <w:bottom w:val="single" w:sz="4" w:space="0" w:color="auto"/>
              <w:right w:val="single" w:sz="4" w:space="0" w:color="auto"/>
            </w:tcBorders>
          </w:tcPr>
          <w:p w14:paraId="41DFA37A" w14:textId="77777777" w:rsidR="00AC20C7" w:rsidRPr="009E00D1" w:rsidRDefault="00F70926" w:rsidP="00802C1D">
            <w:pPr>
              <w:pStyle w:val="Zkladntextodsazen"/>
              <w:spacing w:before="40" w:after="20" w:line="240" w:lineRule="auto"/>
              <w:ind w:firstLine="0"/>
              <w:jc w:val="center"/>
              <w:rPr>
                <w:sz w:val="20"/>
                <w:lang w:val="cs-CZ"/>
              </w:rPr>
            </w:pPr>
            <w:r w:rsidRPr="009E00D1">
              <w:rPr>
                <w:sz w:val="20"/>
                <w:lang w:val="cs-CZ"/>
              </w:rPr>
              <w:t>-</w:t>
            </w:r>
          </w:p>
        </w:tc>
        <w:tc>
          <w:tcPr>
            <w:tcW w:w="1276" w:type="dxa"/>
            <w:tcBorders>
              <w:top w:val="single" w:sz="4" w:space="0" w:color="auto"/>
              <w:left w:val="single" w:sz="4" w:space="0" w:color="auto"/>
              <w:bottom w:val="single" w:sz="4" w:space="0" w:color="auto"/>
              <w:right w:val="single" w:sz="4" w:space="0" w:color="auto"/>
            </w:tcBorders>
          </w:tcPr>
          <w:p w14:paraId="3B8F5796" w14:textId="77777777" w:rsidR="00AC20C7" w:rsidRPr="009E00D1" w:rsidRDefault="00F70926" w:rsidP="00802C1D">
            <w:pPr>
              <w:pStyle w:val="Zkladntextodsazen"/>
              <w:spacing w:before="40" w:after="20" w:line="240" w:lineRule="auto"/>
              <w:ind w:firstLine="0"/>
              <w:jc w:val="center"/>
              <w:rPr>
                <w:sz w:val="20"/>
                <w:lang w:val="cs-CZ"/>
              </w:rPr>
            </w:pPr>
            <w:r w:rsidRPr="009E00D1">
              <w:rPr>
                <w:sz w:val="20"/>
                <w:lang w:val="cs-CZ"/>
              </w:rPr>
              <w:t>-</w:t>
            </w:r>
          </w:p>
        </w:tc>
        <w:tc>
          <w:tcPr>
            <w:tcW w:w="1062" w:type="dxa"/>
            <w:tcBorders>
              <w:top w:val="single" w:sz="4" w:space="0" w:color="auto"/>
              <w:left w:val="single" w:sz="4" w:space="0" w:color="auto"/>
              <w:bottom w:val="single" w:sz="4" w:space="0" w:color="auto"/>
              <w:right w:val="single" w:sz="4" w:space="0" w:color="auto"/>
            </w:tcBorders>
          </w:tcPr>
          <w:p w14:paraId="051FEE49" w14:textId="77777777" w:rsidR="00AC20C7" w:rsidRPr="009E00D1" w:rsidRDefault="00F70926" w:rsidP="00802C1D">
            <w:pPr>
              <w:pStyle w:val="Zkladntextodsazen"/>
              <w:spacing w:before="40" w:after="20" w:line="240" w:lineRule="auto"/>
              <w:ind w:firstLine="0"/>
              <w:jc w:val="center"/>
              <w:rPr>
                <w:sz w:val="20"/>
                <w:lang w:val="cs-CZ"/>
              </w:rPr>
            </w:pPr>
            <w:r w:rsidRPr="009E00D1">
              <w:rPr>
                <w:sz w:val="20"/>
                <w:lang w:val="cs-CZ"/>
              </w:rPr>
              <w:t>-</w:t>
            </w:r>
          </w:p>
        </w:tc>
      </w:tr>
      <w:tr w:rsidR="00802C1D" w14:paraId="4E4387A0" w14:textId="77777777" w:rsidTr="003C5137">
        <w:tc>
          <w:tcPr>
            <w:tcW w:w="1771" w:type="dxa"/>
            <w:tcBorders>
              <w:top w:val="single" w:sz="4" w:space="0" w:color="auto"/>
              <w:left w:val="single" w:sz="4" w:space="0" w:color="auto"/>
              <w:bottom w:val="single" w:sz="4" w:space="0" w:color="auto"/>
              <w:right w:val="single" w:sz="4" w:space="0" w:color="auto"/>
            </w:tcBorders>
          </w:tcPr>
          <w:p w14:paraId="212A6D25" w14:textId="77777777" w:rsidR="00802C1D" w:rsidRPr="009E00D1" w:rsidRDefault="00802C1D" w:rsidP="003C5137">
            <w:pPr>
              <w:pStyle w:val="Zkladntextodsazen"/>
              <w:keepNext/>
              <w:spacing w:before="40" w:after="20" w:line="240" w:lineRule="auto"/>
              <w:ind w:firstLine="0"/>
              <w:jc w:val="center"/>
              <w:rPr>
                <w:sz w:val="20"/>
              </w:rPr>
            </w:pPr>
            <w:r w:rsidRPr="009E00D1">
              <w:rPr>
                <w:sz w:val="20"/>
              </w:rPr>
              <w:lastRenderedPageBreak/>
              <w:t>Z14</w:t>
            </w:r>
          </w:p>
        </w:tc>
        <w:tc>
          <w:tcPr>
            <w:tcW w:w="1206" w:type="dxa"/>
            <w:tcBorders>
              <w:top w:val="single" w:sz="4" w:space="0" w:color="auto"/>
              <w:left w:val="single" w:sz="4" w:space="0" w:color="auto"/>
              <w:bottom w:val="single" w:sz="4" w:space="0" w:color="auto"/>
              <w:right w:val="single" w:sz="4" w:space="0" w:color="auto"/>
            </w:tcBorders>
          </w:tcPr>
          <w:p w14:paraId="73A9ED6B" w14:textId="77777777" w:rsidR="00802C1D" w:rsidRPr="009E00D1" w:rsidRDefault="00802C1D" w:rsidP="003C5137">
            <w:pPr>
              <w:pStyle w:val="Zkladntextodsazen"/>
              <w:keepNext/>
              <w:spacing w:before="40" w:after="20" w:line="240" w:lineRule="auto"/>
              <w:ind w:firstLine="0"/>
              <w:jc w:val="center"/>
              <w:rPr>
                <w:sz w:val="20"/>
              </w:rPr>
            </w:pPr>
            <w:r w:rsidRPr="009E00D1">
              <w:rPr>
                <w:sz w:val="20"/>
              </w:rPr>
              <w:t>BI</w:t>
            </w:r>
          </w:p>
        </w:tc>
        <w:tc>
          <w:tcPr>
            <w:tcW w:w="3119" w:type="dxa"/>
            <w:tcBorders>
              <w:top w:val="single" w:sz="4" w:space="0" w:color="auto"/>
              <w:left w:val="single" w:sz="4" w:space="0" w:color="auto"/>
              <w:bottom w:val="single" w:sz="4" w:space="0" w:color="auto"/>
              <w:right w:val="single" w:sz="4" w:space="0" w:color="auto"/>
            </w:tcBorders>
          </w:tcPr>
          <w:p w14:paraId="59061EED" w14:textId="77777777" w:rsidR="00802C1D" w:rsidRPr="009E00D1" w:rsidRDefault="00802C1D" w:rsidP="003C5137">
            <w:pPr>
              <w:pStyle w:val="Zkladntextodsazen"/>
              <w:keepNext/>
              <w:numPr>
                <w:ilvl w:val="0"/>
                <w:numId w:val="30"/>
              </w:numPr>
              <w:spacing w:before="40" w:after="20" w:line="240" w:lineRule="auto"/>
              <w:ind w:left="381"/>
              <w:jc w:val="left"/>
              <w:rPr>
                <w:sz w:val="20"/>
              </w:rPr>
            </w:pPr>
            <w:r w:rsidRPr="009E00D1">
              <w:rPr>
                <w:sz w:val="20"/>
              </w:rPr>
              <w:t>respektovat návrh na rozšíření silnice III/11724 a zřízení pěšího chodníku</w:t>
            </w:r>
          </w:p>
          <w:p w14:paraId="5ADD4A14" w14:textId="77777777" w:rsidR="00802C1D" w:rsidRPr="009E00D1" w:rsidRDefault="00802C1D" w:rsidP="003C5137">
            <w:pPr>
              <w:pStyle w:val="Zkladntextodsazen"/>
              <w:keepNext/>
              <w:numPr>
                <w:ilvl w:val="0"/>
                <w:numId w:val="30"/>
              </w:numPr>
              <w:spacing w:before="40" w:after="20" w:line="240" w:lineRule="auto"/>
              <w:ind w:left="381"/>
              <w:jc w:val="left"/>
              <w:rPr>
                <w:sz w:val="20"/>
              </w:rPr>
            </w:pPr>
            <w:r w:rsidRPr="009E00D1">
              <w:rPr>
                <w:sz w:val="20"/>
              </w:rPr>
              <w:t>respektovat ochranné pásmo silnice III. třídy</w:t>
            </w:r>
          </w:p>
          <w:p w14:paraId="766FD540" w14:textId="77777777" w:rsidR="00802C1D" w:rsidRPr="009E00D1" w:rsidRDefault="00802C1D" w:rsidP="003C5137">
            <w:pPr>
              <w:pStyle w:val="Zkladntextodsazen"/>
              <w:keepNext/>
              <w:numPr>
                <w:ilvl w:val="0"/>
                <w:numId w:val="30"/>
              </w:numPr>
              <w:spacing w:before="40" w:after="20" w:line="240" w:lineRule="auto"/>
              <w:ind w:left="381"/>
              <w:jc w:val="left"/>
              <w:rPr>
                <w:sz w:val="20"/>
              </w:rPr>
            </w:pPr>
            <w:r w:rsidRPr="009E00D1">
              <w:rPr>
                <w:sz w:val="20"/>
              </w:rPr>
              <w:t>respektovat návrh interakčního prvku IP6</w:t>
            </w:r>
          </w:p>
          <w:p w14:paraId="3B54FF59" w14:textId="77777777" w:rsidR="00802C1D" w:rsidRPr="009E00D1" w:rsidRDefault="00802C1D" w:rsidP="003C5137">
            <w:pPr>
              <w:pStyle w:val="Zkladntextodsazen"/>
              <w:keepNext/>
              <w:numPr>
                <w:ilvl w:val="0"/>
                <w:numId w:val="30"/>
              </w:numPr>
              <w:spacing w:before="40" w:after="20" w:line="240" w:lineRule="auto"/>
              <w:ind w:left="381"/>
              <w:jc w:val="left"/>
              <w:rPr>
                <w:sz w:val="20"/>
              </w:rPr>
            </w:pPr>
            <w:r w:rsidRPr="009E00D1">
              <w:rPr>
                <w:sz w:val="20"/>
              </w:rPr>
              <w:t>pozemek s nepříznivými inženýrsko – geologickými poměry: nutné zpracování inženýrsko – geologického posudku</w:t>
            </w:r>
          </w:p>
        </w:tc>
        <w:tc>
          <w:tcPr>
            <w:tcW w:w="1275" w:type="dxa"/>
            <w:tcBorders>
              <w:top w:val="single" w:sz="4" w:space="0" w:color="auto"/>
              <w:left w:val="single" w:sz="4" w:space="0" w:color="auto"/>
              <w:bottom w:val="single" w:sz="4" w:space="0" w:color="auto"/>
              <w:right w:val="single" w:sz="4" w:space="0" w:color="auto"/>
            </w:tcBorders>
          </w:tcPr>
          <w:p w14:paraId="46D4BFFD" w14:textId="77777777" w:rsidR="00802C1D" w:rsidRPr="009E00D1" w:rsidRDefault="00802C1D" w:rsidP="003C5137">
            <w:pPr>
              <w:pStyle w:val="Zkladntextodsazen"/>
              <w:keepNext/>
              <w:spacing w:before="40" w:after="20" w:line="240" w:lineRule="auto"/>
              <w:ind w:firstLine="0"/>
              <w:jc w:val="center"/>
              <w:rPr>
                <w:sz w:val="20"/>
              </w:rPr>
            </w:pPr>
            <w:r w:rsidRPr="009E00D1">
              <w:rPr>
                <w:sz w:val="20"/>
              </w:rPr>
              <w:t>-</w:t>
            </w:r>
          </w:p>
        </w:tc>
        <w:tc>
          <w:tcPr>
            <w:tcW w:w="1276" w:type="dxa"/>
            <w:tcBorders>
              <w:top w:val="single" w:sz="4" w:space="0" w:color="auto"/>
              <w:left w:val="single" w:sz="4" w:space="0" w:color="auto"/>
              <w:bottom w:val="single" w:sz="4" w:space="0" w:color="auto"/>
              <w:right w:val="single" w:sz="4" w:space="0" w:color="auto"/>
            </w:tcBorders>
          </w:tcPr>
          <w:p w14:paraId="6AD631C3" w14:textId="77777777" w:rsidR="00802C1D" w:rsidRPr="009E00D1" w:rsidRDefault="00C00C31" w:rsidP="003C5137">
            <w:pPr>
              <w:pStyle w:val="Zkladntextodsazen"/>
              <w:keepNext/>
              <w:spacing w:before="40" w:after="20" w:line="240" w:lineRule="auto"/>
              <w:ind w:firstLine="0"/>
              <w:jc w:val="center"/>
              <w:rPr>
                <w:sz w:val="20"/>
              </w:rPr>
            </w:pPr>
            <w:r w:rsidRPr="009E00D1">
              <w:rPr>
                <w:sz w:val="20"/>
              </w:rPr>
              <w:t>-</w:t>
            </w:r>
          </w:p>
        </w:tc>
        <w:tc>
          <w:tcPr>
            <w:tcW w:w="1062" w:type="dxa"/>
            <w:tcBorders>
              <w:top w:val="single" w:sz="4" w:space="0" w:color="auto"/>
              <w:left w:val="single" w:sz="4" w:space="0" w:color="auto"/>
              <w:bottom w:val="single" w:sz="4" w:space="0" w:color="auto"/>
              <w:right w:val="single" w:sz="4" w:space="0" w:color="auto"/>
            </w:tcBorders>
          </w:tcPr>
          <w:p w14:paraId="363FF269" w14:textId="77777777" w:rsidR="00802C1D" w:rsidRPr="009E00D1" w:rsidRDefault="00802C1D" w:rsidP="003C5137">
            <w:pPr>
              <w:pStyle w:val="Zkladntextodsazen"/>
              <w:keepNext/>
              <w:spacing w:before="40" w:after="20" w:line="240" w:lineRule="auto"/>
              <w:ind w:firstLine="0"/>
              <w:jc w:val="center"/>
              <w:rPr>
                <w:sz w:val="20"/>
              </w:rPr>
            </w:pPr>
            <w:r w:rsidRPr="009E00D1">
              <w:rPr>
                <w:sz w:val="20"/>
              </w:rPr>
              <w:t>1</w:t>
            </w:r>
          </w:p>
        </w:tc>
      </w:tr>
      <w:tr w:rsidR="00802C1D" w14:paraId="698281E7" w14:textId="77777777" w:rsidTr="003C5137">
        <w:tc>
          <w:tcPr>
            <w:tcW w:w="1771" w:type="dxa"/>
            <w:tcBorders>
              <w:top w:val="single" w:sz="4" w:space="0" w:color="auto"/>
              <w:left w:val="single" w:sz="4" w:space="0" w:color="auto"/>
              <w:bottom w:val="single" w:sz="4" w:space="0" w:color="auto"/>
              <w:right w:val="single" w:sz="4" w:space="0" w:color="auto"/>
            </w:tcBorders>
          </w:tcPr>
          <w:p w14:paraId="0FB6EB08" w14:textId="77777777" w:rsidR="00802C1D" w:rsidRPr="009E00D1" w:rsidRDefault="00802C1D" w:rsidP="00802C1D">
            <w:pPr>
              <w:pStyle w:val="Zkladntextodsazen"/>
              <w:keepNext/>
              <w:spacing w:before="40" w:after="20" w:line="240" w:lineRule="auto"/>
              <w:ind w:firstLine="0"/>
              <w:jc w:val="center"/>
              <w:rPr>
                <w:sz w:val="20"/>
              </w:rPr>
            </w:pPr>
            <w:r w:rsidRPr="009E00D1">
              <w:rPr>
                <w:sz w:val="20"/>
              </w:rPr>
              <w:t>Z15</w:t>
            </w:r>
          </w:p>
        </w:tc>
        <w:tc>
          <w:tcPr>
            <w:tcW w:w="1206" w:type="dxa"/>
            <w:tcBorders>
              <w:top w:val="single" w:sz="4" w:space="0" w:color="auto"/>
              <w:left w:val="single" w:sz="4" w:space="0" w:color="auto"/>
              <w:bottom w:val="single" w:sz="4" w:space="0" w:color="auto"/>
              <w:right w:val="single" w:sz="4" w:space="0" w:color="auto"/>
            </w:tcBorders>
          </w:tcPr>
          <w:p w14:paraId="77634694" w14:textId="77777777" w:rsidR="00FE5B4B" w:rsidRPr="009E00D1" w:rsidRDefault="00FE5B4B" w:rsidP="00802C1D">
            <w:pPr>
              <w:pStyle w:val="Zkladntextodsazen"/>
              <w:keepNext/>
              <w:spacing w:before="40" w:after="20" w:line="240" w:lineRule="auto"/>
              <w:ind w:firstLine="0"/>
              <w:jc w:val="center"/>
              <w:rPr>
                <w:sz w:val="20"/>
              </w:rPr>
            </w:pPr>
          </w:p>
          <w:p w14:paraId="36979035" w14:textId="77777777" w:rsidR="00802C1D" w:rsidRPr="009E00D1" w:rsidRDefault="00802C1D" w:rsidP="00802C1D">
            <w:pPr>
              <w:pStyle w:val="Zkladntextodsazen"/>
              <w:keepNext/>
              <w:spacing w:before="40" w:after="20" w:line="240" w:lineRule="auto"/>
              <w:ind w:firstLine="0"/>
              <w:jc w:val="center"/>
              <w:rPr>
                <w:strike/>
                <w:sz w:val="20"/>
              </w:rPr>
            </w:pPr>
            <w:r w:rsidRPr="009E00D1">
              <w:rPr>
                <w:strike/>
                <w:sz w:val="20"/>
              </w:rPr>
              <w:t>BI</w:t>
            </w:r>
          </w:p>
        </w:tc>
        <w:tc>
          <w:tcPr>
            <w:tcW w:w="3119" w:type="dxa"/>
            <w:tcBorders>
              <w:top w:val="single" w:sz="4" w:space="0" w:color="auto"/>
              <w:left w:val="single" w:sz="4" w:space="0" w:color="auto"/>
              <w:bottom w:val="single" w:sz="4" w:space="0" w:color="auto"/>
              <w:right w:val="single" w:sz="4" w:space="0" w:color="auto"/>
            </w:tcBorders>
          </w:tcPr>
          <w:p w14:paraId="6F83FF38" w14:textId="77777777" w:rsidR="00FE5B4B" w:rsidRPr="009E00D1" w:rsidRDefault="00FE5B4B" w:rsidP="00EE61F8">
            <w:pPr>
              <w:pStyle w:val="Zkladntextodsazen"/>
              <w:keepNext/>
              <w:spacing w:before="40" w:after="20" w:line="240" w:lineRule="auto"/>
              <w:jc w:val="center"/>
              <w:rPr>
                <w:sz w:val="20"/>
                <w:lang w:val="cs-CZ"/>
              </w:rPr>
            </w:pPr>
            <w:r w:rsidRPr="009E00D1">
              <w:rPr>
                <w:sz w:val="20"/>
                <w:lang w:val="cs-CZ"/>
              </w:rPr>
              <w:t>plocha vypuštěna</w:t>
            </w:r>
            <w:r w:rsidR="0008495C" w:rsidRPr="009E00D1">
              <w:rPr>
                <w:sz w:val="20"/>
                <w:lang w:val="cs-CZ"/>
              </w:rPr>
              <w:t xml:space="preserve"> v souladu se stanoviskem orgánů ochrany ZPF</w:t>
            </w:r>
          </w:p>
          <w:p w14:paraId="35E2E980" w14:textId="77777777" w:rsidR="00802C1D" w:rsidRPr="009E00D1" w:rsidRDefault="00802C1D" w:rsidP="004A317C">
            <w:pPr>
              <w:pStyle w:val="Zkladntextodsazen"/>
              <w:keepNext/>
              <w:spacing w:before="40" w:after="20" w:line="240" w:lineRule="auto"/>
              <w:ind w:firstLine="0"/>
              <w:jc w:val="left"/>
              <w:rPr>
                <w:sz w:val="20"/>
              </w:rPr>
            </w:pPr>
          </w:p>
        </w:tc>
        <w:tc>
          <w:tcPr>
            <w:tcW w:w="1275" w:type="dxa"/>
            <w:tcBorders>
              <w:top w:val="single" w:sz="4" w:space="0" w:color="auto"/>
              <w:left w:val="single" w:sz="4" w:space="0" w:color="auto"/>
              <w:bottom w:val="single" w:sz="4" w:space="0" w:color="auto"/>
              <w:right w:val="single" w:sz="4" w:space="0" w:color="auto"/>
            </w:tcBorders>
          </w:tcPr>
          <w:p w14:paraId="5D24AB8A" w14:textId="77777777" w:rsidR="00FE5B4B" w:rsidRPr="009E00D1" w:rsidRDefault="00FE5B4B" w:rsidP="00802C1D">
            <w:pPr>
              <w:pStyle w:val="Zkladntextodsazen"/>
              <w:keepNext/>
              <w:spacing w:before="40" w:after="20" w:line="240" w:lineRule="auto"/>
              <w:ind w:firstLine="0"/>
              <w:jc w:val="center"/>
              <w:rPr>
                <w:strike/>
                <w:sz w:val="20"/>
              </w:rPr>
            </w:pPr>
          </w:p>
          <w:p w14:paraId="62D5B761" w14:textId="77777777" w:rsidR="00802C1D" w:rsidRPr="009E00D1" w:rsidRDefault="00802C1D" w:rsidP="00802C1D">
            <w:pPr>
              <w:pStyle w:val="Zkladntextodsazen"/>
              <w:keepNext/>
              <w:spacing w:before="40" w:after="20" w:line="240" w:lineRule="auto"/>
              <w:ind w:firstLine="0"/>
              <w:jc w:val="center"/>
              <w:rPr>
                <w:strike/>
                <w:sz w:val="20"/>
              </w:rPr>
            </w:pPr>
            <w:r w:rsidRPr="009E00D1">
              <w:rPr>
                <w:strike/>
                <w:sz w:val="20"/>
              </w:rPr>
              <w:t>-</w:t>
            </w:r>
          </w:p>
        </w:tc>
        <w:tc>
          <w:tcPr>
            <w:tcW w:w="1276" w:type="dxa"/>
            <w:tcBorders>
              <w:top w:val="single" w:sz="4" w:space="0" w:color="auto"/>
              <w:left w:val="single" w:sz="4" w:space="0" w:color="auto"/>
              <w:bottom w:val="single" w:sz="4" w:space="0" w:color="auto"/>
              <w:right w:val="single" w:sz="4" w:space="0" w:color="auto"/>
            </w:tcBorders>
          </w:tcPr>
          <w:p w14:paraId="3BE8F3CF" w14:textId="77777777" w:rsidR="00FE5B4B" w:rsidRPr="009E00D1" w:rsidRDefault="00FE5B4B" w:rsidP="00802C1D">
            <w:pPr>
              <w:pStyle w:val="Zkladntextodsazen"/>
              <w:keepNext/>
              <w:spacing w:before="40" w:after="20" w:line="240" w:lineRule="auto"/>
              <w:ind w:firstLine="0"/>
              <w:jc w:val="center"/>
              <w:rPr>
                <w:strike/>
                <w:sz w:val="20"/>
              </w:rPr>
            </w:pPr>
          </w:p>
          <w:p w14:paraId="72DE116E" w14:textId="77777777" w:rsidR="00802C1D" w:rsidRPr="009E00D1" w:rsidRDefault="00C00C31" w:rsidP="00802C1D">
            <w:pPr>
              <w:pStyle w:val="Zkladntextodsazen"/>
              <w:keepNext/>
              <w:spacing w:before="40" w:after="20" w:line="240" w:lineRule="auto"/>
              <w:ind w:firstLine="0"/>
              <w:jc w:val="center"/>
              <w:rPr>
                <w:strike/>
                <w:sz w:val="20"/>
              </w:rPr>
            </w:pPr>
            <w:r w:rsidRPr="009E00D1">
              <w:rPr>
                <w:strike/>
                <w:sz w:val="20"/>
              </w:rPr>
              <w:t>-</w:t>
            </w:r>
          </w:p>
        </w:tc>
        <w:tc>
          <w:tcPr>
            <w:tcW w:w="1062" w:type="dxa"/>
            <w:tcBorders>
              <w:top w:val="single" w:sz="4" w:space="0" w:color="auto"/>
              <w:left w:val="single" w:sz="4" w:space="0" w:color="auto"/>
              <w:bottom w:val="single" w:sz="4" w:space="0" w:color="auto"/>
              <w:right w:val="single" w:sz="4" w:space="0" w:color="auto"/>
            </w:tcBorders>
          </w:tcPr>
          <w:p w14:paraId="4C4FA2DE" w14:textId="77777777" w:rsidR="00FE5B4B" w:rsidRPr="009E00D1" w:rsidRDefault="00FE5B4B" w:rsidP="00802C1D">
            <w:pPr>
              <w:pStyle w:val="Zkladntextodsazen"/>
              <w:keepNext/>
              <w:spacing w:before="40" w:after="20" w:line="240" w:lineRule="auto"/>
              <w:ind w:firstLine="0"/>
              <w:jc w:val="center"/>
              <w:rPr>
                <w:strike/>
                <w:sz w:val="20"/>
              </w:rPr>
            </w:pPr>
          </w:p>
          <w:p w14:paraId="26280CDF" w14:textId="77777777" w:rsidR="00802C1D" w:rsidRPr="009E00D1" w:rsidRDefault="00802C1D" w:rsidP="00802C1D">
            <w:pPr>
              <w:pStyle w:val="Zkladntextodsazen"/>
              <w:keepNext/>
              <w:spacing w:before="40" w:after="20" w:line="240" w:lineRule="auto"/>
              <w:ind w:firstLine="0"/>
              <w:jc w:val="center"/>
              <w:rPr>
                <w:strike/>
                <w:sz w:val="20"/>
              </w:rPr>
            </w:pPr>
            <w:r w:rsidRPr="009E00D1">
              <w:rPr>
                <w:strike/>
                <w:sz w:val="20"/>
              </w:rPr>
              <w:t>1</w:t>
            </w:r>
          </w:p>
        </w:tc>
      </w:tr>
      <w:tr w:rsidR="00802C1D" w14:paraId="7EFAA946" w14:textId="77777777" w:rsidTr="003C5137">
        <w:tc>
          <w:tcPr>
            <w:tcW w:w="1771" w:type="dxa"/>
            <w:tcBorders>
              <w:top w:val="single" w:sz="4" w:space="0" w:color="auto"/>
              <w:left w:val="single" w:sz="4" w:space="0" w:color="auto"/>
              <w:bottom w:val="single" w:sz="4" w:space="0" w:color="auto"/>
              <w:right w:val="single" w:sz="4" w:space="0" w:color="auto"/>
            </w:tcBorders>
          </w:tcPr>
          <w:p w14:paraId="4EBE7247" w14:textId="77777777" w:rsidR="00802C1D" w:rsidRPr="009E00D1" w:rsidRDefault="00802C1D" w:rsidP="00802C1D">
            <w:pPr>
              <w:pStyle w:val="Zkladntextodsazen"/>
              <w:spacing w:before="40" w:after="20" w:line="240" w:lineRule="auto"/>
              <w:ind w:firstLine="0"/>
              <w:jc w:val="center"/>
              <w:rPr>
                <w:sz w:val="20"/>
                <w:lang w:val="cs-CZ"/>
              </w:rPr>
            </w:pPr>
            <w:r w:rsidRPr="009E00D1">
              <w:rPr>
                <w:sz w:val="20"/>
              </w:rPr>
              <w:t>Z16</w:t>
            </w:r>
            <w:r w:rsidR="00EF4959" w:rsidRPr="009E00D1">
              <w:rPr>
                <w:sz w:val="20"/>
                <w:lang w:val="cs-CZ"/>
              </w:rPr>
              <w:t>a,</w:t>
            </w:r>
            <w:r w:rsidR="00EF4959" w:rsidRPr="009E00D1">
              <w:rPr>
                <w:sz w:val="20"/>
                <w:lang w:val="cs-CZ"/>
              </w:rPr>
              <w:br/>
              <w:t>Z16b</w:t>
            </w:r>
          </w:p>
        </w:tc>
        <w:tc>
          <w:tcPr>
            <w:tcW w:w="1206" w:type="dxa"/>
            <w:tcBorders>
              <w:top w:val="single" w:sz="4" w:space="0" w:color="auto"/>
              <w:left w:val="single" w:sz="4" w:space="0" w:color="auto"/>
              <w:bottom w:val="single" w:sz="4" w:space="0" w:color="auto"/>
              <w:right w:val="single" w:sz="4" w:space="0" w:color="auto"/>
            </w:tcBorders>
          </w:tcPr>
          <w:p w14:paraId="7B32F531" w14:textId="77777777" w:rsidR="00802C1D" w:rsidRPr="009E00D1" w:rsidRDefault="00802C1D" w:rsidP="00802C1D">
            <w:pPr>
              <w:pStyle w:val="Zkladntextodsazen"/>
              <w:spacing w:before="40" w:after="20" w:line="240" w:lineRule="auto"/>
              <w:ind w:firstLine="0"/>
              <w:jc w:val="center"/>
              <w:rPr>
                <w:sz w:val="20"/>
              </w:rPr>
            </w:pPr>
            <w:r w:rsidRPr="009E00D1">
              <w:rPr>
                <w:sz w:val="20"/>
              </w:rPr>
              <w:t>BI</w:t>
            </w:r>
          </w:p>
        </w:tc>
        <w:tc>
          <w:tcPr>
            <w:tcW w:w="3119" w:type="dxa"/>
            <w:tcBorders>
              <w:top w:val="single" w:sz="4" w:space="0" w:color="auto"/>
              <w:left w:val="single" w:sz="4" w:space="0" w:color="auto"/>
              <w:bottom w:val="single" w:sz="4" w:space="0" w:color="auto"/>
              <w:right w:val="single" w:sz="4" w:space="0" w:color="auto"/>
            </w:tcBorders>
          </w:tcPr>
          <w:p w14:paraId="6CF54C1D" w14:textId="77777777" w:rsidR="00802C1D" w:rsidRPr="009E00D1" w:rsidRDefault="00802C1D" w:rsidP="00802C1D">
            <w:pPr>
              <w:pStyle w:val="Zkladntextodsazen"/>
              <w:numPr>
                <w:ilvl w:val="0"/>
                <w:numId w:val="30"/>
              </w:numPr>
              <w:spacing w:before="40" w:after="20" w:line="240" w:lineRule="auto"/>
              <w:ind w:left="381"/>
              <w:jc w:val="left"/>
              <w:rPr>
                <w:sz w:val="20"/>
              </w:rPr>
            </w:pPr>
            <w:r w:rsidRPr="009E00D1">
              <w:rPr>
                <w:sz w:val="20"/>
              </w:rPr>
              <w:t>respektovat koridor přeložky silnic II/117</w:t>
            </w:r>
          </w:p>
          <w:p w14:paraId="1975E35B" w14:textId="77777777" w:rsidR="00802C1D" w:rsidRPr="009E00D1" w:rsidRDefault="00802C1D" w:rsidP="00802C1D">
            <w:pPr>
              <w:pStyle w:val="Zkladntextodsazen"/>
              <w:numPr>
                <w:ilvl w:val="0"/>
                <w:numId w:val="30"/>
              </w:numPr>
              <w:spacing w:before="40" w:after="20" w:line="240" w:lineRule="auto"/>
              <w:ind w:left="381"/>
              <w:jc w:val="left"/>
              <w:rPr>
                <w:sz w:val="20"/>
              </w:rPr>
            </w:pPr>
            <w:r w:rsidRPr="009E00D1">
              <w:rPr>
                <w:sz w:val="20"/>
              </w:rPr>
              <w:t>respektovat ochranné pásmo silnice II. třídy</w:t>
            </w:r>
          </w:p>
          <w:p w14:paraId="5A9FE669" w14:textId="77777777" w:rsidR="00802C1D" w:rsidRPr="009E00D1" w:rsidRDefault="00802C1D" w:rsidP="00802C1D">
            <w:pPr>
              <w:pStyle w:val="Zkladntextodsazen"/>
              <w:numPr>
                <w:ilvl w:val="0"/>
                <w:numId w:val="30"/>
              </w:numPr>
              <w:spacing w:before="40" w:after="20" w:line="240" w:lineRule="auto"/>
              <w:ind w:left="381"/>
              <w:jc w:val="left"/>
              <w:rPr>
                <w:sz w:val="20"/>
              </w:rPr>
            </w:pPr>
            <w:r w:rsidRPr="009E00D1">
              <w:rPr>
                <w:sz w:val="20"/>
              </w:rPr>
              <w:t>respektovat ochranné pásmo elektrických zařízení</w:t>
            </w:r>
          </w:p>
          <w:p w14:paraId="43572781" w14:textId="77777777" w:rsidR="00802C1D" w:rsidRPr="009E00D1" w:rsidRDefault="00802C1D" w:rsidP="00802C1D">
            <w:pPr>
              <w:pStyle w:val="Zkladntextodsazen"/>
              <w:numPr>
                <w:ilvl w:val="0"/>
                <w:numId w:val="30"/>
              </w:numPr>
              <w:spacing w:before="40" w:after="20" w:line="240" w:lineRule="auto"/>
              <w:ind w:left="381"/>
              <w:jc w:val="left"/>
              <w:rPr>
                <w:sz w:val="20"/>
              </w:rPr>
            </w:pPr>
            <w:r w:rsidRPr="009E00D1">
              <w:rPr>
                <w:sz w:val="20"/>
              </w:rPr>
              <w:t>v územním, resp. stavebním řízení bude prokázáno, že nebudou překročeny max. přípustné hladiny hluku v chráněných vnitřních i venkovních prostorech staveb i v chráněných venkovních prostorech</w:t>
            </w:r>
          </w:p>
        </w:tc>
        <w:tc>
          <w:tcPr>
            <w:tcW w:w="1275" w:type="dxa"/>
            <w:tcBorders>
              <w:top w:val="single" w:sz="4" w:space="0" w:color="auto"/>
              <w:left w:val="single" w:sz="4" w:space="0" w:color="auto"/>
              <w:bottom w:val="single" w:sz="4" w:space="0" w:color="auto"/>
              <w:right w:val="single" w:sz="4" w:space="0" w:color="auto"/>
            </w:tcBorders>
          </w:tcPr>
          <w:p w14:paraId="01936625" w14:textId="77777777" w:rsidR="00802C1D" w:rsidRPr="009E00D1" w:rsidRDefault="00802C1D" w:rsidP="00802C1D">
            <w:pPr>
              <w:pStyle w:val="Zkladntextodsazen"/>
              <w:spacing w:before="40" w:after="20" w:line="240" w:lineRule="auto"/>
              <w:ind w:firstLine="0"/>
              <w:jc w:val="center"/>
              <w:rPr>
                <w:sz w:val="20"/>
              </w:rPr>
            </w:pPr>
            <w:r w:rsidRPr="009E00D1">
              <w:rPr>
                <w:sz w:val="20"/>
              </w:rPr>
              <w:t>-</w:t>
            </w:r>
          </w:p>
        </w:tc>
        <w:tc>
          <w:tcPr>
            <w:tcW w:w="1276" w:type="dxa"/>
            <w:tcBorders>
              <w:top w:val="single" w:sz="4" w:space="0" w:color="auto"/>
              <w:left w:val="single" w:sz="4" w:space="0" w:color="auto"/>
              <w:bottom w:val="single" w:sz="4" w:space="0" w:color="auto"/>
              <w:right w:val="single" w:sz="4" w:space="0" w:color="auto"/>
            </w:tcBorders>
          </w:tcPr>
          <w:p w14:paraId="0EC24A99" w14:textId="77777777" w:rsidR="00802C1D" w:rsidRPr="009E00D1" w:rsidRDefault="00C00C31" w:rsidP="00802C1D">
            <w:pPr>
              <w:pStyle w:val="Zkladntextodsazen"/>
              <w:spacing w:before="40" w:after="20" w:line="240" w:lineRule="auto"/>
              <w:ind w:firstLine="0"/>
              <w:jc w:val="center"/>
              <w:rPr>
                <w:sz w:val="20"/>
              </w:rPr>
            </w:pPr>
            <w:r w:rsidRPr="009E00D1">
              <w:rPr>
                <w:sz w:val="20"/>
              </w:rPr>
              <w:t>-</w:t>
            </w:r>
          </w:p>
        </w:tc>
        <w:tc>
          <w:tcPr>
            <w:tcW w:w="1062" w:type="dxa"/>
            <w:tcBorders>
              <w:top w:val="single" w:sz="4" w:space="0" w:color="auto"/>
              <w:left w:val="single" w:sz="4" w:space="0" w:color="auto"/>
              <w:bottom w:val="single" w:sz="4" w:space="0" w:color="auto"/>
              <w:right w:val="single" w:sz="4" w:space="0" w:color="auto"/>
            </w:tcBorders>
          </w:tcPr>
          <w:p w14:paraId="4EB4890D" w14:textId="77777777" w:rsidR="00802C1D" w:rsidRPr="009E00D1" w:rsidRDefault="00802C1D" w:rsidP="00802C1D">
            <w:pPr>
              <w:pStyle w:val="Zkladntextodsazen"/>
              <w:spacing w:before="40" w:after="20" w:line="240" w:lineRule="auto"/>
              <w:ind w:firstLine="0"/>
              <w:jc w:val="center"/>
              <w:rPr>
                <w:sz w:val="20"/>
              </w:rPr>
            </w:pPr>
            <w:r w:rsidRPr="009E00D1">
              <w:rPr>
                <w:sz w:val="20"/>
              </w:rPr>
              <w:t>1</w:t>
            </w:r>
          </w:p>
        </w:tc>
      </w:tr>
      <w:tr w:rsidR="00EF4959" w14:paraId="45614FAC" w14:textId="77777777" w:rsidTr="003C5137">
        <w:tc>
          <w:tcPr>
            <w:tcW w:w="1771" w:type="dxa"/>
            <w:tcBorders>
              <w:top w:val="single" w:sz="4" w:space="0" w:color="auto"/>
              <w:left w:val="single" w:sz="4" w:space="0" w:color="auto"/>
              <w:bottom w:val="single" w:sz="4" w:space="0" w:color="auto"/>
              <w:right w:val="single" w:sz="4" w:space="0" w:color="auto"/>
            </w:tcBorders>
          </w:tcPr>
          <w:p w14:paraId="713CDA03" w14:textId="77777777" w:rsidR="00EF4959" w:rsidRPr="009E00D1" w:rsidRDefault="00EF4959" w:rsidP="00802C1D">
            <w:pPr>
              <w:pStyle w:val="Zkladntextodsazen"/>
              <w:spacing w:before="40" w:after="20" w:line="240" w:lineRule="auto"/>
              <w:ind w:firstLine="0"/>
              <w:jc w:val="center"/>
              <w:rPr>
                <w:sz w:val="20"/>
                <w:lang w:val="cs-CZ"/>
              </w:rPr>
            </w:pPr>
            <w:r w:rsidRPr="009E00D1">
              <w:rPr>
                <w:sz w:val="20"/>
                <w:lang w:val="cs-CZ"/>
              </w:rPr>
              <w:t>Z16c</w:t>
            </w:r>
          </w:p>
        </w:tc>
        <w:tc>
          <w:tcPr>
            <w:tcW w:w="1206" w:type="dxa"/>
            <w:tcBorders>
              <w:top w:val="single" w:sz="4" w:space="0" w:color="auto"/>
              <w:left w:val="single" w:sz="4" w:space="0" w:color="auto"/>
              <w:bottom w:val="single" w:sz="4" w:space="0" w:color="auto"/>
              <w:right w:val="single" w:sz="4" w:space="0" w:color="auto"/>
            </w:tcBorders>
          </w:tcPr>
          <w:p w14:paraId="4684A165" w14:textId="77777777" w:rsidR="00EF4959" w:rsidRPr="009E00D1" w:rsidRDefault="00EF4959" w:rsidP="00802C1D">
            <w:pPr>
              <w:pStyle w:val="Zkladntextodsazen"/>
              <w:spacing w:before="40" w:after="20" w:line="240" w:lineRule="auto"/>
              <w:ind w:firstLine="0"/>
              <w:jc w:val="center"/>
              <w:rPr>
                <w:sz w:val="20"/>
                <w:lang w:val="cs-CZ"/>
              </w:rPr>
            </w:pPr>
            <w:r w:rsidRPr="009E00D1">
              <w:rPr>
                <w:sz w:val="20"/>
                <w:lang w:val="cs-CZ"/>
              </w:rPr>
              <w:t>SZ</w:t>
            </w:r>
          </w:p>
        </w:tc>
        <w:tc>
          <w:tcPr>
            <w:tcW w:w="3119" w:type="dxa"/>
            <w:tcBorders>
              <w:top w:val="single" w:sz="4" w:space="0" w:color="auto"/>
              <w:left w:val="single" w:sz="4" w:space="0" w:color="auto"/>
              <w:bottom w:val="single" w:sz="4" w:space="0" w:color="auto"/>
              <w:right w:val="single" w:sz="4" w:space="0" w:color="auto"/>
            </w:tcBorders>
          </w:tcPr>
          <w:p w14:paraId="693086B7" w14:textId="77777777" w:rsidR="00EF4959" w:rsidRPr="009E00D1" w:rsidRDefault="00887DB8" w:rsidP="00AC20C7">
            <w:pPr>
              <w:pStyle w:val="Zkladntextodsazen"/>
              <w:numPr>
                <w:ilvl w:val="0"/>
                <w:numId w:val="30"/>
              </w:numPr>
              <w:spacing w:before="40" w:after="20" w:line="240" w:lineRule="auto"/>
              <w:ind w:left="381"/>
              <w:jc w:val="left"/>
              <w:rPr>
                <w:sz w:val="20"/>
              </w:rPr>
            </w:pPr>
            <w:r w:rsidRPr="009E00D1">
              <w:rPr>
                <w:sz w:val="20"/>
                <w:lang w:val="cs-CZ"/>
              </w:rPr>
              <w:t xml:space="preserve">zahrada </w:t>
            </w:r>
          </w:p>
        </w:tc>
        <w:tc>
          <w:tcPr>
            <w:tcW w:w="1275" w:type="dxa"/>
            <w:tcBorders>
              <w:top w:val="single" w:sz="4" w:space="0" w:color="auto"/>
              <w:left w:val="single" w:sz="4" w:space="0" w:color="auto"/>
              <w:bottom w:val="single" w:sz="4" w:space="0" w:color="auto"/>
              <w:right w:val="single" w:sz="4" w:space="0" w:color="auto"/>
            </w:tcBorders>
          </w:tcPr>
          <w:p w14:paraId="05AD1152" w14:textId="77777777" w:rsidR="00EF4959" w:rsidRPr="009E00D1" w:rsidRDefault="00887DB8" w:rsidP="00802C1D">
            <w:pPr>
              <w:pStyle w:val="Zkladntextodsazen"/>
              <w:spacing w:before="40" w:after="20" w:line="240" w:lineRule="auto"/>
              <w:ind w:firstLine="0"/>
              <w:jc w:val="center"/>
              <w:rPr>
                <w:sz w:val="20"/>
                <w:lang w:val="cs-CZ"/>
              </w:rPr>
            </w:pPr>
            <w:r w:rsidRPr="009E00D1">
              <w:rPr>
                <w:sz w:val="20"/>
                <w:lang w:val="cs-CZ"/>
              </w:rPr>
              <w:t>-</w:t>
            </w:r>
          </w:p>
        </w:tc>
        <w:tc>
          <w:tcPr>
            <w:tcW w:w="1276" w:type="dxa"/>
            <w:tcBorders>
              <w:top w:val="single" w:sz="4" w:space="0" w:color="auto"/>
              <w:left w:val="single" w:sz="4" w:space="0" w:color="auto"/>
              <w:bottom w:val="single" w:sz="4" w:space="0" w:color="auto"/>
              <w:right w:val="single" w:sz="4" w:space="0" w:color="auto"/>
            </w:tcBorders>
          </w:tcPr>
          <w:p w14:paraId="5B7E2D69" w14:textId="77777777" w:rsidR="00EF4959" w:rsidRPr="009E00D1" w:rsidRDefault="00887DB8" w:rsidP="00802C1D">
            <w:pPr>
              <w:pStyle w:val="Zkladntextodsazen"/>
              <w:spacing w:before="40" w:after="20" w:line="240" w:lineRule="auto"/>
              <w:ind w:firstLine="0"/>
              <w:jc w:val="center"/>
              <w:rPr>
                <w:sz w:val="20"/>
                <w:lang w:val="cs-CZ"/>
              </w:rPr>
            </w:pPr>
            <w:r w:rsidRPr="009E00D1">
              <w:rPr>
                <w:sz w:val="20"/>
                <w:lang w:val="cs-CZ"/>
              </w:rPr>
              <w:t>-</w:t>
            </w:r>
          </w:p>
        </w:tc>
        <w:tc>
          <w:tcPr>
            <w:tcW w:w="1062" w:type="dxa"/>
            <w:tcBorders>
              <w:top w:val="single" w:sz="4" w:space="0" w:color="auto"/>
              <w:left w:val="single" w:sz="4" w:space="0" w:color="auto"/>
              <w:bottom w:val="single" w:sz="4" w:space="0" w:color="auto"/>
              <w:right w:val="single" w:sz="4" w:space="0" w:color="auto"/>
            </w:tcBorders>
          </w:tcPr>
          <w:p w14:paraId="12A0FEF2" w14:textId="77777777" w:rsidR="00EF4959" w:rsidRPr="009E00D1" w:rsidRDefault="00887DB8" w:rsidP="00802C1D">
            <w:pPr>
              <w:pStyle w:val="Zkladntextodsazen"/>
              <w:spacing w:before="40" w:after="20" w:line="240" w:lineRule="auto"/>
              <w:ind w:firstLine="0"/>
              <w:jc w:val="center"/>
              <w:rPr>
                <w:sz w:val="20"/>
                <w:lang w:val="cs-CZ"/>
              </w:rPr>
            </w:pPr>
            <w:r w:rsidRPr="009E00D1">
              <w:rPr>
                <w:sz w:val="20"/>
                <w:lang w:val="cs-CZ"/>
              </w:rPr>
              <w:t>1</w:t>
            </w:r>
          </w:p>
        </w:tc>
      </w:tr>
    </w:tbl>
    <w:p w14:paraId="413A5772" w14:textId="77777777" w:rsidR="00750D19" w:rsidRDefault="00750D19" w:rsidP="003C5137"/>
    <w:p w14:paraId="763981B5" w14:textId="77777777" w:rsidR="000B6565" w:rsidRDefault="000B6565" w:rsidP="000B6565">
      <w:pPr>
        <w:pStyle w:val="Zkladntextodsazen"/>
        <w:ind w:firstLine="0"/>
        <w:rPr>
          <w:b/>
          <w:bCs/>
          <w:i/>
          <w:iCs/>
        </w:rPr>
      </w:pPr>
      <w:r>
        <w:rPr>
          <w:b/>
          <w:bCs/>
          <w:i/>
          <w:iCs/>
        </w:rPr>
        <w:t>Návrh systému sídelní zeleně</w:t>
      </w:r>
    </w:p>
    <w:p w14:paraId="17320008" w14:textId="77777777" w:rsidR="000B6565" w:rsidRDefault="000B6565" w:rsidP="000B6565">
      <w:pPr>
        <w:pStyle w:val="Zkladntextodsazen"/>
      </w:pPr>
      <w:r>
        <w:t>Vysoká zeleň se uplatňuje ve všech sídlech. Plochy sadů a soukromých zahrad prostupují zastavěnými plochami a vynikají v panoramatech sídel.</w:t>
      </w:r>
    </w:p>
    <w:p w14:paraId="7437EF5F" w14:textId="77777777" w:rsidR="000B6565" w:rsidRDefault="000B6565" w:rsidP="000B6565">
      <w:pPr>
        <w:pStyle w:val="Zkladntextodsazen"/>
      </w:pPr>
      <w:r>
        <w:t>Těžištěm každého sídla je plocha veřejného prostranství se sadovnicky upravenou zelení.</w:t>
      </w:r>
    </w:p>
    <w:p w14:paraId="20E6FFC2" w14:textId="77777777" w:rsidR="000B6565" w:rsidRDefault="000B6565" w:rsidP="000B6565">
      <w:pPr>
        <w:pStyle w:val="Zkladntextodsazen"/>
      </w:pPr>
      <w:r>
        <w:t>Společenský význam správního centra – města Mirošov podtrhuje zámek s parkem.</w:t>
      </w:r>
    </w:p>
    <w:p w14:paraId="58EE6CD9" w14:textId="77777777" w:rsidR="00087E2E" w:rsidRDefault="00087E2E" w:rsidP="000B6565">
      <w:pPr>
        <w:pStyle w:val="Zkladntextodsazen"/>
      </w:pPr>
    </w:p>
    <w:p w14:paraId="4DD2A396" w14:textId="77777777" w:rsidR="00087E2E" w:rsidRDefault="00087E2E" w:rsidP="000B6565">
      <w:pPr>
        <w:pStyle w:val="Zkladntextodsazen"/>
        <w:rPr>
          <w:lang w:val="cs-CZ"/>
        </w:rPr>
      </w:pPr>
    </w:p>
    <w:p w14:paraId="24DA9AC5" w14:textId="77777777" w:rsidR="00AC20C7" w:rsidRDefault="00AC20C7" w:rsidP="000B6565">
      <w:pPr>
        <w:pStyle w:val="Zkladntextodsazen"/>
        <w:rPr>
          <w:lang w:val="cs-CZ"/>
        </w:rPr>
      </w:pPr>
    </w:p>
    <w:p w14:paraId="717032E8" w14:textId="77777777" w:rsidR="00AC20C7" w:rsidRDefault="00AC20C7" w:rsidP="000B6565">
      <w:pPr>
        <w:pStyle w:val="Zkladntextodsazen"/>
        <w:rPr>
          <w:lang w:val="cs-CZ"/>
        </w:rPr>
      </w:pPr>
    </w:p>
    <w:p w14:paraId="785DE916" w14:textId="77777777" w:rsidR="000B6565" w:rsidRPr="000B6565" w:rsidRDefault="000B6565" w:rsidP="003C5137"/>
    <w:p w14:paraId="45C3E61B" w14:textId="313683C1" w:rsidR="000B6565" w:rsidRPr="00BD058D" w:rsidRDefault="000B6565" w:rsidP="000B6565">
      <w:pPr>
        <w:overflowPunct/>
        <w:autoSpaceDE/>
        <w:adjustRightInd/>
        <w:spacing w:before="120" w:line="288" w:lineRule="auto"/>
        <w:ind w:left="709" w:hanging="709"/>
        <w:jc w:val="both"/>
        <w:rPr>
          <w:rFonts w:ascii="Arial" w:hAnsi="Arial" w:cs="Arial"/>
          <w:caps/>
          <w:sz w:val="22"/>
        </w:rPr>
      </w:pPr>
      <w:r>
        <w:rPr>
          <w:rFonts w:ascii="Arial" w:hAnsi="Arial" w:cs="Arial"/>
          <w:b/>
          <w:sz w:val="22"/>
          <w:szCs w:val="24"/>
        </w:rPr>
        <w:lastRenderedPageBreak/>
        <w:t>d)</w:t>
      </w:r>
      <w:r>
        <w:rPr>
          <w:rFonts w:ascii="Arial" w:hAnsi="Arial" w:cs="Arial"/>
          <w:b/>
          <w:sz w:val="22"/>
          <w:szCs w:val="24"/>
        </w:rPr>
        <w:tab/>
      </w:r>
      <w:r w:rsidRPr="00BD058D">
        <w:rPr>
          <w:rFonts w:ascii="Arial" w:hAnsi="Arial" w:cs="Arial"/>
          <w:b/>
          <w:caps/>
          <w:sz w:val="22"/>
          <w:szCs w:val="24"/>
        </w:rPr>
        <w:t>Koncepce veřejné infrastruktury</w:t>
      </w:r>
      <w:r w:rsidRPr="00BD058D">
        <w:rPr>
          <w:rFonts w:ascii="Arial" w:hAnsi="Arial" w:cs="Arial"/>
          <w:bCs/>
          <w:caps/>
          <w:sz w:val="22"/>
          <w:szCs w:val="24"/>
        </w:rPr>
        <w:t>, včetně podmínek pro její umísťování</w:t>
      </w:r>
      <w:r w:rsidR="009F4AAD" w:rsidRPr="00BD058D">
        <w:rPr>
          <w:rFonts w:ascii="Arial" w:hAnsi="Arial" w:cs="Arial"/>
          <w:bCs/>
          <w:caps/>
          <w:sz w:val="22"/>
          <w:szCs w:val="24"/>
        </w:rPr>
        <w:t xml:space="preserve">, </w:t>
      </w:r>
      <w:r w:rsidR="009F4AAD" w:rsidRPr="00BD058D">
        <w:rPr>
          <w:rFonts w:ascii="Arial" w:hAnsi="Arial" w:cs="Arial"/>
          <w:caps/>
          <w:sz w:val="22"/>
        </w:rPr>
        <w:t>vymezení ploch a koridorů pro veřejnou infrastrukturu, včetně stanovení podmínek pro jejich využití</w:t>
      </w:r>
    </w:p>
    <w:p w14:paraId="13694BF2" w14:textId="77777777" w:rsidR="009E00D1" w:rsidRPr="009E00D1" w:rsidRDefault="009E00D1" w:rsidP="000B6565">
      <w:pPr>
        <w:overflowPunct/>
        <w:autoSpaceDE/>
        <w:adjustRightInd/>
        <w:spacing w:before="120" w:line="288" w:lineRule="auto"/>
        <w:ind w:left="709" w:hanging="709"/>
        <w:jc w:val="both"/>
        <w:rPr>
          <w:rFonts w:ascii="Arial" w:hAnsi="Arial" w:cs="Arial"/>
          <w:b/>
          <w:sz w:val="22"/>
          <w:szCs w:val="24"/>
        </w:rPr>
      </w:pPr>
    </w:p>
    <w:p w14:paraId="075F700E" w14:textId="77777777" w:rsidR="000B6565" w:rsidRPr="000B6565" w:rsidRDefault="000B6565" w:rsidP="000B6565">
      <w:pPr>
        <w:pStyle w:val="Nadpis9"/>
        <w:spacing w:before="120" w:line="288" w:lineRule="auto"/>
        <w:jc w:val="left"/>
        <w:rPr>
          <w:rFonts w:cs="Arial"/>
          <w:i/>
          <w:sz w:val="22"/>
        </w:rPr>
      </w:pPr>
      <w:r w:rsidRPr="000B6565">
        <w:rPr>
          <w:rFonts w:cs="Arial"/>
          <w:i/>
          <w:sz w:val="22"/>
        </w:rPr>
        <w:t>1.</w:t>
      </w:r>
      <w:r w:rsidRPr="000B6565">
        <w:rPr>
          <w:rFonts w:cs="Arial"/>
          <w:i/>
          <w:sz w:val="22"/>
        </w:rPr>
        <w:tab/>
        <w:t>Dopravní infrastruktura</w:t>
      </w:r>
    </w:p>
    <w:p w14:paraId="735A7F2E" w14:textId="77777777" w:rsidR="000B6565" w:rsidRPr="00281833" w:rsidRDefault="000B6565" w:rsidP="000B6565">
      <w:pPr>
        <w:spacing w:before="120" w:line="288" w:lineRule="auto"/>
        <w:rPr>
          <w:rFonts w:ascii="Arial" w:hAnsi="Arial" w:cs="Arial"/>
          <w:bCs/>
          <w:i/>
          <w:iCs/>
          <w:sz w:val="22"/>
          <w:szCs w:val="22"/>
          <w:u w:val="single"/>
        </w:rPr>
      </w:pPr>
      <w:r w:rsidRPr="00281833">
        <w:rPr>
          <w:rFonts w:ascii="Arial" w:hAnsi="Arial" w:cs="Arial"/>
          <w:bCs/>
          <w:i/>
          <w:iCs/>
          <w:sz w:val="22"/>
          <w:szCs w:val="22"/>
          <w:u w:val="single"/>
        </w:rPr>
        <w:t>Silniční doprava</w:t>
      </w:r>
    </w:p>
    <w:p w14:paraId="71CE0D75" w14:textId="77777777" w:rsidR="000B6565" w:rsidRDefault="000B6565" w:rsidP="00E84645">
      <w:pPr>
        <w:pStyle w:val="Zkladntext"/>
        <w:numPr>
          <w:ilvl w:val="0"/>
          <w:numId w:val="15"/>
        </w:numPr>
        <w:tabs>
          <w:tab w:val="clear" w:pos="520"/>
        </w:tabs>
        <w:ind w:left="425"/>
        <w:jc w:val="both"/>
        <w:textAlignment w:val="auto"/>
        <w:rPr>
          <w:rFonts w:cs="Arial"/>
        </w:rPr>
      </w:pPr>
      <w:r>
        <w:t xml:space="preserve">V souladu s vydanými Zásadami územního rozvoje Plzeňského kraje (ZÚR PK) je v návrhu zpřesněn koridor přestavby silnice III/11724 Mirošov – Rokycany – Ejpovice, v úseku Mirošov – Rokycany v ZÚR PK sledován jako silnice II/232 s napojením na silnici II/117. Součástí celkové přestavby tohoto úseku je i dispoziční úprava křižovatky se silnicí III/11729 a s navrhovanou místní komunikací jižně od hřbitova (veřejně prospěšná stavba). Dílčí úsek průchodu silnice III/11724 Mirošovem je respektován ve stávající trase a ponechán jako silnice III. třídy. Silnice III/11724 (v návrhu silnice II/232) je v návaznosti na silnici II/117 ve směru na Spálené Poříčí součástí regionálního okruhu Plzeňské aglomerace. </w:t>
      </w:r>
    </w:p>
    <w:p w14:paraId="08E72430" w14:textId="77777777" w:rsidR="000B6565" w:rsidRDefault="000B6565" w:rsidP="00E84645">
      <w:pPr>
        <w:pStyle w:val="Zkladntext"/>
        <w:numPr>
          <w:ilvl w:val="0"/>
          <w:numId w:val="15"/>
        </w:numPr>
        <w:tabs>
          <w:tab w:val="clear" w:pos="520"/>
        </w:tabs>
        <w:ind w:left="425"/>
        <w:jc w:val="both"/>
        <w:textAlignment w:val="auto"/>
      </w:pPr>
      <w:r>
        <w:t xml:space="preserve">Stávající silnice II/117 je v centrální části Mirošova navržena v novém koridoru severního obchvatu s   křižovatkou se silnicí III/11724 (II/232) - veřejně prospěšná stavba. Silnice je v návaznosti na silnici III/11724 (II/232) Rokycany – Mirošov v úseku Mirošov – Spálené Poříčí součástí regionálního okruhu Plzeňské aglomerace. </w:t>
      </w:r>
    </w:p>
    <w:p w14:paraId="26640175" w14:textId="77777777" w:rsidR="000B6565" w:rsidRDefault="000B6565" w:rsidP="00E84645">
      <w:pPr>
        <w:pStyle w:val="Zkladntext"/>
        <w:numPr>
          <w:ilvl w:val="0"/>
          <w:numId w:val="15"/>
        </w:numPr>
        <w:tabs>
          <w:tab w:val="clear" w:pos="520"/>
        </w:tabs>
        <w:ind w:left="425"/>
        <w:jc w:val="both"/>
        <w:textAlignment w:val="auto"/>
      </w:pPr>
      <w:r>
        <w:t xml:space="preserve">Stávající účelová komunikace vedená od silnic III/11724 (II/232) a III/11729 do severovýchodní části Mirošova je navržena k přestavbě a přeřazení do sítě místních komunikací s návazností na stávající místní komunikaci (ulice K lesní správě) a dále pokračující přejezdem železniční tratě s napojením na silnici II/117 (veřejně prospěšná stavba). </w:t>
      </w:r>
    </w:p>
    <w:p w14:paraId="6598ABEF" w14:textId="77777777" w:rsidR="000B6565" w:rsidRDefault="000B6565" w:rsidP="00E84645">
      <w:pPr>
        <w:pStyle w:val="Zkladntext"/>
        <w:numPr>
          <w:ilvl w:val="0"/>
          <w:numId w:val="15"/>
        </w:numPr>
        <w:tabs>
          <w:tab w:val="clear" w:pos="520"/>
        </w:tabs>
        <w:ind w:left="425"/>
        <w:jc w:val="both"/>
        <w:textAlignment w:val="auto"/>
      </w:pPr>
      <w:r>
        <w:t xml:space="preserve">Silnice III/1783 při průchodu obytným územím Mirošova je navržena k dílčím úpravám pro usměrnění a zpomalení průjezdné dopravy s cílem zkvalitnění životního prostředí, obytné a společenské funkce ulice a zajištění vyšší bezpečnosti pro nemotorový provoz. </w:t>
      </w:r>
    </w:p>
    <w:p w14:paraId="2D08E623" w14:textId="77777777" w:rsidR="000B6565" w:rsidRDefault="000B6565" w:rsidP="00E84645">
      <w:pPr>
        <w:pStyle w:val="Zkladntext"/>
        <w:numPr>
          <w:ilvl w:val="0"/>
          <w:numId w:val="15"/>
        </w:numPr>
        <w:tabs>
          <w:tab w:val="clear" w:pos="520"/>
        </w:tabs>
        <w:ind w:left="425"/>
        <w:jc w:val="both"/>
        <w:textAlignment w:val="auto"/>
      </w:pPr>
      <w:r>
        <w:t xml:space="preserve">Stávající síť místních komunikací je z hlediska provozního režimu a budoucího doporučeného dispozičního uspořádání funkčně diferencovaná - místní komunikace obslužné funkční skupiny C (páteřní síť), místní komunikace zklidněné funkční podskupiny D1 a funkční podskupiny D2 (s vyloučením motorového provozu). </w:t>
      </w:r>
    </w:p>
    <w:p w14:paraId="49719F49" w14:textId="77777777" w:rsidR="000B6565" w:rsidRPr="009E00D1" w:rsidRDefault="000B6565" w:rsidP="00E84645">
      <w:pPr>
        <w:pStyle w:val="Zkladntext"/>
        <w:numPr>
          <w:ilvl w:val="0"/>
          <w:numId w:val="15"/>
        </w:numPr>
        <w:tabs>
          <w:tab w:val="clear" w:pos="520"/>
        </w:tabs>
        <w:ind w:left="425"/>
        <w:jc w:val="both"/>
        <w:textAlignment w:val="auto"/>
      </w:pPr>
      <w:r w:rsidRPr="009E00D1">
        <w:t>Ve vybraných úsecích, v koordinaci s  požadavky zpřístupnění a obsluhy rozvojových ploch, je stávající komunikační síť navržená k</w:t>
      </w:r>
      <w:r w:rsidR="009F2D71" w:rsidRPr="009E00D1">
        <w:t> </w:t>
      </w:r>
      <w:r w:rsidR="009F2D71" w:rsidRPr="009E00D1">
        <w:rPr>
          <w:lang w:val="cs-CZ"/>
        </w:rPr>
        <w:t xml:space="preserve">úpravě a </w:t>
      </w:r>
      <w:r w:rsidRPr="009E00D1">
        <w:t>doplnění</w:t>
      </w:r>
      <w:r w:rsidR="009F2D71" w:rsidRPr="009E00D1">
        <w:rPr>
          <w:lang w:val="cs-CZ"/>
        </w:rPr>
        <w:t xml:space="preserve"> </w:t>
      </w:r>
      <w:r w:rsidRPr="009E00D1">
        <w:t>(místní komunikace obslužné funkční skupiny C, zklidněné - funkční podskupiny D1 a D2 a účelové komunikace) tak, aby tvořila vyváženou a identickou součást veřejného prostoru s maximální mírou prostorové prostupnosti a provázanosti zastavěného území obce</w:t>
      </w:r>
      <w:r w:rsidR="0050541B" w:rsidRPr="009E00D1">
        <w:rPr>
          <w:lang w:val="cs-CZ"/>
        </w:rPr>
        <w:t>:</w:t>
      </w:r>
    </w:p>
    <w:p w14:paraId="26F893CE" w14:textId="18E47E39" w:rsidR="0050541B" w:rsidRPr="009E00D1" w:rsidRDefault="0050541B" w:rsidP="0050541B">
      <w:pPr>
        <w:pStyle w:val="Odraky1"/>
      </w:pPr>
      <w:r w:rsidRPr="009E00D1">
        <w:t xml:space="preserve">DS2 </w:t>
      </w:r>
      <w:r w:rsidR="00054C67" w:rsidRPr="009E00D1">
        <w:rPr>
          <w:rFonts w:cs="Arial"/>
        </w:rPr>
        <w:t>Mirošov</w:t>
      </w:r>
      <w:r w:rsidRPr="009E00D1">
        <w:rPr>
          <w:rFonts w:cs="Arial"/>
        </w:rPr>
        <w:t xml:space="preserve"> místní komunikace, rozšíření</w:t>
      </w:r>
    </w:p>
    <w:p w14:paraId="10CB1D23" w14:textId="120BB7AA" w:rsidR="009E00D1" w:rsidRDefault="009E00D1" w:rsidP="009E00D1">
      <w:pPr>
        <w:pStyle w:val="Odraky1"/>
        <w:numPr>
          <w:ilvl w:val="0"/>
          <w:numId w:val="0"/>
        </w:numPr>
        <w:ind w:left="1420" w:hanging="340"/>
      </w:pPr>
    </w:p>
    <w:p w14:paraId="6691B7AB" w14:textId="7F3FFCD3" w:rsidR="009E00D1" w:rsidRDefault="009E00D1" w:rsidP="009E00D1">
      <w:pPr>
        <w:pStyle w:val="Odraky1"/>
        <w:numPr>
          <w:ilvl w:val="0"/>
          <w:numId w:val="0"/>
        </w:numPr>
        <w:ind w:left="1420" w:hanging="340"/>
      </w:pPr>
    </w:p>
    <w:p w14:paraId="54D32575" w14:textId="77777777" w:rsidR="009E00D1" w:rsidRPr="009E00D1" w:rsidRDefault="009E00D1" w:rsidP="009E00D1">
      <w:pPr>
        <w:pStyle w:val="Odraky1"/>
        <w:numPr>
          <w:ilvl w:val="0"/>
          <w:numId w:val="0"/>
        </w:numPr>
        <w:ind w:left="1420" w:hanging="340"/>
      </w:pPr>
    </w:p>
    <w:p w14:paraId="294B08F9" w14:textId="77777777" w:rsidR="000B6565" w:rsidRPr="009E00D1" w:rsidRDefault="000B6565" w:rsidP="00E84645">
      <w:pPr>
        <w:pStyle w:val="Zkladntext"/>
        <w:numPr>
          <w:ilvl w:val="0"/>
          <w:numId w:val="15"/>
        </w:numPr>
        <w:tabs>
          <w:tab w:val="clear" w:pos="520"/>
        </w:tabs>
        <w:ind w:left="425"/>
        <w:jc w:val="both"/>
        <w:textAlignment w:val="auto"/>
      </w:pPr>
      <w:r w:rsidRPr="009E00D1">
        <w:lastRenderedPageBreak/>
        <w:t xml:space="preserve">Návrh komunikačního zpřístupnění a obsluhy jednotlivých navrhovaných rozvojových ploch udává následující tabulka: </w:t>
      </w:r>
    </w:p>
    <w:p w14:paraId="3EA408B5" w14:textId="77777777" w:rsidR="00686E08" w:rsidRDefault="00686E08" w:rsidP="007C695A">
      <w:pPr>
        <w:pStyle w:val="Zkladntext"/>
        <w:jc w:val="both"/>
        <w:textAlignment w:val="auto"/>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1695"/>
        <w:gridCol w:w="6268"/>
      </w:tblGrid>
      <w:tr w:rsidR="000B6565" w14:paraId="06B82384" w14:textId="77777777" w:rsidTr="00750D19">
        <w:trPr>
          <w:tblHeader/>
        </w:trPr>
        <w:tc>
          <w:tcPr>
            <w:tcW w:w="1217" w:type="dxa"/>
            <w:vAlign w:val="center"/>
            <w:hideMark/>
          </w:tcPr>
          <w:p w14:paraId="35EECFD6" w14:textId="77777777" w:rsidR="000B6565" w:rsidRDefault="000B6565">
            <w:pPr>
              <w:pStyle w:val="Zkladntext3"/>
              <w:spacing w:before="40" w:after="20" w:line="240" w:lineRule="auto"/>
              <w:jc w:val="center"/>
              <w:rPr>
                <w:rFonts w:cs="Arial"/>
                <w:b/>
                <w:sz w:val="20"/>
              </w:rPr>
            </w:pPr>
            <w:r>
              <w:rPr>
                <w:rFonts w:cs="Arial"/>
                <w:sz w:val="22"/>
              </w:rPr>
              <w:br w:type="page"/>
            </w:r>
            <w:r>
              <w:rPr>
                <w:rFonts w:cs="Arial"/>
                <w:b/>
                <w:sz w:val="20"/>
              </w:rPr>
              <w:t xml:space="preserve">Rozvojová lokalita </w:t>
            </w:r>
            <w:r>
              <w:rPr>
                <w:rFonts w:cs="Arial"/>
                <w:b/>
                <w:sz w:val="20"/>
              </w:rPr>
              <w:br/>
              <w:t>– označení plochy</w:t>
            </w:r>
          </w:p>
        </w:tc>
        <w:tc>
          <w:tcPr>
            <w:tcW w:w="1695" w:type="dxa"/>
            <w:vAlign w:val="center"/>
            <w:hideMark/>
          </w:tcPr>
          <w:p w14:paraId="25A8148B" w14:textId="77777777" w:rsidR="000B6565" w:rsidRDefault="000B6565">
            <w:pPr>
              <w:pStyle w:val="Zkladntext3"/>
              <w:spacing w:before="40" w:after="20" w:line="240" w:lineRule="auto"/>
              <w:jc w:val="center"/>
              <w:rPr>
                <w:rFonts w:cs="Arial"/>
                <w:b/>
                <w:sz w:val="20"/>
              </w:rPr>
            </w:pPr>
            <w:r>
              <w:rPr>
                <w:rFonts w:cs="Arial"/>
                <w:b/>
                <w:sz w:val="20"/>
              </w:rPr>
              <w:t>Funkční využití</w:t>
            </w:r>
          </w:p>
        </w:tc>
        <w:tc>
          <w:tcPr>
            <w:tcW w:w="6268" w:type="dxa"/>
            <w:vAlign w:val="center"/>
            <w:hideMark/>
          </w:tcPr>
          <w:p w14:paraId="3C28DD22" w14:textId="77777777" w:rsidR="000B6565" w:rsidRDefault="000B6565">
            <w:pPr>
              <w:pStyle w:val="Zkladntext3"/>
              <w:spacing w:before="40" w:after="20" w:line="240" w:lineRule="auto"/>
              <w:jc w:val="center"/>
              <w:rPr>
                <w:rFonts w:cs="Arial"/>
                <w:b/>
                <w:sz w:val="20"/>
              </w:rPr>
            </w:pPr>
            <w:r>
              <w:rPr>
                <w:rFonts w:cs="Arial"/>
                <w:b/>
                <w:sz w:val="20"/>
              </w:rPr>
              <w:t>Návrh řešení - komunikační napojení navrhované rozvojové lokality</w:t>
            </w:r>
          </w:p>
        </w:tc>
      </w:tr>
      <w:tr w:rsidR="000B6565" w14:paraId="24A3801A" w14:textId="77777777" w:rsidTr="000B6565">
        <w:trPr>
          <w:cantSplit/>
          <w:trHeight w:val="375"/>
        </w:trPr>
        <w:tc>
          <w:tcPr>
            <w:tcW w:w="1217" w:type="dxa"/>
            <w:hideMark/>
          </w:tcPr>
          <w:p w14:paraId="61374157" w14:textId="77777777" w:rsidR="000B6565" w:rsidRDefault="000B6565">
            <w:pPr>
              <w:pStyle w:val="Zkladntext3"/>
              <w:spacing w:before="40" w:after="20" w:line="240" w:lineRule="auto"/>
              <w:jc w:val="center"/>
              <w:rPr>
                <w:rFonts w:cs="Arial"/>
                <w:bCs/>
                <w:iCs/>
                <w:sz w:val="20"/>
              </w:rPr>
            </w:pPr>
            <w:r>
              <w:rPr>
                <w:rFonts w:cs="Arial"/>
                <w:bCs/>
                <w:iCs/>
                <w:sz w:val="20"/>
              </w:rPr>
              <w:t>1</w:t>
            </w:r>
          </w:p>
        </w:tc>
        <w:tc>
          <w:tcPr>
            <w:tcW w:w="1695" w:type="dxa"/>
            <w:hideMark/>
          </w:tcPr>
          <w:p w14:paraId="1FD27DE6" w14:textId="77777777" w:rsidR="000B6565" w:rsidRDefault="000B6565">
            <w:pPr>
              <w:pStyle w:val="Zkladntextodsazen2"/>
              <w:spacing w:before="40" w:after="20" w:line="240" w:lineRule="auto"/>
              <w:ind w:firstLine="0"/>
              <w:jc w:val="left"/>
              <w:rPr>
                <w:rFonts w:cs="Arial"/>
                <w:bCs/>
                <w:iCs/>
                <w:sz w:val="20"/>
                <w:szCs w:val="20"/>
              </w:rPr>
            </w:pPr>
            <w:r>
              <w:rPr>
                <w:rFonts w:cs="Arial"/>
                <w:bCs/>
                <w:iCs/>
                <w:sz w:val="20"/>
                <w:szCs w:val="20"/>
              </w:rPr>
              <w:t>Plocha bydlení</w:t>
            </w:r>
          </w:p>
        </w:tc>
        <w:tc>
          <w:tcPr>
            <w:tcW w:w="6268" w:type="dxa"/>
            <w:hideMark/>
          </w:tcPr>
          <w:p w14:paraId="6934AB7B" w14:textId="77777777" w:rsidR="000B6565" w:rsidRDefault="000B6565">
            <w:pPr>
              <w:pStyle w:val="Zkladntextodsazen2"/>
              <w:spacing w:before="40" w:after="20" w:line="240" w:lineRule="auto"/>
              <w:ind w:firstLine="0"/>
              <w:jc w:val="left"/>
              <w:rPr>
                <w:rFonts w:cs="Arial"/>
                <w:bCs/>
                <w:iCs/>
                <w:sz w:val="20"/>
                <w:szCs w:val="20"/>
              </w:rPr>
            </w:pPr>
            <w:r>
              <w:rPr>
                <w:rFonts w:cs="Arial"/>
                <w:bCs/>
                <w:iCs/>
                <w:sz w:val="20"/>
                <w:szCs w:val="20"/>
              </w:rPr>
              <w:t>Zpřístupnění od silnice II/117 po stávající komunikaci směřující k chatové kolonii. Stávající komunikace je navržená</w:t>
            </w:r>
            <w:r>
              <w:rPr>
                <w:rFonts w:cs="Arial"/>
                <w:b/>
                <w:iCs/>
                <w:sz w:val="20"/>
                <w:szCs w:val="20"/>
              </w:rPr>
              <w:t xml:space="preserve"> </w:t>
            </w:r>
            <w:r>
              <w:rPr>
                <w:rFonts w:cs="Arial"/>
                <w:bCs/>
                <w:iCs/>
                <w:sz w:val="20"/>
                <w:szCs w:val="20"/>
              </w:rPr>
              <w:t xml:space="preserve">k přestavbě a přeřazení do sítě místních komunikací obslužných </w:t>
            </w:r>
          </w:p>
        </w:tc>
      </w:tr>
      <w:tr w:rsidR="000B6565" w14:paraId="0A36AE21" w14:textId="77777777" w:rsidTr="000B6565">
        <w:trPr>
          <w:cantSplit/>
          <w:trHeight w:val="375"/>
        </w:trPr>
        <w:tc>
          <w:tcPr>
            <w:tcW w:w="1217" w:type="dxa"/>
            <w:hideMark/>
          </w:tcPr>
          <w:p w14:paraId="2F7626EF" w14:textId="77777777" w:rsidR="000B6565" w:rsidRDefault="000B6565">
            <w:pPr>
              <w:pStyle w:val="Zkladntext3"/>
              <w:spacing w:before="40" w:after="20" w:line="240" w:lineRule="auto"/>
              <w:jc w:val="center"/>
              <w:rPr>
                <w:rFonts w:cs="Arial"/>
                <w:bCs/>
                <w:iCs/>
                <w:sz w:val="20"/>
              </w:rPr>
            </w:pPr>
            <w:r>
              <w:rPr>
                <w:rFonts w:cs="Arial"/>
                <w:bCs/>
                <w:iCs/>
                <w:sz w:val="20"/>
              </w:rPr>
              <w:t>2</w:t>
            </w:r>
          </w:p>
        </w:tc>
        <w:tc>
          <w:tcPr>
            <w:tcW w:w="1695" w:type="dxa"/>
            <w:hideMark/>
          </w:tcPr>
          <w:p w14:paraId="62C06F38" w14:textId="77777777" w:rsidR="000B6565" w:rsidRDefault="000B6565">
            <w:pPr>
              <w:pStyle w:val="Zhlav"/>
              <w:tabs>
                <w:tab w:val="left" w:pos="708"/>
              </w:tabs>
              <w:spacing w:before="40" w:after="20" w:line="240" w:lineRule="auto"/>
              <w:ind w:firstLine="0"/>
              <w:jc w:val="left"/>
              <w:rPr>
                <w:rFonts w:cs="Arial"/>
                <w:bCs/>
                <w:iCs/>
                <w:sz w:val="20"/>
                <w:szCs w:val="16"/>
              </w:rPr>
            </w:pPr>
            <w:r>
              <w:rPr>
                <w:rFonts w:cs="Arial"/>
                <w:bCs/>
                <w:iCs/>
                <w:sz w:val="20"/>
                <w:szCs w:val="20"/>
              </w:rPr>
              <w:t>Plocha bydlení</w:t>
            </w:r>
          </w:p>
        </w:tc>
        <w:tc>
          <w:tcPr>
            <w:tcW w:w="6268" w:type="dxa"/>
            <w:hideMark/>
          </w:tcPr>
          <w:p w14:paraId="0B77B3BA" w14:textId="77777777" w:rsidR="000B6565" w:rsidRDefault="000B6565">
            <w:pPr>
              <w:pStyle w:val="Zhlav"/>
              <w:tabs>
                <w:tab w:val="left" w:pos="708"/>
              </w:tabs>
              <w:spacing w:before="40" w:after="20" w:line="240" w:lineRule="auto"/>
              <w:ind w:firstLine="0"/>
              <w:jc w:val="left"/>
              <w:rPr>
                <w:rFonts w:cs="Arial"/>
                <w:bCs/>
                <w:iCs/>
                <w:sz w:val="20"/>
                <w:szCs w:val="16"/>
              </w:rPr>
            </w:pPr>
            <w:r>
              <w:rPr>
                <w:rFonts w:cs="Arial"/>
                <w:bCs/>
                <w:iCs/>
                <w:sz w:val="20"/>
                <w:szCs w:val="20"/>
              </w:rPr>
              <w:t xml:space="preserve">Zpřístupnění od silnice III/1783 po stávající místní komunikaci </w:t>
            </w:r>
          </w:p>
        </w:tc>
      </w:tr>
      <w:tr w:rsidR="000B6565" w14:paraId="6485D6EE" w14:textId="77777777" w:rsidTr="000B6565">
        <w:trPr>
          <w:cantSplit/>
          <w:trHeight w:val="375"/>
        </w:trPr>
        <w:tc>
          <w:tcPr>
            <w:tcW w:w="1217" w:type="dxa"/>
            <w:hideMark/>
          </w:tcPr>
          <w:p w14:paraId="6EC2ED5F" w14:textId="77777777" w:rsidR="000B6565" w:rsidRDefault="000B6565">
            <w:pPr>
              <w:pStyle w:val="Zkladntext3"/>
              <w:spacing w:before="40" w:after="20" w:line="240" w:lineRule="auto"/>
              <w:jc w:val="center"/>
              <w:rPr>
                <w:rFonts w:cs="Arial"/>
                <w:bCs/>
                <w:iCs/>
                <w:sz w:val="20"/>
              </w:rPr>
            </w:pPr>
            <w:r>
              <w:rPr>
                <w:rFonts w:cs="Arial"/>
                <w:bCs/>
                <w:iCs/>
                <w:sz w:val="20"/>
              </w:rPr>
              <w:t>3</w:t>
            </w:r>
          </w:p>
        </w:tc>
        <w:tc>
          <w:tcPr>
            <w:tcW w:w="1695" w:type="dxa"/>
            <w:hideMark/>
          </w:tcPr>
          <w:p w14:paraId="471936FE" w14:textId="77777777" w:rsidR="000B6565" w:rsidRDefault="000B6565">
            <w:pPr>
              <w:pStyle w:val="Zkladntext3"/>
              <w:spacing w:before="40" w:after="20" w:line="240" w:lineRule="auto"/>
              <w:rPr>
                <w:rFonts w:cs="Arial"/>
                <w:bCs/>
                <w:iCs/>
                <w:sz w:val="20"/>
              </w:rPr>
            </w:pPr>
            <w:r>
              <w:rPr>
                <w:rFonts w:cs="Arial"/>
                <w:bCs/>
                <w:iCs/>
                <w:sz w:val="20"/>
                <w:szCs w:val="20"/>
              </w:rPr>
              <w:t>Plocha bydlení</w:t>
            </w:r>
          </w:p>
        </w:tc>
        <w:tc>
          <w:tcPr>
            <w:tcW w:w="6268" w:type="dxa"/>
            <w:hideMark/>
          </w:tcPr>
          <w:p w14:paraId="2D5F9441" w14:textId="77777777" w:rsidR="000B6565" w:rsidRDefault="000B6565">
            <w:pPr>
              <w:pStyle w:val="Zkladntext3"/>
              <w:spacing w:before="40" w:after="20" w:line="240" w:lineRule="auto"/>
              <w:rPr>
                <w:rFonts w:cs="Arial"/>
                <w:bCs/>
                <w:iCs/>
                <w:sz w:val="20"/>
              </w:rPr>
            </w:pPr>
            <w:r>
              <w:rPr>
                <w:rFonts w:cs="Arial"/>
                <w:bCs/>
                <w:iCs/>
                <w:sz w:val="20"/>
              </w:rPr>
              <w:t>Zpřístupnění ze dvou směrů; přímo ze silnice II/117, východní část ze stávající místní komunikace napojující se na II/117</w:t>
            </w:r>
          </w:p>
          <w:p w14:paraId="46C73D42" w14:textId="77777777" w:rsidR="000B6565" w:rsidRDefault="000B6565">
            <w:pPr>
              <w:pStyle w:val="Zkladntext3"/>
              <w:spacing w:before="40" w:after="20" w:line="240" w:lineRule="auto"/>
              <w:rPr>
                <w:rFonts w:cs="Arial"/>
                <w:bCs/>
                <w:i/>
                <w:sz w:val="20"/>
              </w:rPr>
            </w:pPr>
            <w:r>
              <w:rPr>
                <w:rFonts w:cs="Arial"/>
                <w:bCs/>
                <w:i/>
                <w:sz w:val="20"/>
              </w:rPr>
              <w:t>Podmínka: zajištění komunikačního přístupu k parcele v zadním pořadí</w:t>
            </w:r>
          </w:p>
        </w:tc>
      </w:tr>
      <w:tr w:rsidR="000B6565" w14:paraId="6EF45BF8" w14:textId="77777777" w:rsidTr="000B6565">
        <w:trPr>
          <w:cantSplit/>
          <w:trHeight w:val="375"/>
        </w:trPr>
        <w:tc>
          <w:tcPr>
            <w:tcW w:w="1217" w:type="dxa"/>
            <w:hideMark/>
          </w:tcPr>
          <w:p w14:paraId="7D934D03" w14:textId="77777777" w:rsidR="000B6565" w:rsidRDefault="000B6565">
            <w:pPr>
              <w:pStyle w:val="Zkladntext3"/>
              <w:spacing w:before="40" w:after="20" w:line="240" w:lineRule="auto"/>
              <w:jc w:val="center"/>
              <w:rPr>
                <w:rFonts w:cs="Arial"/>
                <w:bCs/>
                <w:iCs/>
                <w:sz w:val="20"/>
              </w:rPr>
            </w:pPr>
            <w:r>
              <w:rPr>
                <w:rFonts w:cs="Arial"/>
                <w:bCs/>
                <w:iCs/>
                <w:sz w:val="20"/>
              </w:rPr>
              <w:t>4</w:t>
            </w:r>
          </w:p>
        </w:tc>
        <w:tc>
          <w:tcPr>
            <w:tcW w:w="1695" w:type="dxa"/>
            <w:hideMark/>
          </w:tcPr>
          <w:p w14:paraId="16FE6327" w14:textId="77777777" w:rsidR="000B6565" w:rsidRDefault="000B6565">
            <w:pPr>
              <w:pStyle w:val="Zkladntextodsazen2"/>
              <w:spacing w:before="40" w:after="20" w:line="240" w:lineRule="auto"/>
              <w:ind w:firstLine="0"/>
              <w:jc w:val="left"/>
              <w:rPr>
                <w:rFonts w:cs="Arial"/>
                <w:bCs/>
                <w:iCs/>
                <w:sz w:val="20"/>
                <w:szCs w:val="16"/>
              </w:rPr>
            </w:pPr>
            <w:r>
              <w:rPr>
                <w:rFonts w:cs="Arial"/>
                <w:bCs/>
                <w:iCs/>
                <w:sz w:val="20"/>
                <w:szCs w:val="20"/>
              </w:rPr>
              <w:t>Plocha bydlení</w:t>
            </w:r>
          </w:p>
        </w:tc>
        <w:tc>
          <w:tcPr>
            <w:tcW w:w="6268" w:type="dxa"/>
            <w:hideMark/>
          </w:tcPr>
          <w:p w14:paraId="382E9AC5" w14:textId="77777777" w:rsidR="000B6565" w:rsidRDefault="000B6565">
            <w:pPr>
              <w:pStyle w:val="Zkladntextodsazen2"/>
              <w:spacing w:before="40" w:after="20" w:line="240" w:lineRule="auto"/>
              <w:ind w:firstLine="0"/>
              <w:jc w:val="left"/>
              <w:rPr>
                <w:rFonts w:cs="Arial"/>
                <w:bCs/>
                <w:iCs/>
                <w:sz w:val="20"/>
                <w:szCs w:val="16"/>
              </w:rPr>
            </w:pPr>
            <w:r>
              <w:rPr>
                <w:rFonts w:cs="Arial"/>
                <w:bCs/>
                <w:iCs/>
                <w:sz w:val="20"/>
                <w:szCs w:val="16"/>
              </w:rPr>
              <w:t>Zpřístupnění přímo ze silnice III/11724 (v návrhu II/232)</w:t>
            </w:r>
          </w:p>
        </w:tc>
      </w:tr>
      <w:tr w:rsidR="000B6565" w14:paraId="3868A586" w14:textId="77777777" w:rsidTr="000B6565">
        <w:trPr>
          <w:cantSplit/>
          <w:trHeight w:val="375"/>
        </w:trPr>
        <w:tc>
          <w:tcPr>
            <w:tcW w:w="1217" w:type="dxa"/>
            <w:hideMark/>
          </w:tcPr>
          <w:p w14:paraId="2F792238" w14:textId="77777777" w:rsidR="000B6565" w:rsidRDefault="000B6565">
            <w:pPr>
              <w:pStyle w:val="Zkladntext3"/>
              <w:spacing w:before="40" w:after="20" w:line="240" w:lineRule="auto"/>
              <w:jc w:val="center"/>
              <w:rPr>
                <w:rFonts w:cs="Arial"/>
                <w:bCs/>
                <w:iCs/>
                <w:sz w:val="20"/>
              </w:rPr>
            </w:pPr>
            <w:r>
              <w:rPr>
                <w:rFonts w:cs="Arial"/>
                <w:bCs/>
                <w:iCs/>
                <w:sz w:val="20"/>
              </w:rPr>
              <w:t>5</w:t>
            </w:r>
          </w:p>
        </w:tc>
        <w:tc>
          <w:tcPr>
            <w:tcW w:w="1695" w:type="dxa"/>
            <w:hideMark/>
          </w:tcPr>
          <w:p w14:paraId="55229230"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2A4F1F18"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16"/>
              </w:rPr>
              <w:t xml:space="preserve">Zpřístupnění od silnice II/117 po stávající místní komunikaci a navazující koncové komunikaci navrhované jako zklidněná. Doporučeno zřízení koncového obratiště </w:t>
            </w:r>
          </w:p>
        </w:tc>
      </w:tr>
      <w:tr w:rsidR="000B6565" w14:paraId="25C908A1" w14:textId="77777777" w:rsidTr="000B6565">
        <w:trPr>
          <w:cantSplit/>
          <w:trHeight w:val="375"/>
        </w:trPr>
        <w:tc>
          <w:tcPr>
            <w:tcW w:w="1217" w:type="dxa"/>
            <w:hideMark/>
          </w:tcPr>
          <w:p w14:paraId="21A2DC4D" w14:textId="77777777" w:rsidR="000B6565" w:rsidRDefault="000B6565">
            <w:pPr>
              <w:pStyle w:val="Zkladntext3"/>
              <w:spacing w:before="40" w:after="20" w:line="240" w:lineRule="auto"/>
              <w:jc w:val="center"/>
              <w:rPr>
                <w:rFonts w:cs="Arial"/>
                <w:bCs/>
                <w:iCs/>
                <w:sz w:val="20"/>
              </w:rPr>
            </w:pPr>
            <w:r>
              <w:rPr>
                <w:rFonts w:cs="Arial"/>
                <w:bCs/>
                <w:iCs/>
                <w:sz w:val="20"/>
              </w:rPr>
              <w:t>6</w:t>
            </w:r>
          </w:p>
        </w:tc>
        <w:tc>
          <w:tcPr>
            <w:tcW w:w="1695" w:type="dxa"/>
            <w:hideMark/>
          </w:tcPr>
          <w:p w14:paraId="7FEA288C" w14:textId="77777777" w:rsidR="000B6565" w:rsidRDefault="000B6565">
            <w:pPr>
              <w:pStyle w:val="Zkladntextodsazen2"/>
              <w:spacing w:before="40" w:after="20" w:line="240" w:lineRule="auto"/>
              <w:ind w:firstLine="0"/>
              <w:jc w:val="left"/>
              <w:rPr>
                <w:rFonts w:cs="Arial"/>
                <w:bCs/>
                <w:iCs/>
                <w:sz w:val="20"/>
              </w:rPr>
            </w:pPr>
            <w:r>
              <w:rPr>
                <w:rFonts w:cs="Arial"/>
                <w:bCs/>
                <w:iCs/>
                <w:sz w:val="20"/>
              </w:rPr>
              <w:t>Doprovodné stavby bydlení</w:t>
            </w:r>
          </w:p>
        </w:tc>
        <w:tc>
          <w:tcPr>
            <w:tcW w:w="6268" w:type="dxa"/>
            <w:hideMark/>
          </w:tcPr>
          <w:p w14:paraId="55227400"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od silnice III/11725 po stávající místní komunikaci upravené jako zklidněná.</w:t>
            </w:r>
          </w:p>
        </w:tc>
      </w:tr>
      <w:tr w:rsidR="000B6565" w14:paraId="6066315C" w14:textId="77777777" w:rsidTr="000B6565">
        <w:trPr>
          <w:cantSplit/>
          <w:trHeight w:val="375"/>
        </w:trPr>
        <w:tc>
          <w:tcPr>
            <w:tcW w:w="1217" w:type="dxa"/>
            <w:hideMark/>
          </w:tcPr>
          <w:p w14:paraId="2C5CE028" w14:textId="77777777" w:rsidR="000B6565" w:rsidRDefault="000B6565">
            <w:pPr>
              <w:pStyle w:val="Zkladntext3"/>
              <w:spacing w:before="40" w:after="20" w:line="240" w:lineRule="auto"/>
              <w:jc w:val="center"/>
              <w:rPr>
                <w:rFonts w:cs="Arial"/>
                <w:bCs/>
                <w:iCs/>
                <w:sz w:val="20"/>
              </w:rPr>
            </w:pPr>
            <w:r>
              <w:rPr>
                <w:rFonts w:cs="Arial"/>
                <w:bCs/>
                <w:iCs/>
                <w:sz w:val="20"/>
              </w:rPr>
              <w:t>7</w:t>
            </w:r>
          </w:p>
        </w:tc>
        <w:tc>
          <w:tcPr>
            <w:tcW w:w="1695" w:type="dxa"/>
            <w:hideMark/>
          </w:tcPr>
          <w:p w14:paraId="021025F1"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408C45FF"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16"/>
              </w:rPr>
              <w:t>Zpřístupnění přímo ze silnice III/11724 (v návrhu II/232)</w:t>
            </w:r>
          </w:p>
        </w:tc>
      </w:tr>
      <w:tr w:rsidR="000B6565" w14:paraId="392441C7" w14:textId="77777777" w:rsidTr="000B6565">
        <w:trPr>
          <w:cantSplit/>
          <w:trHeight w:val="375"/>
        </w:trPr>
        <w:tc>
          <w:tcPr>
            <w:tcW w:w="1217" w:type="dxa"/>
            <w:hideMark/>
          </w:tcPr>
          <w:p w14:paraId="4B809294" w14:textId="77777777" w:rsidR="000B6565" w:rsidRDefault="000B6565">
            <w:pPr>
              <w:pStyle w:val="Zkladntext3"/>
              <w:spacing w:before="40" w:after="20" w:line="240" w:lineRule="auto"/>
              <w:jc w:val="center"/>
              <w:rPr>
                <w:rFonts w:cs="Arial"/>
                <w:bCs/>
                <w:iCs/>
                <w:sz w:val="20"/>
              </w:rPr>
            </w:pPr>
            <w:r>
              <w:rPr>
                <w:rFonts w:cs="Arial"/>
                <w:bCs/>
                <w:iCs/>
                <w:sz w:val="20"/>
              </w:rPr>
              <w:t>8</w:t>
            </w:r>
          </w:p>
        </w:tc>
        <w:tc>
          <w:tcPr>
            <w:tcW w:w="1695" w:type="dxa"/>
            <w:hideMark/>
          </w:tcPr>
          <w:p w14:paraId="1E8410C8"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4B849A67" w14:textId="77777777" w:rsidR="000B6565" w:rsidRDefault="000B6565">
            <w:pPr>
              <w:pStyle w:val="Zkladntextodsazen2"/>
              <w:spacing w:before="40" w:after="20" w:line="240" w:lineRule="auto"/>
              <w:ind w:firstLine="0"/>
              <w:jc w:val="left"/>
              <w:rPr>
                <w:rFonts w:cs="Arial"/>
                <w:bCs/>
                <w:iCs/>
                <w:sz w:val="20"/>
              </w:rPr>
            </w:pPr>
            <w:r>
              <w:rPr>
                <w:rFonts w:cs="Arial"/>
                <w:bCs/>
                <w:iCs/>
                <w:sz w:val="20"/>
              </w:rPr>
              <w:t xml:space="preserve">Zpřístupnění od silnice III/1783 s využitím stávající komunikace k výrobnímu areálu, od východu po stávající místní komunikaci navrženou k částečně přestavbě </w:t>
            </w:r>
          </w:p>
        </w:tc>
      </w:tr>
      <w:tr w:rsidR="000B6565" w14:paraId="54A96EC2" w14:textId="77777777" w:rsidTr="000B6565">
        <w:trPr>
          <w:cantSplit/>
          <w:trHeight w:val="375"/>
        </w:trPr>
        <w:tc>
          <w:tcPr>
            <w:tcW w:w="1217" w:type="dxa"/>
            <w:hideMark/>
          </w:tcPr>
          <w:p w14:paraId="3EFC3966" w14:textId="77777777" w:rsidR="000B6565" w:rsidRDefault="000B6565">
            <w:pPr>
              <w:pStyle w:val="Zkladntext3"/>
              <w:spacing w:before="40" w:after="20" w:line="240" w:lineRule="auto"/>
              <w:jc w:val="center"/>
              <w:rPr>
                <w:rFonts w:cs="Arial"/>
                <w:bCs/>
                <w:iCs/>
                <w:sz w:val="20"/>
              </w:rPr>
            </w:pPr>
            <w:r>
              <w:rPr>
                <w:rFonts w:cs="Arial"/>
                <w:bCs/>
                <w:iCs/>
                <w:sz w:val="20"/>
              </w:rPr>
              <w:t>9</w:t>
            </w:r>
          </w:p>
        </w:tc>
        <w:tc>
          <w:tcPr>
            <w:tcW w:w="1695" w:type="dxa"/>
            <w:hideMark/>
          </w:tcPr>
          <w:p w14:paraId="6D32CA2E"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50833587"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ze dvou stran přímo ze silnic III/11725A a III/11725</w:t>
            </w:r>
          </w:p>
        </w:tc>
      </w:tr>
      <w:tr w:rsidR="000B6565" w14:paraId="42DFAC9E" w14:textId="77777777" w:rsidTr="000B6565">
        <w:trPr>
          <w:cantSplit/>
          <w:trHeight w:val="375"/>
        </w:trPr>
        <w:tc>
          <w:tcPr>
            <w:tcW w:w="1217" w:type="dxa"/>
            <w:hideMark/>
          </w:tcPr>
          <w:p w14:paraId="030AE5D7" w14:textId="77777777" w:rsidR="000B6565" w:rsidRDefault="000B6565">
            <w:pPr>
              <w:pStyle w:val="Zkladntext3"/>
              <w:spacing w:before="40" w:after="20" w:line="240" w:lineRule="auto"/>
              <w:jc w:val="center"/>
              <w:rPr>
                <w:rFonts w:cs="Arial"/>
                <w:bCs/>
                <w:iCs/>
                <w:sz w:val="20"/>
              </w:rPr>
            </w:pPr>
            <w:r>
              <w:rPr>
                <w:rFonts w:cs="Arial"/>
                <w:bCs/>
                <w:iCs/>
                <w:sz w:val="20"/>
              </w:rPr>
              <w:t>10</w:t>
            </w:r>
          </w:p>
        </w:tc>
        <w:tc>
          <w:tcPr>
            <w:tcW w:w="1695" w:type="dxa"/>
            <w:hideMark/>
          </w:tcPr>
          <w:p w14:paraId="54202905"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70D27C55"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přímo od stávající silnice II/117, která bude po realizaci přeložky převedena do sítě silnic III. třídy, případně místních komunikací</w:t>
            </w:r>
          </w:p>
          <w:p w14:paraId="55F8BFB7" w14:textId="77777777" w:rsidR="000B6565" w:rsidRDefault="000B6565">
            <w:pPr>
              <w:pStyle w:val="Zkladntextodsazen2"/>
              <w:spacing w:before="40" w:after="20" w:line="240" w:lineRule="auto"/>
              <w:ind w:firstLine="0"/>
              <w:jc w:val="left"/>
              <w:rPr>
                <w:rFonts w:cs="Arial"/>
                <w:bCs/>
                <w:iCs/>
                <w:sz w:val="20"/>
              </w:rPr>
            </w:pPr>
            <w:r>
              <w:rPr>
                <w:rFonts w:cs="Arial"/>
                <w:bCs/>
                <w:i/>
                <w:sz w:val="20"/>
              </w:rPr>
              <w:t>Podmínka: zajištění přístupu vnitřními komunikacemi ke všem parcelám</w:t>
            </w:r>
            <w:r>
              <w:rPr>
                <w:rFonts w:cs="Arial"/>
                <w:bCs/>
                <w:iCs/>
                <w:sz w:val="20"/>
              </w:rPr>
              <w:t xml:space="preserve"> </w:t>
            </w:r>
          </w:p>
        </w:tc>
      </w:tr>
      <w:tr w:rsidR="000B6565" w14:paraId="5CF28CE1" w14:textId="77777777" w:rsidTr="000B6565">
        <w:trPr>
          <w:cantSplit/>
          <w:trHeight w:val="375"/>
        </w:trPr>
        <w:tc>
          <w:tcPr>
            <w:tcW w:w="1217" w:type="dxa"/>
            <w:hideMark/>
          </w:tcPr>
          <w:p w14:paraId="19EDFAC6" w14:textId="77777777" w:rsidR="000B6565" w:rsidRDefault="000B6565">
            <w:pPr>
              <w:pStyle w:val="Zkladntext3"/>
              <w:spacing w:before="40" w:after="20" w:line="240" w:lineRule="auto"/>
              <w:jc w:val="center"/>
              <w:rPr>
                <w:rFonts w:cs="Arial"/>
                <w:bCs/>
                <w:iCs/>
                <w:sz w:val="20"/>
              </w:rPr>
            </w:pPr>
            <w:r>
              <w:rPr>
                <w:rFonts w:cs="Arial"/>
                <w:bCs/>
                <w:iCs/>
                <w:sz w:val="20"/>
              </w:rPr>
              <w:t>11</w:t>
            </w:r>
          </w:p>
        </w:tc>
        <w:tc>
          <w:tcPr>
            <w:tcW w:w="1695" w:type="dxa"/>
            <w:hideMark/>
          </w:tcPr>
          <w:p w14:paraId="59BA3B72" w14:textId="77777777" w:rsidR="000B6565" w:rsidRDefault="000B6565">
            <w:pPr>
              <w:pStyle w:val="Zkladntextodsazen2"/>
              <w:spacing w:before="40" w:after="20" w:line="240" w:lineRule="auto"/>
              <w:ind w:firstLine="0"/>
              <w:jc w:val="left"/>
              <w:rPr>
                <w:rFonts w:cs="Arial"/>
                <w:bCs/>
                <w:iCs/>
                <w:sz w:val="20"/>
              </w:rPr>
            </w:pPr>
            <w:r>
              <w:rPr>
                <w:rFonts w:cs="Arial"/>
                <w:bCs/>
                <w:iCs/>
                <w:sz w:val="20"/>
              </w:rPr>
              <w:t>Plocha smíšená výrobní</w:t>
            </w:r>
          </w:p>
        </w:tc>
        <w:tc>
          <w:tcPr>
            <w:tcW w:w="6268" w:type="dxa"/>
            <w:hideMark/>
          </w:tcPr>
          <w:p w14:paraId="5887631F"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16"/>
              </w:rPr>
              <w:t>Zpřístupnění od silnice II/11</w:t>
            </w:r>
            <w:r w:rsidR="006A11B1">
              <w:rPr>
                <w:rFonts w:cs="Arial"/>
                <w:bCs/>
                <w:iCs/>
                <w:sz w:val="20"/>
                <w:szCs w:val="16"/>
              </w:rPr>
              <w:t xml:space="preserve">7 po navazující stávající </w:t>
            </w:r>
            <w:r>
              <w:rPr>
                <w:rFonts w:cs="Arial"/>
                <w:bCs/>
                <w:iCs/>
                <w:sz w:val="20"/>
                <w:szCs w:val="16"/>
              </w:rPr>
              <w:t>účelové komunikaci</w:t>
            </w:r>
          </w:p>
        </w:tc>
      </w:tr>
      <w:tr w:rsidR="000B6565" w14:paraId="2F0AF01A" w14:textId="77777777" w:rsidTr="000B6565">
        <w:trPr>
          <w:cantSplit/>
          <w:trHeight w:val="375"/>
        </w:trPr>
        <w:tc>
          <w:tcPr>
            <w:tcW w:w="1217" w:type="dxa"/>
            <w:hideMark/>
          </w:tcPr>
          <w:p w14:paraId="60136DCD" w14:textId="77777777" w:rsidR="000B6565" w:rsidRDefault="000B6565">
            <w:pPr>
              <w:pStyle w:val="Zkladntext3"/>
              <w:spacing w:before="40" w:after="20" w:line="240" w:lineRule="auto"/>
              <w:jc w:val="center"/>
              <w:rPr>
                <w:rFonts w:cs="Arial"/>
                <w:bCs/>
                <w:iCs/>
                <w:sz w:val="20"/>
              </w:rPr>
            </w:pPr>
            <w:r>
              <w:rPr>
                <w:rFonts w:cs="Arial"/>
                <w:bCs/>
                <w:iCs/>
                <w:sz w:val="20"/>
              </w:rPr>
              <w:t>12a</w:t>
            </w:r>
          </w:p>
        </w:tc>
        <w:tc>
          <w:tcPr>
            <w:tcW w:w="1695" w:type="dxa"/>
            <w:hideMark/>
          </w:tcPr>
          <w:p w14:paraId="6468380C" w14:textId="77777777" w:rsidR="000B6565" w:rsidRDefault="000B6565">
            <w:pPr>
              <w:pStyle w:val="Zkladntextodsazen2"/>
              <w:spacing w:before="40" w:after="20" w:line="240" w:lineRule="auto"/>
              <w:ind w:firstLine="0"/>
              <w:jc w:val="left"/>
              <w:rPr>
                <w:rFonts w:cs="Arial"/>
                <w:bCs/>
                <w:iCs/>
                <w:sz w:val="20"/>
              </w:rPr>
            </w:pPr>
            <w:r>
              <w:rPr>
                <w:rFonts w:cs="Arial"/>
                <w:bCs/>
                <w:iCs/>
                <w:sz w:val="20"/>
              </w:rPr>
              <w:t>Plocha bydlení</w:t>
            </w:r>
          </w:p>
        </w:tc>
        <w:tc>
          <w:tcPr>
            <w:tcW w:w="6268" w:type="dxa"/>
            <w:hideMark/>
          </w:tcPr>
          <w:p w14:paraId="0D3B17C1"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od silnice II/117 po stávajících místních komunikacích</w:t>
            </w:r>
          </w:p>
        </w:tc>
      </w:tr>
      <w:tr w:rsidR="000B6565" w14:paraId="0C423FE6" w14:textId="77777777" w:rsidTr="000B6565">
        <w:trPr>
          <w:cantSplit/>
          <w:trHeight w:val="375"/>
        </w:trPr>
        <w:tc>
          <w:tcPr>
            <w:tcW w:w="1217" w:type="dxa"/>
            <w:hideMark/>
          </w:tcPr>
          <w:p w14:paraId="51A9D6A2" w14:textId="77777777" w:rsidR="000B6565" w:rsidRDefault="000B6565">
            <w:pPr>
              <w:pStyle w:val="Zkladntext3"/>
              <w:spacing w:before="40" w:after="20" w:line="240" w:lineRule="auto"/>
              <w:jc w:val="center"/>
              <w:rPr>
                <w:rFonts w:cs="Arial"/>
                <w:bCs/>
                <w:iCs/>
                <w:sz w:val="20"/>
              </w:rPr>
            </w:pPr>
            <w:r>
              <w:rPr>
                <w:rFonts w:cs="Arial"/>
                <w:bCs/>
                <w:iCs/>
                <w:sz w:val="20"/>
              </w:rPr>
              <w:t>12b</w:t>
            </w:r>
          </w:p>
        </w:tc>
        <w:tc>
          <w:tcPr>
            <w:tcW w:w="1695" w:type="dxa"/>
            <w:hideMark/>
          </w:tcPr>
          <w:p w14:paraId="7B9BDFBC"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25E33C2A" w14:textId="77777777" w:rsidR="000B6565" w:rsidRDefault="006A11B1">
            <w:pPr>
              <w:pStyle w:val="Zkladntextodsazen2"/>
              <w:spacing w:before="40" w:after="20" w:line="240" w:lineRule="auto"/>
              <w:ind w:firstLine="0"/>
              <w:jc w:val="left"/>
              <w:rPr>
                <w:rFonts w:cs="Arial"/>
                <w:bCs/>
                <w:iCs/>
                <w:sz w:val="20"/>
              </w:rPr>
            </w:pPr>
            <w:r>
              <w:rPr>
                <w:rFonts w:cs="Arial"/>
                <w:bCs/>
                <w:iCs/>
                <w:sz w:val="20"/>
              </w:rPr>
              <w:t xml:space="preserve">Zpřístupnění od </w:t>
            </w:r>
            <w:r w:rsidR="000B6565">
              <w:rPr>
                <w:rFonts w:cs="Arial"/>
                <w:bCs/>
                <w:iCs/>
                <w:sz w:val="20"/>
              </w:rPr>
              <w:t xml:space="preserve">východu od silnice II/117 po navazující stávající místní komunikaci navrhované k částečné přestavbě a propojení s místní komunikací severně od dané plochy. Z jihu od II/117 po stávajících komunikacích </w:t>
            </w:r>
          </w:p>
          <w:p w14:paraId="1987DD52" w14:textId="77777777" w:rsidR="000B6565" w:rsidRDefault="000B6565">
            <w:pPr>
              <w:pStyle w:val="Zkladntextodsazen2"/>
              <w:spacing w:before="40" w:after="20" w:line="240" w:lineRule="auto"/>
              <w:ind w:firstLine="0"/>
              <w:jc w:val="left"/>
              <w:rPr>
                <w:rFonts w:cs="Arial"/>
                <w:bCs/>
                <w:iCs/>
                <w:sz w:val="20"/>
              </w:rPr>
            </w:pPr>
            <w:r>
              <w:rPr>
                <w:rFonts w:cs="Arial"/>
                <w:bCs/>
                <w:i/>
                <w:sz w:val="20"/>
              </w:rPr>
              <w:t>Podmínka: zajištění přístupu vnitřními komunikacemi ke všem parcelám</w:t>
            </w:r>
          </w:p>
        </w:tc>
      </w:tr>
      <w:tr w:rsidR="000B6565" w14:paraId="5E94BAE9" w14:textId="77777777" w:rsidTr="000B6565">
        <w:trPr>
          <w:cantSplit/>
          <w:trHeight w:val="375"/>
        </w:trPr>
        <w:tc>
          <w:tcPr>
            <w:tcW w:w="1217" w:type="dxa"/>
            <w:hideMark/>
          </w:tcPr>
          <w:p w14:paraId="649A1B5E" w14:textId="77777777" w:rsidR="000B6565" w:rsidRDefault="000B6565">
            <w:pPr>
              <w:pStyle w:val="Zkladntext3"/>
              <w:spacing w:before="40" w:after="20" w:line="240" w:lineRule="auto"/>
              <w:jc w:val="center"/>
              <w:rPr>
                <w:rFonts w:cs="Arial"/>
                <w:bCs/>
                <w:iCs/>
                <w:sz w:val="20"/>
              </w:rPr>
            </w:pPr>
            <w:r>
              <w:rPr>
                <w:rFonts w:cs="Arial"/>
                <w:bCs/>
                <w:iCs/>
                <w:sz w:val="20"/>
              </w:rPr>
              <w:t>12c</w:t>
            </w:r>
          </w:p>
        </w:tc>
        <w:tc>
          <w:tcPr>
            <w:tcW w:w="1695" w:type="dxa"/>
            <w:hideMark/>
          </w:tcPr>
          <w:p w14:paraId="0718C390"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5C1319B1" w14:textId="77777777" w:rsidR="000B6565" w:rsidRDefault="000B6565">
            <w:pPr>
              <w:pStyle w:val="Zkladntextodsazen2"/>
              <w:spacing w:before="40" w:after="20" w:line="240" w:lineRule="auto"/>
              <w:ind w:firstLine="0"/>
              <w:jc w:val="left"/>
              <w:rPr>
                <w:rFonts w:cs="Arial"/>
                <w:bCs/>
                <w:iCs/>
                <w:sz w:val="20"/>
              </w:rPr>
            </w:pPr>
            <w:r>
              <w:rPr>
                <w:rFonts w:cs="Arial"/>
                <w:bCs/>
                <w:iCs/>
                <w:sz w:val="20"/>
              </w:rPr>
              <w:t xml:space="preserve">Zpřístupnění ze třech směrů; od západu přímo ze silnice II/117 novou místní komunikací, která bude součástí vnitřního komunikačního systému plochy, ze severu ze stávající místní komunikace a od jihu z místní komunikace, navrhované k přestavbě </w:t>
            </w:r>
          </w:p>
          <w:p w14:paraId="63CD85D9" w14:textId="77777777" w:rsidR="000B6565" w:rsidRDefault="000B6565">
            <w:pPr>
              <w:pStyle w:val="Zkladntextodsazen2"/>
              <w:spacing w:before="40" w:after="20" w:line="240" w:lineRule="auto"/>
              <w:ind w:firstLine="0"/>
              <w:jc w:val="left"/>
              <w:rPr>
                <w:rFonts w:cs="Arial"/>
                <w:bCs/>
                <w:iCs/>
                <w:sz w:val="20"/>
              </w:rPr>
            </w:pPr>
            <w:r>
              <w:rPr>
                <w:rFonts w:cs="Arial"/>
                <w:bCs/>
                <w:i/>
                <w:sz w:val="20"/>
              </w:rPr>
              <w:t>Podmínka: zajištění přístupu vnitřními komunikacemi ke všem parcelám</w:t>
            </w:r>
          </w:p>
        </w:tc>
      </w:tr>
      <w:tr w:rsidR="000B6565" w14:paraId="78241F77" w14:textId="77777777" w:rsidTr="000B6565">
        <w:trPr>
          <w:cantSplit/>
          <w:trHeight w:val="375"/>
        </w:trPr>
        <w:tc>
          <w:tcPr>
            <w:tcW w:w="1217" w:type="dxa"/>
            <w:hideMark/>
          </w:tcPr>
          <w:p w14:paraId="0AD357C3" w14:textId="77777777" w:rsidR="000B6565" w:rsidRDefault="000B6565">
            <w:pPr>
              <w:pStyle w:val="Zkladntext3"/>
              <w:spacing w:before="40" w:after="20" w:line="240" w:lineRule="auto"/>
              <w:jc w:val="center"/>
              <w:rPr>
                <w:rFonts w:cs="Arial"/>
                <w:bCs/>
                <w:iCs/>
                <w:sz w:val="20"/>
              </w:rPr>
            </w:pPr>
            <w:r>
              <w:rPr>
                <w:rFonts w:cs="Arial"/>
                <w:bCs/>
                <w:iCs/>
                <w:sz w:val="20"/>
              </w:rPr>
              <w:t>12d</w:t>
            </w:r>
          </w:p>
        </w:tc>
        <w:tc>
          <w:tcPr>
            <w:tcW w:w="1695" w:type="dxa"/>
            <w:hideMark/>
          </w:tcPr>
          <w:p w14:paraId="68DA8285"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21CE0860"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od silnice II/117 po stávající místní komunikaci</w:t>
            </w:r>
          </w:p>
        </w:tc>
      </w:tr>
      <w:tr w:rsidR="000B6565" w14:paraId="0B010546" w14:textId="77777777" w:rsidTr="000B6565">
        <w:trPr>
          <w:cantSplit/>
          <w:trHeight w:val="375"/>
        </w:trPr>
        <w:tc>
          <w:tcPr>
            <w:tcW w:w="1217" w:type="dxa"/>
            <w:hideMark/>
          </w:tcPr>
          <w:p w14:paraId="1CD81B35" w14:textId="77777777" w:rsidR="000B6565" w:rsidRDefault="000B6565">
            <w:pPr>
              <w:pStyle w:val="Zkladntext3"/>
              <w:spacing w:before="40" w:after="20" w:line="240" w:lineRule="auto"/>
              <w:jc w:val="center"/>
              <w:rPr>
                <w:rFonts w:cs="Arial"/>
                <w:bCs/>
                <w:iCs/>
                <w:sz w:val="20"/>
              </w:rPr>
            </w:pPr>
            <w:r>
              <w:rPr>
                <w:rFonts w:cs="Arial"/>
                <w:bCs/>
                <w:iCs/>
                <w:sz w:val="20"/>
              </w:rPr>
              <w:lastRenderedPageBreak/>
              <w:t>12e</w:t>
            </w:r>
          </w:p>
        </w:tc>
        <w:tc>
          <w:tcPr>
            <w:tcW w:w="1695" w:type="dxa"/>
            <w:hideMark/>
          </w:tcPr>
          <w:p w14:paraId="29988736"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5B87FCFB" w14:textId="77777777" w:rsidR="000B6565" w:rsidRDefault="000B6565">
            <w:pPr>
              <w:pStyle w:val="Zkladntextodsazen2"/>
              <w:spacing w:before="40" w:after="20" w:line="240" w:lineRule="auto"/>
              <w:ind w:firstLine="0"/>
              <w:jc w:val="left"/>
              <w:rPr>
                <w:rFonts w:cs="Arial"/>
                <w:bCs/>
                <w:iCs/>
                <w:sz w:val="20"/>
              </w:rPr>
            </w:pPr>
            <w:r>
              <w:rPr>
                <w:rFonts w:cs="Arial"/>
                <w:bCs/>
                <w:iCs/>
                <w:sz w:val="20"/>
              </w:rPr>
              <w:t xml:space="preserve">Zpřístupnění od silnice II/117 po stávající místní komunikaci, doplňkově od jihu od silnice III/11725 po stávajících místních komunikacích  </w:t>
            </w:r>
          </w:p>
        </w:tc>
      </w:tr>
      <w:tr w:rsidR="000B6565" w14:paraId="5B9400C1" w14:textId="77777777" w:rsidTr="000B6565">
        <w:trPr>
          <w:cantSplit/>
          <w:trHeight w:val="375"/>
        </w:trPr>
        <w:tc>
          <w:tcPr>
            <w:tcW w:w="1217" w:type="dxa"/>
            <w:hideMark/>
          </w:tcPr>
          <w:p w14:paraId="41340AF9" w14:textId="77777777" w:rsidR="000B6565" w:rsidRDefault="000B6565">
            <w:pPr>
              <w:pStyle w:val="Zkladntext3"/>
              <w:spacing w:before="40" w:after="20" w:line="240" w:lineRule="auto"/>
              <w:jc w:val="center"/>
              <w:rPr>
                <w:rFonts w:cs="Arial"/>
                <w:bCs/>
                <w:iCs/>
                <w:sz w:val="20"/>
              </w:rPr>
            </w:pPr>
            <w:r>
              <w:rPr>
                <w:rFonts w:cs="Arial"/>
                <w:bCs/>
                <w:iCs/>
                <w:sz w:val="20"/>
              </w:rPr>
              <w:t>13</w:t>
            </w:r>
          </w:p>
        </w:tc>
        <w:tc>
          <w:tcPr>
            <w:tcW w:w="1695" w:type="dxa"/>
            <w:hideMark/>
          </w:tcPr>
          <w:p w14:paraId="0495C34F"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007260CE"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ze silnice III/11725A novou místní komunikací, která bude součástí vnitřního komunikačního systému</w:t>
            </w:r>
          </w:p>
          <w:p w14:paraId="3EF86DAB" w14:textId="77777777" w:rsidR="000B6565" w:rsidRDefault="000B6565">
            <w:pPr>
              <w:pStyle w:val="Zkladntextodsazen2"/>
              <w:spacing w:before="40" w:after="20" w:line="240" w:lineRule="auto"/>
              <w:ind w:firstLine="0"/>
              <w:jc w:val="left"/>
              <w:rPr>
                <w:rFonts w:cs="Arial"/>
                <w:bCs/>
                <w:iCs/>
                <w:sz w:val="20"/>
              </w:rPr>
            </w:pPr>
            <w:r>
              <w:rPr>
                <w:rFonts w:cs="Arial"/>
                <w:bCs/>
                <w:i/>
                <w:sz w:val="20"/>
              </w:rPr>
              <w:t>Podmínka: zajištění přístupu vnitřními komunikacemi ke všem parcelám</w:t>
            </w:r>
          </w:p>
        </w:tc>
      </w:tr>
      <w:tr w:rsidR="000B6565" w14:paraId="79A15FEF" w14:textId="77777777" w:rsidTr="000B6565">
        <w:trPr>
          <w:cantSplit/>
          <w:trHeight w:val="375"/>
        </w:trPr>
        <w:tc>
          <w:tcPr>
            <w:tcW w:w="1217" w:type="dxa"/>
            <w:hideMark/>
          </w:tcPr>
          <w:p w14:paraId="57EDC3EE" w14:textId="77777777" w:rsidR="000B6565" w:rsidRDefault="000B6565">
            <w:pPr>
              <w:pStyle w:val="Zkladntext3"/>
              <w:spacing w:before="40" w:after="20" w:line="240" w:lineRule="auto"/>
              <w:jc w:val="center"/>
              <w:rPr>
                <w:rFonts w:cs="Arial"/>
                <w:bCs/>
                <w:iCs/>
                <w:sz w:val="20"/>
              </w:rPr>
            </w:pPr>
            <w:r>
              <w:rPr>
                <w:rFonts w:cs="Arial"/>
                <w:bCs/>
                <w:iCs/>
                <w:sz w:val="20"/>
              </w:rPr>
              <w:t>14a</w:t>
            </w:r>
          </w:p>
        </w:tc>
        <w:tc>
          <w:tcPr>
            <w:tcW w:w="1695" w:type="dxa"/>
            <w:hideMark/>
          </w:tcPr>
          <w:p w14:paraId="578256CE"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3E48F268" w14:textId="77777777" w:rsidR="000B6565" w:rsidRDefault="000B6565">
            <w:pPr>
              <w:pStyle w:val="Zkladntextodsazen2"/>
              <w:spacing w:before="40" w:after="20" w:line="240" w:lineRule="auto"/>
              <w:ind w:firstLine="0"/>
              <w:jc w:val="left"/>
              <w:rPr>
                <w:rFonts w:cs="Arial"/>
                <w:bCs/>
                <w:iCs/>
                <w:sz w:val="20"/>
              </w:rPr>
            </w:pPr>
            <w:r>
              <w:rPr>
                <w:rFonts w:cs="Arial"/>
                <w:bCs/>
                <w:iCs/>
                <w:sz w:val="20"/>
              </w:rPr>
              <w:t xml:space="preserve">Zpřístupnění společně s plochou 1 od silnice II/117 po stávající místní komunikaci navrhované k přestavbě a přeřazení do sítě místních komunikací obslužných, z východu s využitím stávající komunikace vedené ke hrázi Dvorského rybníka </w:t>
            </w:r>
          </w:p>
          <w:p w14:paraId="0F8843E5" w14:textId="77777777" w:rsidR="000B6565" w:rsidRDefault="000B6565">
            <w:pPr>
              <w:pStyle w:val="Zkladntextodsazen2"/>
              <w:spacing w:before="40" w:after="20" w:line="240" w:lineRule="auto"/>
              <w:ind w:firstLine="0"/>
              <w:jc w:val="left"/>
              <w:rPr>
                <w:rFonts w:cs="Arial"/>
                <w:bCs/>
                <w:iCs/>
                <w:sz w:val="20"/>
              </w:rPr>
            </w:pPr>
            <w:r>
              <w:rPr>
                <w:rFonts w:cs="Arial"/>
                <w:bCs/>
                <w:i/>
                <w:sz w:val="20"/>
              </w:rPr>
              <w:t>Podmínka: zajištění přístupu vnitřními komunikacemi ke všem parcelám</w:t>
            </w:r>
          </w:p>
        </w:tc>
      </w:tr>
      <w:tr w:rsidR="000B6565" w14:paraId="525A9C2F" w14:textId="77777777" w:rsidTr="000B6565">
        <w:trPr>
          <w:cantSplit/>
          <w:trHeight w:val="375"/>
        </w:trPr>
        <w:tc>
          <w:tcPr>
            <w:tcW w:w="1217" w:type="dxa"/>
            <w:hideMark/>
          </w:tcPr>
          <w:p w14:paraId="3EEA596C" w14:textId="77777777" w:rsidR="000B6565" w:rsidRDefault="000B6565">
            <w:pPr>
              <w:pStyle w:val="Zkladntext3"/>
              <w:spacing w:before="40" w:after="20" w:line="240" w:lineRule="auto"/>
              <w:jc w:val="center"/>
              <w:rPr>
                <w:rFonts w:cs="Arial"/>
                <w:bCs/>
                <w:iCs/>
                <w:sz w:val="20"/>
              </w:rPr>
            </w:pPr>
            <w:r>
              <w:rPr>
                <w:rFonts w:cs="Arial"/>
                <w:bCs/>
                <w:iCs/>
                <w:sz w:val="20"/>
              </w:rPr>
              <w:t>14b</w:t>
            </w:r>
          </w:p>
        </w:tc>
        <w:tc>
          <w:tcPr>
            <w:tcW w:w="1695" w:type="dxa"/>
            <w:hideMark/>
          </w:tcPr>
          <w:p w14:paraId="3F7558FB"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13E3595F"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společně s plochou 1 a 14a od silnice II/117 po stávající místní komunikaci navrhované k přestavbě a přeřazení do sítě místních komunikací obslužných, ze západu  s využitím stávající komunikace vedené ke hrázi Dvorského rybníka</w:t>
            </w:r>
          </w:p>
          <w:p w14:paraId="13E8503B" w14:textId="77777777" w:rsidR="000B6565" w:rsidRDefault="000B6565">
            <w:pPr>
              <w:pStyle w:val="Zkladntextodsazen2"/>
              <w:spacing w:before="40" w:after="20" w:line="240" w:lineRule="auto"/>
              <w:ind w:firstLine="0"/>
              <w:jc w:val="left"/>
              <w:rPr>
                <w:rFonts w:cs="Arial"/>
                <w:bCs/>
                <w:iCs/>
                <w:sz w:val="20"/>
              </w:rPr>
            </w:pPr>
            <w:r>
              <w:rPr>
                <w:rFonts w:cs="Arial"/>
                <w:bCs/>
                <w:i/>
                <w:sz w:val="20"/>
              </w:rPr>
              <w:t>Podmínka: zajištění přístupu vnitřními komunikacemi ke všem parcelám</w:t>
            </w:r>
          </w:p>
        </w:tc>
      </w:tr>
      <w:tr w:rsidR="000B6565" w14:paraId="6AF492EF" w14:textId="77777777" w:rsidTr="000B6565">
        <w:trPr>
          <w:cantSplit/>
          <w:trHeight w:val="375"/>
        </w:trPr>
        <w:tc>
          <w:tcPr>
            <w:tcW w:w="1217" w:type="dxa"/>
            <w:hideMark/>
          </w:tcPr>
          <w:p w14:paraId="79268C1D" w14:textId="77777777" w:rsidR="000B6565" w:rsidRDefault="000B6565">
            <w:pPr>
              <w:pStyle w:val="Zkladntext3"/>
              <w:spacing w:before="40" w:after="20" w:line="240" w:lineRule="auto"/>
              <w:jc w:val="center"/>
              <w:rPr>
                <w:rFonts w:cs="Arial"/>
                <w:bCs/>
                <w:iCs/>
                <w:sz w:val="20"/>
              </w:rPr>
            </w:pPr>
            <w:r>
              <w:rPr>
                <w:rFonts w:cs="Arial"/>
                <w:bCs/>
                <w:iCs/>
                <w:sz w:val="20"/>
              </w:rPr>
              <w:t>14c</w:t>
            </w:r>
          </w:p>
        </w:tc>
        <w:tc>
          <w:tcPr>
            <w:tcW w:w="1695" w:type="dxa"/>
            <w:hideMark/>
          </w:tcPr>
          <w:p w14:paraId="56DA3AF5" w14:textId="77777777" w:rsidR="000B6565" w:rsidRDefault="000B6565">
            <w:pPr>
              <w:pStyle w:val="Zkladntextodsazen2"/>
              <w:spacing w:before="40" w:after="20" w:line="240" w:lineRule="auto"/>
              <w:ind w:firstLine="0"/>
              <w:jc w:val="left"/>
              <w:rPr>
                <w:rFonts w:cs="Arial"/>
                <w:bCs/>
                <w:iCs/>
                <w:sz w:val="20"/>
                <w:szCs w:val="20"/>
              </w:rPr>
            </w:pPr>
            <w:r>
              <w:rPr>
                <w:rFonts w:cs="Arial"/>
                <w:bCs/>
                <w:iCs/>
                <w:sz w:val="20"/>
                <w:szCs w:val="20"/>
              </w:rPr>
              <w:t>Plocha bydlení</w:t>
            </w:r>
          </w:p>
        </w:tc>
        <w:tc>
          <w:tcPr>
            <w:tcW w:w="6268" w:type="dxa"/>
            <w:hideMark/>
          </w:tcPr>
          <w:p w14:paraId="0D149DC0"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po stávající místní komunikaci</w:t>
            </w:r>
          </w:p>
        </w:tc>
      </w:tr>
      <w:tr w:rsidR="000B6565" w14:paraId="4327B50A" w14:textId="77777777" w:rsidTr="000B6565">
        <w:trPr>
          <w:cantSplit/>
          <w:trHeight w:val="375"/>
        </w:trPr>
        <w:tc>
          <w:tcPr>
            <w:tcW w:w="1217" w:type="dxa"/>
            <w:hideMark/>
          </w:tcPr>
          <w:p w14:paraId="43B5BFE7" w14:textId="77777777" w:rsidR="000B6565" w:rsidRDefault="000B6565">
            <w:pPr>
              <w:pStyle w:val="Zkladntext3"/>
              <w:spacing w:before="40" w:after="20" w:line="240" w:lineRule="auto"/>
              <w:jc w:val="center"/>
              <w:rPr>
                <w:rFonts w:cs="Arial"/>
                <w:bCs/>
                <w:iCs/>
                <w:sz w:val="20"/>
              </w:rPr>
            </w:pPr>
            <w:r>
              <w:rPr>
                <w:rFonts w:cs="Arial"/>
                <w:bCs/>
                <w:iCs/>
                <w:sz w:val="20"/>
              </w:rPr>
              <w:t>14d</w:t>
            </w:r>
          </w:p>
        </w:tc>
        <w:tc>
          <w:tcPr>
            <w:tcW w:w="1695" w:type="dxa"/>
            <w:hideMark/>
          </w:tcPr>
          <w:p w14:paraId="2E8FDC1B"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5FFBD3D2" w14:textId="77777777" w:rsidR="000B6565" w:rsidRDefault="000B6565">
            <w:pPr>
              <w:pStyle w:val="Zkladntextodsazen2"/>
              <w:spacing w:before="40" w:after="20" w:line="240" w:lineRule="auto"/>
              <w:ind w:firstLine="0"/>
              <w:jc w:val="left"/>
              <w:rPr>
                <w:rFonts w:cs="Arial"/>
                <w:bCs/>
                <w:iCs/>
                <w:sz w:val="20"/>
              </w:rPr>
            </w:pPr>
            <w:r>
              <w:rPr>
                <w:rFonts w:cs="Arial"/>
                <w:bCs/>
                <w:iCs/>
                <w:sz w:val="20"/>
              </w:rPr>
              <w:t xml:space="preserve">Zpřístupnění od stávající silnice II/117 po navazující místní komunikaci, navržené k přestavbě a doplněné novou propojovací komunikací vedenou po severním okraji plochy s návazností na stávající uliční systém. </w:t>
            </w:r>
          </w:p>
          <w:p w14:paraId="5AF9FB3A" w14:textId="77777777" w:rsidR="000B6565" w:rsidRDefault="000B6565">
            <w:pPr>
              <w:pStyle w:val="Zkladntextodsazen2"/>
              <w:spacing w:before="40" w:after="20" w:line="240" w:lineRule="auto"/>
              <w:ind w:firstLine="0"/>
              <w:jc w:val="left"/>
              <w:rPr>
                <w:rFonts w:cs="Arial"/>
                <w:bCs/>
                <w:iCs/>
                <w:sz w:val="20"/>
              </w:rPr>
            </w:pPr>
            <w:r>
              <w:rPr>
                <w:rFonts w:cs="Arial"/>
                <w:bCs/>
                <w:i/>
                <w:sz w:val="20"/>
              </w:rPr>
              <w:t xml:space="preserve">Podmínka: zajištění komunikačního přístupu k parcele v zadním pořadí  </w:t>
            </w:r>
          </w:p>
        </w:tc>
      </w:tr>
      <w:tr w:rsidR="000B6565" w14:paraId="4A5925EF" w14:textId="77777777" w:rsidTr="000B6565">
        <w:trPr>
          <w:cantSplit/>
          <w:trHeight w:val="375"/>
        </w:trPr>
        <w:tc>
          <w:tcPr>
            <w:tcW w:w="1217" w:type="dxa"/>
            <w:hideMark/>
          </w:tcPr>
          <w:p w14:paraId="655919B8" w14:textId="77777777" w:rsidR="000B6565" w:rsidRDefault="000B6565">
            <w:pPr>
              <w:pStyle w:val="Zkladntext3"/>
              <w:spacing w:before="40" w:after="20" w:line="240" w:lineRule="auto"/>
              <w:jc w:val="center"/>
              <w:rPr>
                <w:rFonts w:cs="Arial"/>
                <w:bCs/>
                <w:iCs/>
                <w:sz w:val="20"/>
              </w:rPr>
            </w:pPr>
            <w:r>
              <w:rPr>
                <w:rFonts w:cs="Arial"/>
                <w:bCs/>
                <w:iCs/>
                <w:sz w:val="20"/>
              </w:rPr>
              <w:t>15</w:t>
            </w:r>
          </w:p>
        </w:tc>
        <w:tc>
          <w:tcPr>
            <w:tcW w:w="1695" w:type="dxa"/>
            <w:hideMark/>
          </w:tcPr>
          <w:p w14:paraId="263CA6ED" w14:textId="77777777" w:rsidR="000B6565" w:rsidRDefault="000B6565">
            <w:pPr>
              <w:pStyle w:val="Zkladntextodsazen2"/>
              <w:spacing w:before="40" w:after="20" w:line="240" w:lineRule="auto"/>
              <w:ind w:firstLine="0"/>
              <w:jc w:val="left"/>
              <w:rPr>
                <w:rFonts w:cs="Arial"/>
                <w:bCs/>
                <w:iCs/>
                <w:sz w:val="20"/>
              </w:rPr>
            </w:pPr>
            <w:r>
              <w:rPr>
                <w:rFonts w:cs="Arial"/>
                <w:bCs/>
                <w:iCs/>
                <w:sz w:val="20"/>
              </w:rPr>
              <w:t xml:space="preserve">Sport </w:t>
            </w:r>
          </w:p>
        </w:tc>
        <w:tc>
          <w:tcPr>
            <w:tcW w:w="6268" w:type="dxa"/>
            <w:hideMark/>
          </w:tcPr>
          <w:p w14:paraId="7FDC87F8" w14:textId="77777777" w:rsidR="000B6565" w:rsidRDefault="000B6565" w:rsidP="00625E7B">
            <w:pPr>
              <w:pStyle w:val="Zkladntextodsazen2"/>
              <w:spacing w:before="40" w:after="20" w:line="240" w:lineRule="auto"/>
              <w:ind w:firstLine="0"/>
              <w:jc w:val="left"/>
              <w:rPr>
                <w:rFonts w:cs="Arial"/>
                <w:bCs/>
                <w:iCs/>
                <w:sz w:val="20"/>
              </w:rPr>
            </w:pPr>
            <w:r>
              <w:rPr>
                <w:rFonts w:cs="Arial"/>
                <w:bCs/>
                <w:iCs/>
                <w:sz w:val="20"/>
              </w:rPr>
              <w:t>Zpřístupnění ze dvou směrů; od centra Mirošova a stávající silnice II/117 po místní komunikací vedené v proluce zástavby, od severu z navrhované přeložky silnice II</w:t>
            </w:r>
            <w:r w:rsidR="00625E7B">
              <w:rPr>
                <w:rFonts w:cs="Arial"/>
                <w:bCs/>
                <w:iCs/>
                <w:sz w:val="20"/>
              </w:rPr>
              <w:t>/</w:t>
            </w:r>
            <w:r>
              <w:rPr>
                <w:rFonts w:cs="Arial"/>
                <w:bCs/>
                <w:iCs/>
                <w:sz w:val="20"/>
              </w:rPr>
              <w:t>117 novou místní komunikací, napojenou na přeložku silnice II/117 stykovou křižovatkou</w:t>
            </w:r>
            <w:r>
              <w:rPr>
                <w:rFonts w:cs="Arial"/>
                <w:b/>
                <w:iCs/>
                <w:sz w:val="20"/>
              </w:rPr>
              <w:t xml:space="preserve"> </w:t>
            </w:r>
            <w:r w:rsidR="006A11B1">
              <w:rPr>
                <w:rFonts w:cs="Arial"/>
                <w:bCs/>
                <w:iCs/>
                <w:sz w:val="20"/>
              </w:rPr>
              <w:t>(</w:t>
            </w:r>
            <w:r>
              <w:rPr>
                <w:rFonts w:cs="Arial"/>
                <w:bCs/>
                <w:iCs/>
                <w:sz w:val="20"/>
              </w:rPr>
              <w:t>veřejně prospěšná stavba)</w:t>
            </w:r>
          </w:p>
        </w:tc>
      </w:tr>
      <w:tr w:rsidR="000B6565" w14:paraId="5EE68F81" w14:textId="77777777" w:rsidTr="000B6565">
        <w:trPr>
          <w:cantSplit/>
          <w:trHeight w:val="375"/>
        </w:trPr>
        <w:tc>
          <w:tcPr>
            <w:tcW w:w="1217" w:type="dxa"/>
            <w:hideMark/>
          </w:tcPr>
          <w:p w14:paraId="591130F1" w14:textId="77777777" w:rsidR="000B6565" w:rsidRDefault="000B6565">
            <w:pPr>
              <w:pStyle w:val="Zkladntext3"/>
              <w:spacing w:before="40" w:after="20" w:line="240" w:lineRule="auto"/>
              <w:jc w:val="center"/>
              <w:rPr>
                <w:rFonts w:cs="Arial"/>
                <w:bCs/>
                <w:iCs/>
                <w:sz w:val="20"/>
              </w:rPr>
            </w:pPr>
            <w:r>
              <w:rPr>
                <w:rFonts w:cs="Arial"/>
                <w:bCs/>
                <w:iCs/>
                <w:sz w:val="20"/>
              </w:rPr>
              <w:t>16</w:t>
            </w:r>
          </w:p>
        </w:tc>
        <w:tc>
          <w:tcPr>
            <w:tcW w:w="1695" w:type="dxa"/>
            <w:hideMark/>
          </w:tcPr>
          <w:p w14:paraId="038F75B5"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31A3404D" w14:textId="77777777" w:rsidR="000B6565" w:rsidRDefault="000B6565">
            <w:pPr>
              <w:pStyle w:val="Zkladntextodsazen2"/>
              <w:spacing w:before="40" w:after="20" w:line="240" w:lineRule="auto"/>
              <w:ind w:firstLine="0"/>
              <w:jc w:val="left"/>
              <w:rPr>
                <w:rFonts w:cs="Arial"/>
                <w:bCs/>
                <w:iCs/>
                <w:sz w:val="20"/>
              </w:rPr>
            </w:pPr>
            <w:r>
              <w:rPr>
                <w:rFonts w:cs="Arial"/>
                <w:bCs/>
                <w:iCs/>
                <w:sz w:val="20"/>
              </w:rPr>
              <w:t xml:space="preserve">Zpřístupnění od silnice II/117 </w:t>
            </w:r>
            <w:r>
              <w:rPr>
                <w:rFonts w:cs="Arial"/>
                <w:bCs/>
                <w:iCs/>
                <w:sz w:val="20"/>
                <w:szCs w:val="16"/>
              </w:rPr>
              <w:t>novou místní komunikací navazující na silnici II/117 vstřícně proti stávající protilehlé přístupové komunikaci (průsečná křižovatka na silnici II/117)</w:t>
            </w:r>
          </w:p>
        </w:tc>
      </w:tr>
      <w:tr w:rsidR="000B6565" w14:paraId="4444BE83" w14:textId="77777777" w:rsidTr="000B6565">
        <w:trPr>
          <w:cantSplit/>
          <w:trHeight w:val="375"/>
        </w:trPr>
        <w:tc>
          <w:tcPr>
            <w:tcW w:w="1217" w:type="dxa"/>
            <w:hideMark/>
          </w:tcPr>
          <w:p w14:paraId="4E1C3748" w14:textId="77777777" w:rsidR="000B6565" w:rsidRDefault="000B6565">
            <w:pPr>
              <w:pStyle w:val="Zkladntext3"/>
              <w:spacing w:before="40" w:after="20" w:line="240" w:lineRule="auto"/>
              <w:jc w:val="center"/>
              <w:rPr>
                <w:rFonts w:cs="Arial"/>
                <w:bCs/>
                <w:iCs/>
                <w:sz w:val="20"/>
              </w:rPr>
            </w:pPr>
            <w:r>
              <w:rPr>
                <w:rFonts w:cs="Arial"/>
                <w:bCs/>
                <w:iCs/>
                <w:sz w:val="20"/>
              </w:rPr>
              <w:t>17</w:t>
            </w:r>
          </w:p>
        </w:tc>
        <w:tc>
          <w:tcPr>
            <w:tcW w:w="1695" w:type="dxa"/>
            <w:hideMark/>
          </w:tcPr>
          <w:p w14:paraId="2B81A2D1" w14:textId="77777777" w:rsidR="000B6565" w:rsidRDefault="000B6565">
            <w:pPr>
              <w:pStyle w:val="Zkladntextodsazen2"/>
              <w:spacing w:before="40" w:after="20" w:line="240" w:lineRule="auto"/>
              <w:ind w:firstLine="0"/>
              <w:jc w:val="left"/>
              <w:rPr>
                <w:rFonts w:cs="Arial"/>
                <w:bCs/>
                <w:iCs/>
                <w:sz w:val="20"/>
              </w:rPr>
            </w:pPr>
            <w:r>
              <w:rPr>
                <w:rFonts w:cs="Arial"/>
                <w:bCs/>
                <w:iCs/>
                <w:sz w:val="20"/>
              </w:rPr>
              <w:t xml:space="preserve">Plocha výroby </w:t>
            </w:r>
            <w:r>
              <w:rPr>
                <w:rFonts w:cs="Arial"/>
                <w:bCs/>
                <w:iCs/>
                <w:sz w:val="20"/>
              </w:rPr>
              <w:br/>
              <w:t>a skladování</w:t>
            </w:r>
          </w:p>
        </w:tc>
        <w:tc>
          <w:tcPr>
            <w:tcW w:w="6268" w:type="dxa"/>
            <w:hideMark/>
          </w:tcPr>
          <w:p w14:paraId="275007B7"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16"/>
              </w:rPr>
              <w:t>Zpřístupnění od silnice II/117 po navazující stávající účelové komunikaci</w:t>
            </w:r>
          </w:p>
        </w:tc>
      </w:tr>
      <w:tr w:rsidR="000B6565" w14:paraId="10480707" w14:textId="77777777" w:rsidTr="000B6565">
        <w:trPr>
          <w:cantSplit/>
          <w:trHeight w:val="375"/>
        </w:trPr>
        <w:tc>
          <w:tcPr>
            <w:tcW w:w="1217" w:type="dxa"/>
            <w:hideMark/>
          </w:tcPr>
          <w:p w14:paraId="1C4D88ED" w14:textId="77777777" w:rsidR="000B6565" w:rsidRDefault="000B6565">
            <w:pPr>
              <w:pStyle w:val="Zkladntext3"/>
              <w:spacing w:before="40" w:after="20" w:line="240" w:lineRule="auto"/>
              <w:jc w:val="center"/>
              <w:rPr>
                <w:rFonts w:cs="Arial"/>
                <w:bCs/>
                <w:iCs/>
                <w:sz w:val="20"/>
              </w:rPr>
            </w:pPr>
            <w:r>
              <w:rPr>
                <w:rFonts w:cs="Arial"/>
                <w:bCs/>
                <w:iCs/>
                <w:sz w:val="20"/>
              </w:rPr>
              <w:t>18a</w:t>
            </w:r>
          </w:p>
        </w:tc>
        <w:tc>
          <w:tcPr>
            <w:tcW w:w="1695" w:type="dxa"/>
            <w:hideMark/>
          </w:tcPr>
          <w:p w14:paraId="658A9DB3"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11D0BF4F"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ve směru od silnic III/11729 a III/11714 po stávající komunikaci navrhované k přestavbě a přeřazení do sítě místních komunikací obslužných (veřejně prospěšná stavba)</w:t>
            </w:r>
            <w:r>
              <w:rPr>
                <w:rFonts w:cs="Arial"/>
                <w:b/>
                <w:iCs/>
                <w:sz w:val="20"/>
              </w:rPr>
              <w:t xml:space="preserve"> </w:t>
            </w:r>
            <w:r>
              <w:rPr>
                <w:rFonts w:cs="Arial"/>
                <w:bCs/>
                <w:iCs/>
                <w:sz w:val="20"/>
              </w:rPr>
              <w:t>s návazností na stávající komunikační síť</w:t>
            </w:r>
          </w:p>
        </w:tc>
      </w:tr>
      <w:tr w:rsidR="000B6565" w14:paraId="3E5C49BD" w14:textId="77777777" w:rsidTr="000B6565">
        <w:trPr>
          <w:cantSplit/>
          <w:trHeight w:val="375"/>
        </w:trPr>
        <w:tc>
          <w:tcPr>
            <w:tcW w:w="1217" w:type="dxa"/>
            <w:hideMark/>
          </w:tcPr>
          <w:p w14:paraId="36425C67" w14:textId="77777777" w:rsidR="000B6565" w:rsidRDefault="000B6565">
            <w:pPr>
              <w:pStyle w:val="Zkladntext3"/>
              <w:spacing w:before="40" w:after="20" w:line="240" w:lineRule="auto"/>
              <w:jc w:val="center"/>
              <w:rPr>
                <w:rFonts w:cs="Arial"/>
                <w:bCs/>
                <w:iCs/>
                <w:sz w:val="20"/>
              </w:rPr>
            </w:pPr>
            <w:r>
              <w:rPr>
                <w:rFonts w:cs="Arial"/>
                <w:bCs/>
                <w:iCs/>
                <w:sz w:val="20"/>
              </w:rPr>
              <w:t>18b</w:t>
            </w:r>
          </w:p>
        </w:tc>
        <w:tc>
          <w:tcPr>
            <w:tcW w:w="1695" w:type="dxa"/>
            <w:hideMark/>
          </w:tcPr>
          <w:p w14:paraId="2ADFB27C"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62CF1B6F"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od silnice III/11725 po stávajících místních komunikacích</w:t>
            </w:r>
          </w:p>
        </w:tc>
      </w:tr>
      <w:tr w:rsidR="000B6565" w14:paraId="184155B8" w14:textId="77777777" w:rsidTr="000B6565">
        <w:trPr>
          <w:cantSplit/>
          <w:trHeight w:val="375"/>
        </w:trPr>
        <w:tc>
          <w:tcPr>
            <w:tcW w:w="1217" w:type="dxa"/>
            <w:hideMark/>
          </w:tcPr>
          <w:p w14:paraId="7585BE62" w14:textId="77777777" w:rsidR="000B6565" w:rsidRDefault="000B6565">
            <w:pPr>
              <w:pStyle w:val="Zkladntext3"/>
              <w:spacing w:before="40" w:after="20" w:line="240" w:lineRule="auto"/>
              <w:jc w:val="center"/>
              <w:rPr>
                <w:rFonts w:cs="Arial"/>
                <w:bCs/>
                <w:iCs/>
                <w:sz w:val="20"/>
              </w:rPr>
            </w:pPr>
            <w:r>
              <w:rPr>
                <w:rFonts w:cs="Arial"/>
                <w:bCs/>
                <w:iCs/>
                <w:sz w:val="20"/>
              </w:rPr>
              <w:t>19</w:t>
            </w:r>
          </w:p>
        </w:tc>
        <w:tc>
          <w:tcPr>
            <w:tcW w:w="1695" w:type="dxa"/>
            <w:hideMark/>
          </w:tcPr>
          <w:p w14:paraId="26E5B6EE" w14:textId="77777777" w:rsidR="000B6565" w:rsidRDefault="000B6565">
            <w:pPr>
              <w:pStyle w:val="Zkladntextodsazen2"/>
              <w:spacing w:before="40" w:after="20" w:line="240" w:lineRule="auto"/>
              <w:ind w:firstLine="0"/>
              <w:jc w:val="left"/>
              <w:rPr>
                <w:rFonts w:cs="Arial"/>
                <w:bCs/>
                <w:iCs/>
                <w:sz w:val="20"/>
              </w:rPr>
            </w:pPr>
            <w:r>
              <w:rPr>
                <w:rFonts w:cs="Arial"/>
                <w:bCs/>
                <w:iCs/>
                <w:sz w:val="20"/>
              </w:rPr>
              <w:t>Plocha výrobní smíšená</w:t>
            </w:r>
          </w:p>
        </w:tc>
        <w:tc>
          <w:tcPr>
            <w:tcW w:w="6268" w:type="dxa"/>
            <w:hideMark/>
          </w:tcPr>
          <w:p w14:paraId="55A78FB7"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od stávající silnice III/1783 po navazující místní komunikaci</w:t>
            </w:r>
          </w:p>
        </w:tc>
      </w:tr>
      <w:tr w:rsidR="000B6565" w14:paraId="7F02F17D" w14:textId="77777777" w:rsidTr="000B6565">
        <w:trPr>
          <w:cantSplit/>
          <w:trHeight w:val="375"/>
        </w:trPr>
        <w:tc>
          <w:tcPr>
            <w:tcW w:w="1217" w:type="dxa"/>
            <w:hideMark/>
          </w:tcPr>
          <w:p w14:paraId="1D823F73" w14:textId="77777777" w:rsidR="000B6565" w:rsidRDefault="000B6565">
            <w:pPr>
              <w:pStyle w:val="Zkladntext3"/>
              <w:spacing w:before="40" w:after="20" w:line="240" w:lineRule="auto"/>
              <w:jc w:val="center"/>
              <w:rPr>
                <w:rFonts w:cs="Arial"/>
                <w:bCs/>
                <w:iCs/>
                <w:sz w:val="20"/>
              </w:rPr>
            </w:pPr>
            <w:r>
              <w:rPr>
                <w:rFonts w:cs="Arial"/>
                <w:bCs/>
                <w:iCs/>
                <w:sz w:val="20"/>
              </w:rPr>
              <w:t>20a</w:t>
            </w:r>
          </w:p>
        </w:tc>
        <w:tc>
          <w:tcPr>
            <w:tcW w:w="1695" w:type="dxa"/>
            <w:hideMark/>
          </w:tcPr>
          <w:p w14:paraId="28C8DCD2"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3CCC270D"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16"/>
              </w:rPr>
              <w:t>Zpřístupnění od silnice III/11724 (v návrhu II/232) novou místní komunikací, oddělující stávající zástavbu areálu „Barvy laky“ a navrhovanou plochu (souběh s koridorem stávajícího elektrického vedení)</w:t>
            </w:r>
          </w:p>
        </w:tc>
      </w:tr>
      <w:tr w:rsidR="000B6565" w14:paraId="12BDA044" w14:textId="77777777" w:rsidTr="000B6565">
        <w:trPr>
          <w:cantSplit/>
          <w:trHeight w:val="375"/>
        </w:trPr>
        <w:tc>
          <w:tcPr>
            <w:tcW w:w="1217" w:type="dxa"/>
            <w:hideMark/>
          </w:tcPr>
          <w:p w14:paraId="2EF74B76" w14:textId="77777777" w:rsidR="000B6565" w:rsidRDefault="000B6565">
            <w:pPr>
              <w:pStyle w:val="Zkladntext3"/>
              <w:spacing w:before="40" w:after="20" w:line="240" w:lineRule="auto"/>
              <w:jc w:val="center"/>
              <w:rPr>
                <w:rFonts w:cs="Arial"/>
                <w:bCs/>
                <w:iCs/>
                <w:sz w:val="20"/>
              </w:rPr>
            </w:pPr>
            <w:r>
              <w:rPr>
                <w:rFonts w:cs="Arial"/>
                <w:bCs/>
                <w:iCs/>
                <w:sz w:val="20"/>
              </w:rPr>
              <w:lastRenderedPageBreak/>
              <w:t>20b</w:t>
            </w:r>
          </w:p>
        </w:tc>
        <w:tc>
          <w:tcPr>
            <w:tcW w:w="1695" w:type="dxa"/>
            <w:hideMark/>
          </w:tcPr>
          <w:p w14:paraId="6016BBDE"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633210DB"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od centra Mirošova a stávající silnice II/117 po místní komunikací vedené v proluce zástavby a dále nově upravenou přístupovou komunikací, vedenou po severním okraji stávající zástavby</w:t>
            </w:r>
          </w:p>
        </w:tc>
      </w:tr>
      <w:tr w:rsidR="000B6565" w14:paraId="168A0085" w14:textId="77777777" w:rsidTr="000B6565">
        <w:trPr>
          <w:cantSplit/>
          <w:trHeight w:val="375"/>
        </w:trPr>
        <w:tc>
          <w:tcPr>
            <w:tcW w:w="1217" w:type="dxa"/>
            <w:hideMark/>
          </w:tcPr>
          <w:p w14:paraId="0FBA0A1A" w14:textId="77777777" w:rsidR="000B6565" w:rsidRDefault="000B6565">
            <w:pPr>
              <w:pStyle w:val="Zkladntext3"/>
              <w:spacing w:before="40" w:after="20" w:line="240" w:lineRule="auto"/>
              <w:jc w:val="center"/>
              <w:rPr>
                <w:rFonts w:cs="Arial"/>
                <w:bCs/>
                <w:iCs/>
                <w:sz w:val="20"/>
              </w:rPr>
            </w:pPr>
            <w:r>
              <w:rPr>
                <w:rFonts w:cs="Arial"/>
                <w:bCs/>
                <w:iCs/>
                <w:sz w:val="20"/>
              </w:rPr>
              <w:t>21</w:t>
            </w:r>
          </w:p>
        </w:tc>
        <w:tc>
          <w:tcPr>
            <w:tcW w:w="1695" w:type="dxa"/>
            <w:hideMark/>
          </w:tcPr>
          <w:p w14:paraId="6F22402A"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1004785B"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16"/>
              </w:rPr>
              <w:t>Zpřístupnění přímo ze silnice III/11724 (v návrhu II/232)</w:t>
            </w:r>
          </w:p>
        </w:tc>
      </w:tr>
      <w:tr w:rsidR="000B6565" w14:paraId="2A53141B" w14:textId="77777777" w:rsidTr="000B6565">
        <w:trPr>
          <w:cantSplit/>
          <w:trHeight w:val="375"/>
        </w:trPr>
        <w:tc>
          <w:tcPr>
            <w:tcW w:w="1217" w:type="dxa"/>
            <w:hideMark/>
          </w:tcPr>
          <w:p w14:paraId="4742B067" w14:textId="77777777" w:rsidR="000B6565" w:rsidRDefault="000B6565">
            <w:pPr>
              <w:pStyle w:val="Zkladntext3"/>
              <w:spacing w:before="40" w:after="20" w:line="240" w:lineRule="auto"/>
              <w:jc w:val="center"/>
              <w:rPr>
                <w:rFonts w:cs="Arial"/>
                <w:bCs/>
                <w:iCs/>
                <w:sz w:val="20"/>
              </w:rPr>
            </w:pPr>
            <w:r>
              <w:rPr>
                <w:rFonts w:cs="Arial"/>
                <w:bCs/>
                <w:iCs/>
                <w:sz w:val="20"/>
              </w:rPr>
              <w:t>22</w:t>
            </w:r>
          </w:p>
        </w:tc>
        <w:tc>
          <w:tcPr>
            <w:tcW w:w="1695" w:type="dxa"/>
            <w:hideMark/>
          </w:tcPr>
          <w:p w14:paraId="64764133"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27B01CF1"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přímo ze stávajících místních komunikací vedených po severním a západním okraji, od jihu přímo z místní komunikace navrhované k přestavbě</w:t>
            </w:r>
          </w:p>
        </w:tc>
      </w:tr>
      <w:tr w:rsidR="000B6565" w14:paraId="5ACBD7AB" w14:textId="77777777" w:rsidTr="000B6565">
        <w:trPr>
          <w:cantSplit/>
          <w:trHeight w:val="375"/>
        </w:trPr>
        <w:tc>
          <w:tcPr>
            <w:tcW w:w="1217" w:type="dxa"/>
            <w:hideMark/>
          </w:tcPr>
          <w:p w14:paraId="50371F62" w14:textId="77777777" w:rsidR="000B6565" w:rsidRDefault="000B6565">
            <w:pPr>
              <w:pStyle w:val="Zkladntext3"/>
              <w:spacing w:before="40" w:after="20" w:line="240" w:lineRule="auto"/>
              <w:jc w:val="center"/>
              <w:rPr>
                <w:rFonts w:cs="Arial"/>
                <w:bCs/>
                <w:iCs/>
                <w:sz w:val="20"/>
              </w:rPr>
            </w:pPr>
            <w:r>
              <w:rPr>
                <w:rFonts w:cs="Arial"/>
                <w:bCs/>
                <w:iCs/>
                <w:sz w:val="20"/>
              </w:rPr>
              <w:t>23</w:t>
            </w:r>
          </w:p>
        </w:tc>
        <w:tc>
          <w:tcPr>
            <w:tcW w:w="1695" w:type="dxa"/>
            <w:hideMark/>
          </w:tcPr>
          <w:p w14:paraId="6DBBC8B1"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580F2330"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přímo ze stávajících místních komunikací vedených po severním a jižním okraji</w:t>
            </w:r>
          </w:p>
          <w:p w14:paraId="57C5D010" w14:textId="77777777" w:rsidR="000B6565" w:rsidRDefault="000B6565">
            <w:pPr>
              <w:pStyle w:val="Zkladntextodsazen2"/>
              <w:spacing w:before="40" w:after="20" w:line="240" w:lineRule="auto"/>
              <w:ind w:firstLine="0"/>
              <w:jc w:val="left"/>
              <w:rPr>
                <w:rFonts w:cs="Arial"/>
                <w:bCs/>
                <w:iCs/>
                <w:sz w:val="20"/>
              </w:rPr>
            </w:pPr>
            <w:r>
              <w:rPr>
                <w:rFonts w:cs="Arial"/>
                <w:bCs/>
                <w:i/>
                <w:sz w:val="20"/>
              </w:rPr>
              <w:t xml:space="preserve">Podmínka: zajištění komunikačního přístupu k parcele v zadním pořadí  </w:t>
            </w:r>
          </w:p>
        </w:tc>
      </w:tr>
      <w:tr w:rsidR="000B6565" w14:paraId="65C9CD99" w14:textId="77777777" w:rsidTr="000B6565">
        <w:trPr>
          <w:cantSplit/>
          <w:trHeight w:val="375"/>
        </w:trPr>
        <w:tc>
          <w:tcPr>
            <w:tcW w:w="1217" w:type="dxa"/>
            <w:hideMark/>
          </w:tcPr>
          <w:p w14:paraId="591D9D80" w14:textId="77777777" w:rsidR="000B6565" w:rsidRDefault="000B6565">
            <w:pPr>
              <w:pStyle w:val="Zkladntext3"/>
              <w:spacing w:before="40" w:after="20" w:line="240" w:lineRule="auto"/>
              <w:jc w:val="center"/>
              <w:rPr>
                <w:rFonts w:cs="Arial"/>
                <w:bCs/>
                <w:iCs/>
                <w:sz w:val="20"/>
              </w:rPr>
            </w:pPr>
            <w:r>
              <w:rPr>
                <w:rFonts w:cs="Arial"/>
                <w:bCs/>
                <w:iCs/>
                <w:sz w:val="20"/>
              </w:rPr>
              <w:t>24</w:t>
            </w:r>
          </w:p>
        </w:tc>
        <w:tc>
          <w:tcPr>
            <w:tcW w:w="1695" w:type="dxa"/>
            <w:hideMark/>
          </w:tcPr>
          <w:p w14:paraId="6030244B"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31ED478F" w14:textId="77777777" w:rsidR="000B6565" w:rsidRDefault="000B6565">
            <w:pPr>
              <w:pStyle w:val="Zkladntextodsazen2"/>
              <w:spacing w:before="40" w:after="20" w:line="240" w:lineRule="auto"/>
              <w:ind w:firstLine="0"/>
              <w:jc w:val="left"/>
              <w:rPr>
                <w:rFonts w:cs="Arial"/>
                <w:bCs/>
                <w:iCs/>
                <w:sz w:val="20"/>
              </w:rPr>
            </w:pPr>
            <w:r>
              <w:rPr>
                <w:rFonts w:cs="Arial"/>
                <w:bCs/>
                <w:iCs/>
                <w:sz w:val="20"/>
              </w:rPr>
              <w:t xml:space="preserve">Zpřístupnění ve směru od silnic III/11729 a III/11714 </w:t>
            </w:r>
            <w:r>
              <w:rPr>
                <w:rFonts w:cs="Arial"/>
                <w:bCs/>
                <w:iCs/>
                <w:sz w:val="20"/>
                <w:szCs w:val="16"/>
              </w:rPr>
              <w:t>(v návrhu II/232)</w:t>
            </w:r>
            <w:r>
              <w:rPr>
                <w:rFonts w:cs="Arial"/>
                <w:bCs/>
                <w:iCs/>
                <w:sz w:val="20"/>
              </w:rPr>
              <w:t xml:space="preserve"> po stávající komunikaci navrhované k přestavbě a přeřazení do sítě místních komunikací (veřejně prospěšná stavba)</w:t>
            </w:r>
            <w:r>
              <w:rPr>
                <w:rFonts w:cs="Arial"/>
                <w:b/>
                <w:iCs/>
                <w:sz w:val="20"/>
              </w:rPr>
              <w:t xml:space="preserve"> </w:t>
            </w:r>
            <w:r>
              <w:rPr>
                <w:rFonts w:cs="Arial"/>
                <w:bCs/>
                <w:iCs/>
                <w:sz w:val="20"/>
              </w:rPr>
              <w:t xml:space="preserve">s návazností na stávající komunikační síť; možnost zpřístupnění západní části ze stávající koncové místní komunikace </w:t>
            </w:r>
          </w:p>
          <w:p w14:paraId="76DF0B84" w14:textId="77777777" w:rsidR="000B6565" w:rsidRDefault="000B6565">
            <w:pPr>
              <w:pStyle w:val="Zkladntextodsazen2"/>
              <w:spacing w:before="40" w:after="20" w:line="240" w:lineRule="auto"/>
              <w:ind w:firstLine="0"/>
              <w:jc w:val="left"/>
              <w:rPr>
                <w:rFonts w:cs="Arial"/>
                <w:bCs/>
                <w:iCs/>
                <w:sz w:val="20"/>
              </w:rPr>
            </w:pPr>
            <w:r>
              <w:rPr>
                <w:rFonts w:cs="Arial"/>
                <w:bCs/>
                <w:i/>
                <w:sz w:val="20"/>
              </w:rPr>
              <w:t xml:space="preserve">Podmínka: zajištění komunikačního přístupu k parcele v zadním pořadí  </w:t>
            </w:r>
          </w:p>
        </w:tc>
      </w:tr>
      <w:tr w:rsidR="000B6565" w14:paraId="5F85A84A" w14:textId="77777777" w:rsidTr="000B6565">
        <w:trPr>
          <w:cantSplit/>
          <w:trHeight w:val="375"/>
        </w:trPr>
        <w:tc>
          <w:tcPr>
            <w:tcW w:w="1217" w:type="dxa"/>
            <w:hideMark/>
          </w:tcPr>
          <w:p w14:paraId="09E15029" w14:textId="77777777" w:rsidR="000B6565" w:rsidRDefault="000B6565">
            <w:pPr>
              <w:pStyle w:val="Zkladntext3"/>
              <w:spacing w:before="40" w:after="20" w:line="240" w:lineRule="auto"/>
              <w:jc w:val="center"/>
              <w:rPr>
                <w:rFonts w:cs="Arial"/>
                <w:bCs/>
                <w:iCs/>
                <w:sz w:val="20"/>
              </w:rPr>
            </w:pPr>
            <w:r>
              <w:rPr>
                <w:rFonts w:cs="Arial"/>
                <w:bCs/>
                <w:iCs/>
                <w:sz w:val="20"/>
              </w:rPr>
              <w:t>25</w:t>
            </w:r>
          </w:p>
        </w:tc>
        <w:tc>
          <w:tcPr>
            <w:tcW w:w="1695" w:type="dxa"/>
            <w:hideMark/>
          </w:tcPr>
          <w:p w14:paraId="23CCE5C0"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0696BAB7"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od silnice II/117 po stávajících místních komunikacích</w:t>
            </w:r>
          </w:p>
        </w:tc>
      </w:tr>
      <w:tr w:rsidR="000B6565" w14:paraId="4127A41E" w14:textId="77777777" w:rsidTr="000B6565">
        <w:trPr>
          <w:cantSplit/>
          <w:trHeight w:val="375"/>
        </w:trPr>
        <w:tc>
          <w:tcPr>
            <w:tcW w:w="1217" w:type="dxa"/>
            <w:hideMark/>
          </w:tcPr>
          <w:p w14:paraId="2596065C" w14:textId="77777777" w:rsidR="000B6565" w:rsidRDefault="000B6565">
            <w:pPr>
              <w:pStyle w:val="Zkladntext3"/>
              <w:spacing w:before="40" w:after="20" w:line="240" w:lineRule="auto"/>
              <w:jc w:val="center"/>
              <w:rPr>
                <w:rFonts w:cs="Arial"/>
                <w:bCs/>
                <w:iCs/>
                <w:sz w:val="20"/>
              </w:rPr>
            </w:pPr>
            <w:r>
              <w:rPr>
                <w:rFonts w:cs="Arial"/>
                <w:bCs/>
                <w:iCs/>
                <w:sz w:val="20"/>
              </w:rPr>
              <w:t>26</w:t>
            </w:r>
          </w:p>
        </w:tc>
        <w:tc>
          <w:tcPr>
            <w:tcW w:w="1695" w:type="dxa"/>
            <w:hideMark/>
          </w:tcPr>
          <w:p w14:paraId="077ECB58"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264BB33B" w14:textId="77777777" w:rsidR="000B6565" w:rsidRDefault="000B6565">
            <w:pPr>
              <w:pStyle w:val="Zkladntextodsazen2"/>
              <w:spacing w:before="40" w:after="20" w:line="240" w:lineRule="auto"/>
              <w:ind w:firstLine="0"/>
              <w:jc w:val="left"/>
              <w:rPr>
                <w:rFonts w:cs="Arial"/>
                <w:bCs/>
                <w:iCs/>
                <w:sz w:val="20"/>
              </w:rPr>
            </w:pPr>
            <w:r>
              <w:rPr>
                <w:rFonts w:cs="Arial"/>
                <w:bCs/>
                <w:iCs/>
                <w:sz w:val="20"/>
              </w:rPr>
              <w:t xml:space="preserve">Zpřístupnění od </w:t>
            </w:r>
            <w:r w:rsidR="006A11B1">
              <w:rPr>
                <w:rFonts w:cs="Arial"/>
                <w:bCs/>
                <w:iCs/>
                <w:sz w:val="20"/>
              </w:rPr>
              <w:t xml:space="preserve">silnice II/117 ve dvou směrech </w:t>
            </w:r>
            <w:r>
              <w:rPr>
                <w:rFonts w:cs="Arial"/>
                <w:bCs/>
                <w:iCs/>
                <w:sz w:val="20"/>
              </w:rPr>
              <w:t>po stávajících místních komunikacích</w:t>
            </w:r>
          </w:p>
        </w:tc>
      </w:tr>
      <w:tr w:rsidR="000B6565" w14:paraId="11A39B97" w14:textId="77777777" w:rsidTr="000B6565">
        <w:trPr>
          <w:cantSplit/>
          <w:trHeight w:val="375"/>
        </w:trPr>
        <w:tc>
          <w:tcPr>
            <w:tcW w:w="1217" w:type="dxa"/>
            <w:hideMark/>
          </w:tcPr>
          <w:p w14:paraId="28CFE9E4" w14:textId="77777777" w:rsidR="000B6565" w:rsidRDefault="000B6565">
            <w:pPr>
              <w:pStyle w:val="Zkladntext3"/>
              <w:spacing w:before="40" w:after="20" w:line="240" w:lineRule="auto"/>
              <w:jc w:val="center"/>
              <w:rPr>
                <w:rFonts w:cs="Arial"/>
                <w:bCs/>
                <w:iCs/>
                <w:sz w:val="20"/>
              </w:rPr>
            </w:pPr>
            <w:r>
              <w:rPr>
                <w:rFonts w:cs="Arial"/>
                <w:bCs/>
                <w:iCs/>
                <w:sz w:val="20"/>
              </w:rPr>
              <w:t>27</w:t>
            </w:r>
          </w:p>
        </w:tc>
        <w:tc>
          <w:tcPr>
            <w:tcW w:w="1695" w:type="dxa"/>
            <w:hideMark/>
          </w:tcPr>
          <w:p w14:paraId="4B4CA53F"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566C3E6C"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od silnice II/117 po stávajících místních komunikacích</w:t>
            </w:r>
          </w:p>
        </w:tc>
      </w:tr>
      <w:tr w:rsidR="000B6565" w14:paraId="5C3940E8" w14:textId="77777777" w:rsidTr="000B6565">
        <w:trPr>
          <w:cantSplit/>
          <w:trHeight w:val="375"/>
        </w:trPr>
        <w:tc>
          <w:tcPr>
            <w:tcW w:w="1217" w:type="dxa"/>
            <w:hideMark/>
          </w:tcPr>
          <w:p w14:paraId="4C94A7FA" w14:textId="77777777" w:rsidR="000B6565" w:rsidRDefault="000B6565">
            <w:pPr>
              <w:pStyle w:val="Zkladntext3"/>
              <w:spacing w:before="40" w:after="20" w:line="240" w:lineRule="auto"/>
              <w:jc w:val="center"/>
              <w:rPr>
                <w:rFonts w:cs="Arial"/>
                <w:bCs/>
                <w:iCs/>
                <w:sz w:val="20"/>
              </w:rPr>
            </w:pPr>
            <w:r>
              <w:rPr>
                <w:rFonts w:cs="Arial"/>
                <w:bCs/>
                <w:iCs/>
                <w:sz w:val="20"/>
              </w:rPr>
              <w:t>28</w:t>
            </w:r>
          </w:p>
        </w:tc>
        <w:tc>
          <w:tcPr>
            <w:tcW w:w="1695" w:type="dxa"/>
            <w:hideMark/>
          </w:tcPr>
          <w:p w14:paraId="7DFCFD87"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6D9730D5" w14:textId="77777777" w:rsidR="000B6565" w:rsidRDefault="000B6565">
            <w:pPr>
              <w:pStyle w:val="Zkladntextodsazen2"/>
              <w:spacing w:before="40" w:after="20" w:line="240" w:lineRule="auto"/>
              <w:ind w:firstLine="0"/>
              <w:jc w:val="left"/>
              <w:rPr>
                <w:rFonts w:cs="Arial"/>
                <w:bCs/>
                <w:iCs/>
                <w:sz w:val="20"/>
              </w:rPr>
            </w:pPr>
            <w:r>
              <w:rPr>
                <w:rFonts w:cs="Arial"/>
                <w:bCs/>
                <w:iCs/>
                <w:sz w:val="20"/>
              </w:rPr>
              <w:t xml:space="preserve">Zpřístupnění od západu přímo ze silnice II/117, od severu po stávající místní komunikaci </w:t>
            </w:r>
          </w:p>
        </w:tc>
      </w:tr>
      <w:tr w:rsidR="000B6565" w14:paraId="4A6BD67E" w14:textId="77777777" w:rsidTr="000B6565">
        <w:trPr>
          <w:cantSplit/>
          <w:trHeight w:val="375"/>
        </w:trPr>
        <w:tc>
          <w:tcPr>
            <w:tcW w:w="1217" w:type="dxa"/>
            <w:hideMark/>
          </w:tcPr>
          <w:p w14:paraId="1B7BE2EB" w14:textId="77777777" w:rsidR="000B6565" w:rsidRDefault="000B6565">
            <w:pPr>
              <w:pStyle w:val="Zkladntext3"/>
              <w:spacing w:before="40" w:after="20" w:line="240" w:lineRule="auto"/>
              <w:jc w:val="center"/>
              <w:rPr>
                <w:rFonts w:cs="Arial"/>
                <w:bCs/>
                <w:iCs/>
                <w:sz w:val="20"/>
              </w:rPr>
            </w:pPr>
            <w:r>
              <w:rPr>
                <w:rFonts w:cs="Arial"/>
                <w:bCs/>
                <w:iCs/>
                <w:sz w:val="20"/>
              </w:rPr>
              <w:t>29</w:t>
            </w:r>
          </w:p>
        </w:tc>
        <w:tc>
          <w:tcPr>
            <w:tcW w:w="1695" w:type="dxa"/>
            <w:hideMark/>
          </w:tcPr>
          <w:p w14:paraId="7ABD14A7"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42CE4F37" w14:textId="77777777" w:rsidR="000B6565" w:rsidRDefault="000B6565">
            <w:pPr>
              <w:pStyle w:val="Zkladntextodsazen2"/>
              <w:spacing w:before="40" w:after="20" w:line="240" w:lineRule="auto"/>
              <w:ind w:firstLine="0"/>
              <w:jc w:val="left"/>
              <w:rPr>
                <w:rFonts w:cs="Arial"/>
                <w:bCs/>
                <w:iCs/>
                <w:sz w:val="20"/>
              </w:rPr>
            </w:pPr>
            <w:r>
              <w:rPr>
                <w:rFonts w:cs="Arial"/>
                <w:bCs/>
                <w:iCs/>
                <w:sz w:val="20"/>
              </w:rPr>
              <w:t xml:space="preserve">Zpřístupnění ze dvou směrů; od západu přímo ze silnice II/117 novou místní komunikací, která bude součástí vnitřního komunikačního systému plochy, od jihu ze stávající místní komunikace </w:t>
            </w:r>
          </w:p>
          <w:p w14:paraId="7FC1D741" w14:textId="77777777" w:rsidR="000B6565" w:rsidRDefault="000B6565">
            <w:pPr>
              <w:pStyle w:val="Zkladntextodsazen2"/>
              <w:spacing w:before="40" w:after="20" w:line="240" w:lineRule="auto"/>
              <w:ind w:firstLine="0"/>
              <w:jc w:val="left"/>
              <w:rPr>
                <w:rFonts w:cs="Arial"/>
                <w:bCs/>
                <w:iCs/>
                <w:sz w:val="20"/>
              </w:rPr>
            </w:pPr>
            <w:r>
              <w:rPr>
                <w:rFonts w:cs="Arial"/>
                <w:bCs/>
                <w:i/>
                <w:sz w:val="20"/>
              </w:rPr>
              <w:t>Podmínka: zajištění přístupu vnitřními komunikacemi ke všem parcelám</w:t>
            </w:r>
          </w:p>
        </w:tc>
      </w:tr>
      <w:tr w:rsidR="000B6565" w14:paraId="21191065" w14:textId="77777777" w:rsidTr="000B6565">
        <w:trPr>
          <w:cantSplit/>
          <w:trHeight w:val="375"/>
        </w:trPr>
        <w:tc>
          <w:tcPr>
            <w:tcW w:w="1217" w:type="dxa"/>
            <w:hideMark/>
          </w:tcPr>
          <w:p w14:paraId="26107F9C" w14:textId="77777777" w:rsidR="000B6565" w:rsidRDefault="000B6565">
            <w:pPr>
              <w:pStyle w:val="Zkladntext3"/>
              <w:spacing w:before="40" w:after="20" w:line="240" w:lineRule="auto"/>
              <w:jc w:val="center"/>
              <w:rPr>
                <w:rFonts w:cs="Arial"/>
                <w:bCs/>
                <w:iCs/>
                <w:sz w:val="20"/>
              </w:rPr>
            </w:pPr>
            <w:r>
              <w:rPr>
                <w:rFonts w:cs="Arial"/>
                <w:bCs/>
                <w:iCs/>
                <w:sz w:val="20"/>
              </w:rPr>
              <w:t>30</w:t>
            </w:r>
          </w:p>
        </w:tc>
        <w:tc>
          <w:tcPr>
            <w:tcW w:w="1695" w:type="dxa"/>
            <w:hideMark/>
          </w:tcPr>
          <w:p w14:paraId="61FC435C"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25B10966"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od silnice II/117 po stávajících místních komunikacích ve třech vstupních bodech s navazujícími novými místními komunikacemi, které budou součástí vnitřního komunikačního systému plochy</w:t>
            </w:r>
          </w:p>
          <w:p w14:paraId="13C253E4" w14:textId="77777777" w:rsidR="000B6565" w:rsidRDefault="000B6565">
            <w:pPr>
              <w:pStyle w:val="Zkladntextodsazen2"/>
              <w:spacing w:before="40" w:after="20" w:line="240" w:lineRule="auto"/>
              <w:ind w:firstLine="0"/>
              <w:jc w:val="left"/>
              <w:rPr>
                <w:rFonts w:cs="Arial"/>
                <w:bCs/>
                <w:iCs/>
                <w:sz w:val="20"/>
              </w:rPr>
            </w:pPr>
            <w:r>
              <w:rPr>
                <w:rFonts w:cs="Arial"/>
                <w:bCs/>
                <w:i/>
                <w:sz w:val="20"/>
              </w:rPr>
              <w:t>Podmínka: zajištění přístupu vnitřními komunikacemi ke všem parcelám</w:t>
            </w:r>
          </w:p>
        </w:tc>
      </w:tr>
      <w:tr w:rsidR="000B6565" w14:paraId="258DD472" w14:textId="77777777" w:rsidTr="000B6565">
        <w:trPr>
          <w:cantSplit/>
          <w:trHeight w:val="375"/>
        </w:trPr>
        <w:tc>
          <w:tcPr>
            <w:tcW w:w="1217" w:type="dxa"/>
            <w:hideMark/>
          </w:tcPr>
          <w:p w14:paraId="5996BFDE" w14:textId="77777777" w:rsidR="000B6565" w:rsidRDefault="000B6565">
            <w:pPr>
              <w:pStyle w:val="Zkladntext3"/>
              <w:spacing w:before="40" w:after="20" w:line="240" w:lineRule="auto"/>
              <w:jc w:val="center"/>
              <w:rPr>
                <w:rFonts w:cs="Arial"/>
                <w:bCs/>
                <w:iCs/>
                <w:sz w:val="20"/>
              </w:rPr>
            </w:pPr>
            <w:r>
              <w:rPr>
                <w:rFonts w:cs="Arial"/>
                <w:bCs/>
                <w:iCs/>
                <w:sz w:val="20"/>
              </w:rPr>
              <w:t>31</w:t>
            </w:r>
          </w:p>
        </w:tc>
        <w:tc>
          <w:tcPr>
            <w:tcW w:w="1695" w:type="dxa"/>
            <w:hideMark/>
          </w:tcPr>
          <w:p w14:paraId="074B84F0" w14:textId="77777777" w:rsidR="000B6565" w:rsidRDefault="000B6565">
            <w:pPr>
              <w:pStyle w:val="Zkladntextodsazen2"/>
              <w:spacing w:before="40" w:after="20" w:line="240" w:lineRule="auto"/>
              <w:ind w:firstLine="0"/>
              <w:jc w:val="left"/>
              <w:rPr>
                <w:rFonts w:cs="Arial"/>
                <w:bCs/>
                <w:iCs/>
                <w:sz w:val="20"/>
              </w:rPr>
            </w:pPr>
            <w:r>
              <w:rPr>
                <w:rFonts w:cs="Arial"/>
                <w:bCs/>
                <w:iCs/>
                <w:sz w:val="20"/>
              </w:rPr>
              <w:t xml:space="preserve">Plocha výroby </w:t>
            </w:r>
            <w:r>
              <w:rPr>
                <w:rFonts w:cs="Arial"/>
                <w:bCs/>
                <w:iCs/>
                <w:sz w:val="20"/>
              </w:rPr>
              <w:br/>
              <w:t>a skladování</w:t>
            </w:r>
          </w:p>
        </w:tc>
        <w:tc>
          <w:tcPr>
            <w:tcW w:w="6268" w:type="dxa"/>
            <w:hideMark/>
          </w:tcPr>
          <w:p w14:paraId="7737A421"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od silnice III/11724 (v návrhu II/232) po stávající účelové komunikaci navržené k přestavbě</w:t>
            </w:r>
          </w:p>
          <w:p w14:paraId="2CA087FE" w14:textId="77777777" w:rsidR="000B6565" w:rsidRDefault="000B6565">
            <w:pPr>
              <w:pStyle w:val="Zkladntextodsazen2"/>
              <w:spacing w:before="40" w:after="20" w:line="240" w:lineRule="auto"/>
              <w:ind w:firstLine="0"/>
              <w:jc w:val="left"/>
              <w:rPr>
                <w:rFonts w:cs="Arial"/>
                <w:bCs/>
                <w:iCs/>
                <w:sz w:val="20"/>
              </w:rPr>
            </w:pPr>
            <w:r>
              <w:rPr>
                <w:rFonts w:cs="Arial"/>
                <w:bCs/>
                <w:i/>
                <w:sz w:val="20"/>
              </w:rPr>
              <w:t>Podmínka:</w:t>
            </w:r>
            <w:r>
              <w:rPr>
                <w:rFonts w:cs="Arial"/>
                <w:bCs/>
                <w:iCs/>
                <w:sz w:val="20"/>
              </w:rPr>
              <w:t xml:space="preserve"> </w:t>
            </w:r>
            <w:r>
              <w:rPr>
                <w:rFonts w:cs="Arial"/>
                <w:bCs/>
                <w:i/>
                <w:sz w:val="20"/>
              </w:rPr>
              <w:t>uvolnění dnes uzavřené účelové komunikace pro veřejný provoz a automobilovou dopravu</w:t>
            </w:r>
            <w:r>
              <w:rPr>
                <w:rFonts w:cs="Arial"/>
                <w:bCs/>
                <w:iCs/>
                <w:sz w:val="20"/>
              </w:rPr>
              <w:t xml:space="preserve"> </w:t>
            </w:r>
          </w:p>
        </w:tc>
      </w:tr>
      <w:tr w:rsidR="000B6565" w14:paraId="0709497F" w14:textId="77777777" w:rsidTr="000B6565">
        <w:trPr>
          <w:cantSplit/>
          <w:trHeight w:val="375"/>
        </w:trPr>
        <w:tc>
          <w:tcPr>
            <w:tcW w:w="1217" w:type="dxa"/>
            <w:hideMark/>
          </w:tcPr>
          <w:p w14:paraId="4D1BE398" w14:textId="77777777" w:rsidR="000B6565" w:rsidRDefault="000B6565">
            <w:pPr>
              <w:pStyle w:val="Zkladntext3"/>
              <w:spacing w:before="40" w:after="20" w:line="240" w:lineRule="auto"/>
              <w:jc w:val="center"/>
              <w:rPr>
                <w:rFonts w:cs="Arial"/>
                <w:bCs/>
                <w:iCs/>
                <w:sz w:val="20"/>
              </w:rPr>
            </w:pPr>
            <w:r>
              <w:rPr>
                <w:rFonts w:cs="Arial"/>
                <w:bCs/>
                <w:iCs/>
                <w:sz w:val="20"/>
              </w:rPr>
              <w:t>32</w:t>
            </w:r>
          </w:p>
        </w:tc>
        <w:tc>
          <w:tcPr>
            <w:tcW w:w="1695" w:type="dxa"/>
            <w:hideMark/>
          </w:tcPr>
          <w:p w14:paraId="41F71150" w14:textId="77777777" w:rsidR="000B6565" w:rsidRDefault="000B6565">
            <w:pPr>
              <w:pStyle w:val="Zkladntextodsazen2"/>
              <w:spacing w:before="40" w:after="20" w:line="240" w:lineRule="auto"/>
              <w:ind w:firstLine="0"/>
              <w:jc w:val="left"/>
              <w:rPr>
                <w:rFonts w:cs="Arial"/>
                <w:bCs/>
                <w:iCs/>
                <w:sz w:val="20"/>
              </w:rPr>
            </w:pPr>
            <w:r>
              <w:rPr>
                <w:rFonts w:cs="Arial"/>
                <w:bCs/>
                <w:iCs/>
                <w:sz w:val="20"/>
              </w:rPr>
              <w:t xml:space="preserve">Plocha výroby </w:t>
            </w:r>
            <w:r>
              <w:rPr>
                <w:rFonts w:cs="Arial"/>
                <w:bCs/>
                <w:iCs/>
                <w:sz w:val="20"/>
              </w:rPr>
              <w:br/>
              <w:t>a skladování</w:t>
            </w:r>
          </w:p>
        </w:tc>
        <w:tc>
          <w:tcPr>
            <w:tcW w:w="6268" w:type="dxa"/>
            <w:hideMark/>
          </w:tcPr>
          <w:p w14:paraId="3E6014C3"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16"/>
              </w:rPr>
              <w:t xml:space="preserve">Zpřístupnění přímo ze silnice III/11724 </w:t>
            </w:r>
            <w:r>
              <w:rPr>
                <w:rFonts w:cs="Arial"/>
                <w:bCs/>
                <w:iCs/>
                <w:sz w:val="20"/>
              </w:rPr>
              <w:t>(v návrhu II/232)</w:t>
            </w:r>
          </w:p>
        </w:tc>
      </w:tr>
      <w:tr w:rsidR="000B6565" w14:paraId="0F0003D1" w14:textId="77777777" w:rsidTr="000B6565">
        <w:trPr>
          <w:cantSplit/>
          <w:trHeight w:val="375"/>
        </w:trPr>
        <w:tc>
          <w:tcPr>
            <w:tcW w:w="1217" w:type="dxa"/>
            <w:hideMark/>
          </w:tcPr>
          <w:p w14:paraId="0A5539A6" w14:textId="77777777" w:rsidR="000B6565" w:rsidRDefault="000B6565">
            <w:pPr>
              <w:pStyle w:val="Zkladntext3"/>
              <w:spacing w:before="40" w:after="20" w:line="240" w:lineRule="auto"/>
              <w:jc w:val="center"/>
              <w:rPr>
                <w:rFonts w:cs="Arial"/>
                <w:bCs/>
                <w:iCs/>
                <w:sz w:val="20"/>
              </w:rPr>
            </w:pPr>
            <w:r>
              <w:rPr>
                <w:rFonts w:cs="Arial"/>
                <w:bCs/>
                <w:iCs/>
                <w:sz w:val="20"/>
              </w:rPr>
              <w:t>33</w:t>
            </w:r>
          </w:p>
        </w:tc>
        <w:tc>
          <w:tcPr>
            <w:tcW w:w="1695" w:type="dxa"/>
            <w:hideMark/>
          </w:tcPr>
          <w:p w14:paraId="029144BD" w14:textId="77777777" w:rsidR="000B6565" w:rsidRDefault="000B6565">
            <w:pPr>
              <w:pStyle w:val="Zkladntextodsazen2"/>
              <w:spacing w:before="40" w:after="20" w:line="240" w:lineRule="auto"/>
              <w:ind w:firstLine="0"/>
              <w:jc w:val="left"/>
              <w:rPr>
                <w:rFonts w:cs="Arial"/>
                <w:bCs/>
                <w:iCs/>
                <w:sz w:val="20"/>
              </w:rPr>
            </w:pPr>
            <w:r>
              <w:rPr>
                <w:rFonts w:cs="Arial"/>
                <w:bCs/>
                <w:iCs/>
                <w:sz w:val="20"/>
              </w:rPr>
              <w:t xml:space="preserve">Plocha výroby </w:t>
            </w:r>
            <w:r>
              <w:rPr>
                <w:rFonts w:cs="Arial"/>
                <w:bCs/>
                <w:iCs/>
                <w:sz w:val="20"/>
              </w:rPr>
              <w:br/>
              <w:t>a skladování</w:t>
            </w:r>
          </w:p>
        </w:tc>
        <w:tc>
          <w:tcPr>
            <w:tcW w:w="6268" w:type="dxa"/>
            <w:hideMark/>
          </w:tcPr>
          <w:p w14:paraId="1A06B950"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16"/>
              </w:rPr>
              <w:t xml:space="preserve">Zpřístupnění přímo ze silnice III/11724 </w:t>
            </w:r>
            <w:r>
              <w:rPr>
                <w:rFonts w:cs="Arial"/>
                <w:bCs/>
                <w:iCs/>
                <w:sz w:val="20"/>
              </w:rPr>
              <w:t>(v návrhu II/232)</w:t>
            </w:r>
          </w:p>
        </w:tc>
      </w:tr>
      <w:tr w:rsidR="000B6565" w14:paraId="253149B0" w14:textId="77777777" w:rsidTr="000B6565">
        <w:trPr>
          <w:cantSplit/>
          <w:trHeight w:val="375"/>
        </w:trPr>
        <w:tc>
          <w:tcPr>
            <w:tcW w:w="1217" w:type="dxa"/>
            <w:hideMark/>
          </w:tcPr>
          <w:p w14:paraId="0E9F1390" w14:textId="77777777" w:rsidR="000B6565" w:rsidRDefault="000B6565">
            <w:pPr>
              <w:pStyle w:val="Zkladntext3"/>
              <w:spacing w:before="40" w:after="20" w:line="240" w:lineRule="auto"/>
              <w:jc w:val="center"/>
              <w:rPr>
                <w:rFonts w:cs="Arial"/>
                <w:bCs/>
                <w:iCs/>
                <w:sz w:val="20"/>
              </w:rPr>
            </w:pPr>
            <w:r>
              <w:rPr>
                <w:rFonts w:cs="Arial"/>
                <w:bCs/>
                <w:iCs/>
                <w:sz w:val="20"/>
              </w:rPr>
              <w:t>34</w:t>
            </w:r>
          </w:p>
        </w:tc>
        <w:tc>
          <w:tcPr>
            <w:tcW w:w="1695" w:type="dxa"/>
            <w:hideMark/>
          </w:tcPr>
          <w:p w14:paraId="07BE3C5B" w14:textId="77777777" w:rsidR="000B6565" w:rsidRDefault="000B6565">
            <w:pPr>
              <w:pStyle w:val="Zkladntextodsazen2"/>
              <w:spacing w:before="40" w:after="20" w:line="240" w:lineRule="auto"/>
              <w:ind w:firstLine="0"/>
              <w:jc w:val="left"/>
              <w:rPr>
                <w:rFonts w:cs="Arial"/>
                <w:bCs/>
                <w:iCs/>
                <w:sz w:val="20"/>
              </w:rPr>
            </w:pPr>
            <w:r>
              <w:rPr>
                <w:rFonts w:cs="Arial"/>
                <w:bCs/>
                <w:iCs/>
                <w:sz w:val="20"/>
              </w:rPr>
              <w:t>Občanské vybavení</w:t>
            </w:r>
          </w:p>
        </w:tc>
        <w:tc>
          <w:tcPr>
            <w:tcW w:w="6268" w:type="dxa"/>
            <w:hideMark/>
          </w:tcPr>
          <w:p w14:paraId="281E15A6"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16"/>
              </w:rPr>
              <w:t xml:space="preserve">Zpřístupnění přímo ze silnice III/11724 </w:t>
            </w:r>
            <w:r>
              <w:rPr>
                <w:rFonts w:cs="Arial"/>
                <w:bCs/>
                <w:iCs/>
                <w:sz w:val="20"/>
              </w:rPr>
              <w:t>(v návrhu II/232)</w:t>
            </w:r>
          </w:p>
        </w:tc>
      </w:tr>
      <w:tr w:rsidR="000B6565" w14:paraId="400795EE" w14:textId="77777777" w:rsidTr="000B6565">
        <w:trPr>
          <w:cantSplit/>
          <w:trHeight w:val="375"/>
        </w:trPr>
        <w:tc>
          <w:tcPr>
            <w:tcW w:w="1217" w:type="dxa"/>
            <w:hideMark/>
          </w:tcPr>
          <w:p w14:paraId="6EE4AA3E" w14:textId="77777777" w:rsidR="000B6565" w:rsidRDefault="000B6565">
            <w:pPr>
              <w:pStyle w:val="Zkladntext3"/>
              <w:spacing w:before="40" w:after="20" w:line="240" w:lineRule="auto"/>
              <w:jc w:val="center"/>
              <w:rPr>
                <w:rFonts w:cs="Arial"/>
                <w:bCs/>
                <w:iCs/>
                <w:sz w:val="20"/>
              </w:rPr>
            </w:pPr>
            <w:r>
              <w:rPr>
                <w:rFonts w:cs="Arial"/>
                <w:bCs/>
                <w:iCs/>
                <w:sz w:val="20"/>
              </w:rPr>
              <w:lastRenderedPageBreak/>
              <w:t>35</w:t>
            </w:r>
          </w:p>
        </w:tc>
        <w:tc>
          <w:tcPr>
            <w:tcW w:w="1695" w:type="dxa"/>
            <w:hideMark/>
          </w:tcPr>
          <w:p w14:paraId="55640D66"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7A62EC13"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od stávající silnice II/117 z východu po navazující místní komunikaci, navržené k přestavbě, od západu s využitím stávající účelové komunikace.</w:t>
            </w:r>
          </w:p>
        </w:tc>
      </w:tr>
      <w:tr w:rsidR="000B6565" w14:paraId="6F6E357D" w14:textId="77777777" w:rsidTr="000B6565">
        <w:trPr>
          <w:cantSplit/>
          <w:trHeight w:val="375"/>
        </w:trPr>
        <w:tc>
          <w:tcPr>
            <w:tcW w:w="1217" w:type="dxa"/>
            <w:hideMark/>
          </w:tcPr>
          <w:p w14:paraId="7E0F9D34" w14:textId="77777777" w:rsidR="000B6565" w:rsidRDefault="000B6565">
            <w:pPr>
              <w:pStyle w:val="Zkladntext3"/>
              <w:spacing w:before="40" w:after="20" w:line="240" w:lineRule="auto"/>
              <w:jc w:val="center"/>
              <w:rPr>
                <w:rFonts w:cs="Arial"/>
                <w:bCs/>
                <w:iCs/>
                <w:sz w:val="20"/>
              </w:rPr>
            </w:pPr>
            <w:r>
              <w:rPr>
                <w:rFonts w:cs="Arial"/>
                <w:bCs/>
                <w:iCs/>
                <w:sz w:val="20"/>
              </w:rPr>
              <w:t>36</w:t>
            </w:r>
          </w:p>
        </w:tc>
        <w:tc>
          <w:tcPr>
            <w:tcW w:w="1695" w:type="dxa"/>
            <w:hideMark/>
          </w:tcPr>
          <w:p w14:paraId="380EDA9D"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2CE5834A"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od stávající silnice II/117 po navazující místní komunikaci, navržené k přestavbě a dále novými místními komunikacemi navrženými v rámci plochy bydlení 38</w:t>
            </w:r>
          </w:p>
          <w:p w14:paraId="7BEA87F1" w14:textId="77777777" w:rsidR="000B6565" w:rsidRDefault="000B6565">
            <w:pPr>
              <w:pStyle w:val="Zkladntextodsazen2"/>
              <w:spacing w:before="40" w:after="20" w:line="240" w:lineRule="auto"/>
              <w:ind w:firstLine="0"/>
              <w:jc w:val="left"/>
              <w:rPr>
                <w:rFonts w:cs="Arial"/>
                <w:bCs/>
                <w:iCs/>
                <w:sz w:val="20"/>
              </w:rPr>
            </w:pPr>
            <w:r>
              <w:rPr>
                <w:rFonts w:cs="Arial"/>
                <w:bCs/>
                <w:i/>
                <w:sz w:val="20"/>
              </w:rPr>
              <w:t>Podmínka: zajištění přístupu vnitřními komunikacemi ke všem parcelám</w:t>
            </w:r>
          </w:p>
        </w:tc>
      </w:tr>
      <w:tr w:rsidR="000B6565" w14:paraId="54ADD9F5" w14:textId="77777777" w:rsidTr="000B6565">
        <w:trPr>
          <w:cantSplit/>
          <w:trHeight w:val="375"/>
        </w:trPr>
        <w:tc>
          <w:tcPr>
            <w:tcW w:w="1217" w:type="dxa"/>
            <w:hideMark/>
          </w:tcPr>
          <w:p w14:paraId="7206EFDF" w14:textId="77777777" w:rsidR="000B6565" w:rsidRDefault="000B6565">
            <w:pPr>
              <w:pStyle w:val="Zkladntext3"/>
              <w:spacing w:before="40" w:after="20" w:line="240" w:lineRule="auto"/>
              <w:jc w:val="center"/>
              <w:rPr>
                <w:rFonts w:cs="Arial"/>
                <w:bCs/>
                <w:iCs/>
                <w:sz w:val="20"/>
              </w:rPr>
            </w:pPr>
            <w:r>
              <w:rPr>
                <w:rFonts w:cs="Arial"/>
                <w:bCs/>
                <w:iCs/>
                <w:sz w:val="20"/>
              </w:rPr>
              <w:t>37</w:t>
            </w:r>
          </w:p>
        </w:tc>
        <w:tc>
          <w:tcPr>
            <w:tcW w:w="1695" w:type="dxa"/>
            <w:hideMark/>
          </w:tcPr>
          <w:p w14:paraId="0F2D3AC5" w14:textId="77777777" w:rsidR="000B6565" w:rsidRDefault="000B6565">
            <w:pPr>
              <w:pStyle w:val="Zkladntextodsazen2"/>
              <w:spacing w:before="40" w:after="20" w:line="240" w:lineRule="auto"/>
              <w:ind w:firstLine="0"/>
              <w:jc w:val="left"/>
              <w:rPr>
                <w:rFonts w:cs="Arial"/>
                <w:bCs/>
                <w:iCs/>
                <w:sz w:val="20"/>
              </w:rPr>
            </w:pPr>
            <w:r>
              <w:rPr>
                <w:rFonts w:cs="Arial"/>
                <w:bCs/>
                <w:iCs/>
                <w:sz w:val="20"/>
              </w:rPr>
              <w:t>Občanské vybavení</w:t>
            </w:r>
          </w:p>
        </w:tc>
        <w:tc>
          <w:tcPr>
            <w:tcW w:w="6268" w:type="dxa"/>
            <w:hideMark/>
          </w:tcPr>
          <w:p w14:paraId="55345BAD" w14:textId="77777777" w:rsidR="000B6565" w:rsidRDefault="000B6565">
            <w:pPr>
              <w:pStyle w:val="Zkladntextodsazen2"/>
              <w:spacing w:before="40" w:after="20" w:line="240" w:lineRule="auto"/>
              <w:ind w:firstLine="0"/>
              <w:jc w:val="left"/>
              <w:rPr>
                <w:rFonts w:cs="Arial"/>
                <w:bCs/>
                <w:iCs/>
                <w:sz w:val="20"/>
              </w:rPr>
            </w:pPr>
            <w:r>
              <w:rPr>
                <w:rFonts w:cs="Arial"/>
                <w:bCs/>
                <w:iCs/>
                <w:sz w:val="20"/>
              </w:rPr>
              <w:t xml:space="preserve">Zpřístupnění od stávající silnice III/1783 po navazující místní komunikaci, a dále novými místními komunikacemi navrženými v rámci plochy občanského vybavení. Doporučuje se propojení vnitřního komunikačního systému s dopravní infrastrukturou navrhovaných ploch pro bydlení 36 a 38 </w:t>
            </w:r>
          </w:p>
        </w:tc>
      </w:tr>
      <w:tr w:rsidR="000B6565" w14:paraId="779CEE9B" w14:textId="77777777" w:rsidTr="000B6565">
        <w:trPr>
          <w:cantSplit/>
          <w:trHeight w:val="375"/>
        </w:trPr>
        <w:tc>
          <w:tcPr>
            <w:tcW w:w="1217" w:type="dxa"/>
            <w:hideMark/>
          </w:tcPr>
          <w:p w14:paraId="2C8F6B3D" w14:textId="77777777" w:rsidR="000B6565" w:rsidRDefault="000B6565">
            <w:pPr>
              <w:pStyle w:val="Zkladntext3"/>
              <w:spacing w:before="40" w:after="20" w:line="240" w:lineRule="auto"/>
              <w:jc w:val="center"/>
              <w:rPr>
                <w:rFonts w:cs="Arial"/>
                <w:bCs/>
                <w:iCs/>
                <w:sz w:val="20"/>
              </w:rPr>
            </w:pPr>
            <w:r>
              <w:rPr>
                <w:rFonts w:cs="Arial"/>
                <w:bCs/>
                <w:iCs/>
                <w:sz w:val="20"/>
              </w:rPr>
              <w:t>38</w:t>
            </w:r>
          </w:p>
        </w:tc>
        <w:tc>
          <w:tcPr>
            <w:tcW w:w="1695" w:type="dxa"/>
            <w:hideMark/>
          </w:tcPr>
          <w:p w14:paraId="1511D7D5"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6891C398"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od západu od stávající silnice II/117 po navazující místní komunikaci, navržené k přestavbě a doplněné novou propojovací komunikací vedenou jižní částí plochy s návazností na stávající uliční systém. Od východu po stávajících místních komunikacích ve směru od silnice III/11724</w:t>
            </w:r>
          </w:p>
          <w:p w14:paraId="3B09876B" w14:textId="77777777" w:rsidR="000B6565" w:rsidRDefault="000B6565">
            <w:pPr>
              <w:pStyle w:val="Zkladntextodsazen2"/>
              <w:spacing w:before="40" w:after="20" w:line="240" w:lineRule="auto"/>
              <w:ind w:firstLine="0"/>
              <w:jc w:val="left"/>
              <w:rPr>
                <w:rFonts w:cs="Arial"/>
                <w:bCs/>
                <w:iCs/>
                <w:sz w:val="20"/>
              </w:rPr>
            </w:pPr>
            <w:r>
              <w:rPr>
                <w:rFonts w:cs="Arial"/>
                <w:bCs/>
                <w:i/>
                <w:sz w:val="20"/>
              </w:rPr>
              <w:t>Podmínka: zajištění přístupu vnitřními komunikacemi ke všem parcelám</w:t>
            </w:r>
          </w:p>
        </w:tc>
      </w:tr>
      <w:tr w:rsidR="000B6565" w14:paraId="38ED867E" w14:textId="77777777" w:rsidTr="000B6565">
        <w:trPr>
          <w:cantSplit/>
          <w:trHeight w:val="375"/>
        </w:trPr>
        <w:tc>
          <w:tcPr>
            <w:tcW w:w="1217" w:type="dxa"/>
            <w:hideMark/>
          </w:tcPr>
          <w:p w14:paraId="5A7AAF3C" w14:textId="77777777" w:rsidR="000B6565" w:rsidRDefault="000B6565">
            <w:pPr>
              <w:pStyle w:val="Zkladntext3"/>
              <w:spacing w:before="40" w:after="20" w:line="240" w:lineRule="auto"/>
              <w:jc w:val="center"/>
              <w:rPr>
                <w:rFonts w:cs="Arial"/>
                <w:bCs/>
                <w:iCs/>
                <w:sz w:val="20"/>
              </w:rPr>
            </w:pPr>
            <w:r>
              <w:rPr>
                <w:rFonts w:cs="Arial"/>
                <w:bCs/>
                <w:iCs/>
                <w:sz w:val="20"/>
              </w:rPr>
              <w:t>39</w:t>
            </w:r>
          </w:p>
        </w:tc>
        <w:tc>
          <w:tcPr>
            <w:tcW w:w="1695" w:type="dxa"/>
            <w:hideMark/>
          </w:tcPr>
          <w:p w14:paraId="2FA1859D"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628F9254"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od stávající silnice III/1783 po navazující místní komunikaci. S ohledem na koncové ukončení komunikace je doporučeno doplnění koncového obratiště</w:t>
            </w:r>
          </w:p>
        </w:tc>
      </w:tr>
      <w:tr w:rsidR="000B6565" w14:paraId="591819C4" w14:textId="77777777" w:rsidTr="000B6565">
        <w:trPr>
          <w:cantSplit/>
          <w:trHeight w:val="375"/>
        </w:trPr>
        <w:tc>
          <w:tcPr>
            <w:tcW w:w="1217" w:type="dxa"/>
            <w:hideMark/>
          </w:tcPr>
          <w:p w14:paraId="0B4D71C8" w14:textId="77777777" w:rsidR="000B6565" w:rsidRDefault="000B6565">
            <w:pPr>
              <w:pStyle w:val="Zkladntext3"/>
              <w:spacing w:before="40" w:after="20" w:line="240" w:lineRule="auto"/>
              <w:jc w:val="center"/>
              <w:rPr>
                <w:rFonts w:cs="Arial"/>
                <w:bCs/>
                <w:iCs/>
                <w:sz w:val="20"/>
              </w:rPr>
            </w:pPr>
            <w:r>
              <w:rPr>
                <w:rFonts w:cs="Arial"/>
                <w:bCs/>
                <w:iCs/>
                <w:sz w:val="20"/>
              </w:rPr>
              <w:t>40</w:t>
            </w:r>
          </w:p>
        </w:tc>
        <w:tc>
          <w:tcPr>
            <w:tcW w:w="1695" w:type="dxa"/>
            <w:hideMark/>
          </w:tcPr>
          <w:p w14:paraId="3512CF9D"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2DB3783A"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od stávající silnice III/1783 po navazující místní komunikaci. Navrhované k přestavbě</w:t>
            </w:r>
          </w:p>
        </w:tc>
      </w:tr>
      <w:tr w:rsidR="000B6565" w14:paraId="140DEAE8" w14:textId="77777777" w:rsidTr="000B6565">
        <w:trPr>
          <w:cantSplit/>
          <w:trHeight w:val="375"/>
        </w:trPr>
        <w:tc>
          <w:tcPr>
            <w:tcW w:w="1217" w:type="dxa"/>
            <w:hideMark/>
          </w:tcPr>
          <w:p w14:paraId="0CA16619" w14:textId="77777777" w:rsidR="000B6565" w:rsidRDefault="000B6565">
            <w:pPr>
              <w:pStyle w:val="Zkladntext3"/>
              <w:spacing w:before="40" w:after="20" w:line="240" w:lineRule="auto"/>
              <w:jc w:val="center"/>
              <w:rPr>
                <w:rFonts w:cs="Arial"/>
                <w:bCs/>
                <w:iCs/>
                <w:sz w:val="20"/>
              </w:rPr>
            </w:pPr>
            <w:r>
              <w:rPr>
                <w:rFonts w:cs="Arial"/>
                <w:bCs/>
                <w:iCs/>
                <w:sz w:val="20"/>
              </w:rPr>
              <w:t>41</w:t>
            </w:r>
          </w:p>
        </w:tc>
        <w:tc>
          <w:tcPr>
            <w:tcW w:w="1695" w:type="dxa"/>
            <w:hideMark/>
          </w:tcPr>
          <w:p w14:paraId="26D68428" w14:textId="77777777" w:rsidR="000B6565" w:rsidRDefault="000B6565">
            <w:pPr>
              <w:pStyle w:val="Zkladntextodsazen2"/>
              <w:spacing w:before="40" w:after="20" w:line="240" w:lineRule="auto"/>
              <w:ind w:firstLine="0"/>
              <w:jc w:val="left"/>
              <w:rPr>
                <w:rFonts w:cs="Arial"/>
                <w:bCs/>
                <w:iCs/>
                <w:sz w:val="20"/>
              </w:rPr>
            </w:pPr>
            <w:r>
              <w:rPr>
                <w:rFonts w:cs="Arial"/>
                <w:bCs/>
                <w:iCs/>
                <w:sz w:val="20"/>
              </w:rPr>
              <w:t>Občanské vybavení</w:t>
            </w:r>
          </w:p>
        </w:tc>
        <w:tc>
          <w:tcPr>
            <w:tcW w:w="6268" w:type="dxa"/>
            <w:hideMark/>
          </w:tcPr>
          <w:p w14:paraId="0E98B96B"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je řešeno od silnice III/11724 a navazujících místních komunikací s využit</w:t>
            </w:r>
            <w:r w:rsidR="006A11B1">
              <w:rPr>
                <w:rFonts w:cs="Arial"/>
                <w:bCs/>
                <w:iCs/>
                <w:sz w:val="20"/>
              </w:rPr>
              <w:t xml:space="preserve">ím vnitřních komunikací areálu </w:t>
            </w:r>
            <w:r>
              <w:rPr>
                <w:rFonts w:cs="Arial"/>
                <w:bCs/>
                <w:iCs/>
                <w:sz w:val="20"/>
              </w:rPr>
              <w:t xml:space="preserve">stávající školky </w:t>
            </w:r>
          </w:p>
        </w:tc>
      </w:tr>
      <w:tr w:rsidR="000B6565" w14:paraId="116BAD80" w14:textId="77777777" w:rsidTr="000B6565">
        <w:trPr>
          <w:cantSplit/>
          <w:trHeight w:val="375"/>
        </w:trPr>
        <w:tc>
          <w:tcPr>
            <w:tcW w:w="1217" w:type="dxa"/>
            <w:hideMark/>
          </w:tcPr>
          <w:p w14:paraId="74F9801F" w14:textId="77777777" w:rsidR="000B6565" w:rsidRDefault="000B6565">
            <w:pPr>
              <w:pStyle w:val="Zkladntext3"/>
              <w:spacing w:before="40" w:after="20" w:line="240" w:lineRule="auto"/>
              <w:jc w:val="center"/>
              <w:rPr>
                <w:rFonts w:cs="Arial"/>
                <w:bCs/>
                <w:iCs/>
                <w:sz w:val="20"/>
              </w:rPr>
            </w:pPr>
            <w:r>
              <w:rPr>
                <w:rFonts w:cs="Arial"/>
                <w:bCs/>
                <w:iCs/>
                <w:sz w:val="20"/>
              </w:rPr>
              <w:t>42</w:t>
            </w:r>
          </w:p>
        </w:tc>
        <w:tc>
          <w:tcPr>
            <w:tcW w:w="1695" w:type="dxa"/>
            <w:hideMark/>
          </w:tcPr>
          <w:p w14:paraId="22B52E28"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1BB888FA" w14:textId="77777777" w:rsidR="000B6565" w:rsidRDefault="000B6565">
            <w:pPr>
              <w:pStyle w:val="Zkladntextodsazen2"/>
              <w:spacing w:before="40" w:after="20" w:line="240" w:lineRule="auto"/>
              <w:ind w:firstLine="0"/>
              <w:jc w:val="left"/>
              <w:rPr>
                <w:rFonts w:cs="Arial"/>
                <w:bCs/>
                <w:iCs/>
                <w:sz w:val="20"/>
              </w:rPr>
            </w:pPr>
            <w:r>
              <w:rPr>
                <w:rFonts w:cs="Arial"/>
                <w:bCs/>
                <w:iCs/>
                <w:sz w:val="20"/>
              </w:rPr>
              <w:t xml:space="preserve">Zpřístupnění od stávající silnice III/1783 po navazující místní komunikaci navrhované k částečné přestavbě </w:t>
            </w:r>
          </w:p>
        </w:tc>
      </w:tr>
      <w:tr w:rsidR="000B6565" w14:paraId="1694B5C5" w14:textId="77777777" w:rsidTr="000B6565">
        <w:trPr>
          <w:cantSplit/>
          <w:trHeight w:val="375"/>
        </w:trPr>
        <w:tc>
          <w:tcPr>
            <w:tcW w:w="1217" w:type="dxa"/>
            <w:hideMark/>
          </w:tcPr>
          <w:p w14:paraId="6AEBB055" w14:textId="77777777" w:rsidR="000B6565" w:rsidRDefault="000B6565">
            <w:pPr>
              <w:pStyle w:val="Zkladntext3"/>
              <w:spacing w:before="40" w:after="20" w:line="240" w:lineRule="auto"/>
              <w:jc w:val="center"/>
              <w:rPr>
                <w:rFonts w:cs="Arial"/>
                <w:bCs/>
                <w:iCs/>
                <w:sz w:val="20"/>
              </w:rPr>
            </w:pPr>
            <w:r>
              <w:rPr>
                <w:rFonts w:cs="Arial"/>
                <w:bCs/>
                <w:iCs/>
                <w:sz w:val="20"/>
              </w:rPr>
              <w:t>43</w:t>
            </w:r>
          </w:p>
        </w:tc>
        <w:tc>
          <w:tcPr>
            <w:tcW w:w="1695" w:type="dxa"/>
            <w:hideMark/>
          </w:tcPr>
          <w:p w14:paraId="6ED8ACDB"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096C30B1" w14:textId="77777777" w:rsidR="000B6565" w:rsidRDefault="000B6565">
            <w:pPr>
              <w:pStyle w:val="Zkladntextodsazen2"/>
              <w:spacing w:before="40" w:after="20" w:line="240" w:lineRule="auto"/>
              <w:ind w:firstLine="0"/>
              <w:jc w:val="left"/>
              <w:rPr>
                <w:rFonts w:cs="Arial"/>
                <w:bCs/>
                <w:iCs/>
                <w:sz w:val="20"/>
              </w:rPr>
            </w:pPr>
            <w:r>
              <w:rPr>
                <w:rFonts w:cs="Arial"/>
                <w:bCs/>
                <w:iCs/>
                <w:sz w:val="20"/>
              </w:rPr>
              <w:t xml:space="preserve">Zpřístupnění od stávající silnice III/1783 po navazující místní komunikaci navrhované k částečné přestavbě. </w:t>
            </w:r>
          </w:p>
        </w:tc>
      </w:tr>
      <w:tr w:rsidR="000B6565" w14:paraId="48E89634" w14:textId="77777777" w:rsidTr="000B6565">
        <w:trPr>
          <w:cantSplit/>
          <w:trHeight w:val="375"/>
        </w:trPr>
        <w:tc>
          <w:tcPr>
            <w:tcW w:w="1217" w:type="dxa"/>
            <w:hideMark/>
          </w:tcPr>
          <w:p w14:paraId="620DF445" w14:textId="77777777" w:rsidR="000B6565" w:rsidRDefault="000B6565">
            <w:pPr>
              <w:pStyle w:val="Zkladntext3"/>
              <w:spacing w:before="40" w:after="20" w:line="240" w:lineRule="auto"/>
              <w:jc w:val="center"/>
              <w:rPr>
                <w:rFonts w:cs="Arial"/>
                <w:bCs/>
                <w:iCs/>
                <w:sz w:val="20"/>
              </w:rPr>
            </w:pPr>
            <w:r>
              <w:rPr>
                <w:rFonts w:cs="Arial"/>
                <w:bCs/>
                <w:iCs/>
                <w:sz w:val="20"/>
              </w:rPr>
              <w:t>44</w:t>
            </w:r>
          </w:p>
        </w:tc>
        <w:tc>
          <w:tcPr>
            <w:tcW w:w="1695" w:type="dxa"/>
            <w:hideMark/>
          </w:tcPr>
          <w:p w14:paraId="4C60F3A0"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3E6F24EE" w14:textId="77777777" w:rsidR="000B6565" w:rsidRDefault="000B6565">
            <w:pPr>
              <w:pStyle w:val="Zkladntextodsazen2"/>
              <w:spacing w:before="40" w:after="20" w:line="240" w:lineRule="auto"/>
              <w:ind w:firstLine="0"/>
              <w:jc w:val="left"/>
              <w:rPr>
                <w:rFonts w:cs="Arial"/>
                <w:bCs/>
                <w:iCs/>
                <w:sz w:val="20"/>
              </w:rPr>
            </w:pPr>
            <w:r>
              <w:rPr>
                <w:rFonts w:cs="Arial"/>
                <w:bCs/>
                <w:iCs/>
                <w:sz w:val="20"/>
              </w:rPr>
              <w:t xml:space="preserve">Zpřístupnění od stávající silnice III/1783 po navazující místní komunikaci navrhované k částečné přestavbě </w:t>
            </w:r>
          </w:p>
        </w:tc>
      </w:tr>
      <w:tr w:rsidR="000B6565" w14:paraId="52B02EE9" w14:textId="77777777" w:rsidTr="000B6565">
        <w:trPr>
          <w:cantSplit/>
          <w:trHeight w:val="375"/>
        </w:trPr>
        <w:tc>
          <w:tcPr>
            <w:tcW w:w="1217" w:type="dxa"/>
            <w:hideMark/>
          </w:tcPr>
          <w:p w14:paraId="1DD71745" w14:textId="77777777" w:rsidR="000B6565" w:rsidRDefault="000B6565">
            <w:pPr>
              <w:pStyle w:val="Zkladntext3"/>
              <w:spacing w:before="40" w:after="20" w:line="240" w:lineRule="auto"/>
              <w:jc w:val="center"/>
              <w:rPr>
                <w:rFonts w:cs="Arial"/>
                <w:bCs/>
                <w:iCs/>
                <w:sz w:val="20"/>
              </w:rPr>
            </w:pPr>
            <w:r>
              <w:rPr>
                <w:rFonts w:cs="Arial"/>
                <w:bCs/>
                <w:iCs/>
                <w:sz w:val="20"/>
              </w:rPr>
              <w:t>45</w:t>
            </w:r>
          </w:p>
        </w:tc>
        <w:tc>
          <w:tcPr>
            <w:tcW w:w="1695" w:type="dxa"/>
            <w:hideMark/>
          </w:tcPr>
          <w:p w14:paraId="5FA46564"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40D2976D"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přímo od silnice III/1783 novou místní komunikací, která bude součástí vnitřního komunikačního systému plochy</w:t>
            </w:r>
          </w:p>
          <w:p w14:paraId="6A08123A" w14:textId="77777777" w:rsidR="000B6565" w:rsidRDefault="000B6565">
            <w:pPr>
              <w:pStyle w:val="Zkladntextodsazen2"/>
              <w:spacing w:before="40" w:after="20" w:line="240" w:lineRule="auto"/>
              <w:ind w:firstLine="0"/>
              <w:jc w:val="left"/>
              <w:rPr>
                <w:rFonts w:cs="Arial"/>
                <w:bCs/>
                <w:iCs/>
                <w:sz w:val="20"/>
              </w:rPr>
            </w:pPr>
            <w:r>
              <w:rPr>
                <w:rFonts w:cs="Arial"/>
                <w:bCs/>
                <w:i/>
                <w:sz w:val="20"/>
              </w:rPr>
              <w:t>Podmínka: zajištění přístupu vnitřními komunikacemi ke všem parcelám</w:t>
            </w:r>
          </w:p>
        </w:tc>
      </w:tr>
      <w:tr w:rsidR="000B6565" w14:paraId="60230CF6" w14:textId="77777777" w:rsidTr="000B6565">
        <w:trPr>
          <w:cantSplit/>
          <w:trHeight w:val="375"/>
        </w:trPr>
        <w:tc>
          <w:tcPr>
            <w:tcW w:w="1217" w:type="dxa"/>
            <w:hideMark/>
          </w:tcPr>
          <w:p w14:paraId="4C047371" w14:textId="77777777" w:rsidR="000B6565" w:rsidRDefault="000B6565">
            <w:pPr>
              <w:pStyle w:val="Zkladntext3"/>
              <w:spacing w:before="40" w:after="20" w:line="240" w:lineRule="auto"/>
              <w:jc w:val="center"/>
              <w:rPr>
                <w:rFonts w:cs="Arial"/>
                <w:bCs/>
                <w:iCs/>
                <w:sz w:val="20"/>
              </w:rPr>
            </w:pPr>
            <w:r>
              <w:rPr>
                <w:rFonts w:cs="Arial"/>
                <w:bCs/>
                <w:iCs/>
                <w:sz w:val="20"/>
              </w:rPr>
              <w:t>46</w:t>
            </w:r>
          </w:p>
        </w:tc>
        <w:tc>
          <w:tcPr>
            <w:tcW w:w="1695" w:type="dxa"/>
            <w:hideMark/>
          </w:tcPr>
          <w:p w14:paraId="61CD84E0"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246F6283" w14:textId="77777777" w:rsidR="000B6565" w:rsidRDefault="000B6565">
            <w:pPr>
              <w:pStyle w:val="Zkladntextodsazen2"/>
              <w:spacing w:before="40" w:after="20" w:line="240" w:lineRule="auto"/>
              <w:ind w:firstLine="0"/>
              <w:jc w:val="left"/>
              <w:rPr>
                <w:rFonts w:cs="Arial"/>
                <w:bCs/>
                <w:iCs/>
                <w:sz w:val="20"/>
              </w:rPr>
            </w:pPr>
            <w:r>
              <w:rPr>
                <w:rFonts w:cs="Arial"/>
                <w:bCs/>
                <w:iCs/>
                <w:sz w:val="20"/>
              </w:rPr>
              <w:t xml:space="preserve">Zpřístupnění od silnice III/11725  po stávající místní komunikaci </w:t>
            </w:r>
          </w:p>
        </w:tc>
      </w:tr>
      <w:tr w:rsidR="000B6565" w14:paraId="0258FECF" w14:textId="77777777" w:rsidTr="000B6565">
        <w:trPr>
          <w:cantSplit/>
          <w:trHeight w:val="375"/>
        </w:trPr>
        <w:tc>
          <w:tcPr>
            <w:tcW w:w="1217" w:type="dxa"/>
            <w:hideMark/>
          </w:tcPr>
          <w:p w14:paraId="3BB51D3F" w14:textId="77777777" w:rsidR="000B6565" w:rsidRDefault="000B6565">
            <w:pPr>
              <w:pStyle w:val="Zkladntext3"/>
              <w:spacing w:before="40" w:after="20" w:line="240" w:lineRule="auto"/>
              <w:jc w:val="center"/>
              <w:rPr>
                <w:rFonts w:cs="Arial"/>
                <w:bCs/>
                <w:iCs/>
                <w:sz w:val="20"/>
              </w:rPr>
            </w:pPr>
            <w:r>
              <w:rPr>
                <w:rFonts w:cs="Arial"/>
                <w:bCs/>
                <w:iCs/>
                <w:sz w:val="20"/>
              </w:rPr>
              <w:t>47</w:t>
            </w:r>
          </w:p>
        </w:tc>
        <w:tc>
          <w:tcPr>
            <w:tcW w:w="1695" w:type="dxa"/>
            <w:hideMark/>
          </w:tcPr>
          <w:p w14:paraId="2E2FD899"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7C952FD5"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od silnice III/11725  po stávající místní komunikaci</w:t>
            </w:r>
          </w:p>
        </w:tc>
      </w:tr>
      <w:tr w:rsidR="000B6565" w14:paraId="0C77B828" w14:textId="77777777" w:rsidTr="000B6565">
        <w:trPr>
          <w:cantSplit/>
          <w:trHeight w:val="375"/>
        </w:trPr>
        <w:tc>
          <w:tcPr>
            <w:tcW w:w="1217" w:type="dxa"/>
            <w:hideMark/>
          </w:tcPr>
          <w:p w14:paraId="2B340B90" w14:textId="77777777" w:rsidR="000B6565" w:rsidRDefault="000B6565">
            <w:pPr>
              <w:pStyle w:val="Zkladntext3"/>
              <w:spacing w:before="40" w:after="20" w:line="240" w:lineRule="auto"/>
              <w:jc w:val="center"/>
              <w:rPr>
                <w:rFonts w:cs="Arial"/>
                <w:bCs/>
                <w:iCs/>
                <w:sz w:val="20"/>
              </w:rPr>
            </w:pPr>
            <w:r>
              <w:rPr>
                <w:rFonts w:cs="Arial"/>
                <w:bCs/>
                <w:iCs/>
                <w:sz w:val="20"/>
              </w:rPr>
              <w:t>48</w:t>
            </w:r>
          </w:p>
        </w:tc>
        <w:tc>
          <w:tcPr>
            <w:tcW w:w="1695" w:type="dxa"/>
            <w:hideMark/>
          </w:tcPr>
          <w:p w14:paraId="06AC6E48"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200F77E8"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od silnice III/11725 po stávajících místních komunikacích</w:t>
            </w:r>
          </w:p>
        </w:tc>
      </w:tr>
      <w:tr w:rsidR="000B6565" w14:paraId="3D75DFA6" w14:textId="77777777" w:rsidTr="000B6565">
        <w:trPr>
          <w:cantSplit/>
          <w:trHeight w:val="375"/>
        </w:trPr>
        <w:tc>
          <w:tcPr>
            <w:tcW w:w="1217" w:type="dxa"/>
            <w:hideMark/>
          </w:tcPr>
          <w:p w14:paraId="67E084D6" w14:textId="77777777" w:rsidR="000B6565" w:rsidRDefault="000B6565">
            <w:pPr>
              <w:pStyle w:val="Zkladntext3"/>
              <w:spacing w:before="40" w:after="20" w:line="240" w:lineRule="auto"/>
              <w:jc w:val="center"/>
              <w:rPr>
                <w:rFonts w:cs="Arial"/>
                <w:bCs/>
                <w:iCs/>
                <w:sz w:val="20"/>
              </w:rPr>
            </w:pPr>
            <w:r>
              <w:rPr>
                <w:rFonts w:cs="Arial"/>
                <w:bCs/>
                <w:iCs/>
                <w:sz w:val="20"/>
              </w:rPr>
              <w:t>49</w:t>
            </w:r>
          </w:p>
        </w:tc>
        <w:tc>
          <w:tcPr>
            <w:tcW w:w="1695" w:type="dxa"/>
            <w:hideMark/>
          </w:tcPr>
          <w:p w14:paraId="2B54E953"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7387D7FC"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od silnice III/11725 po stávajících místních komunikacích</w:t>
            </w:r>
          </w:p>
        </w:tc>
      </w:tr>
      <w:tr w:rsidR="000B6565" w14:paraId="450A91D2" w14:textId="77777777" w:rsidTr="000B6565">
        <w:trPr>
          <w:cantSplit/>
          <w:trHeight w:val="375"/>
        </w:trPr>
        <w:tc>
          <w:tcPr>
            <w:tcW w:w="1217" w:type="dxa"/>
            <w:hideMark/>
          </w:tcPr>
          <w:p w14:paraId="6E11BBF1" w14:textId="77777777" w:rsidR="000B6565" w:rsidRDefault="000B6565">
            <w:pPr>
              <w:pStyle w:val="Zkladntext3"/>
              <w:spacing w:before="40" w:after="20" w:line="240" w:lineRule="auto"/>
              <w:jc w:val="center"/>
              <w:rPr>
                <w:rFonts w:cs="Arial"/>
                <w:bCs/>
                <w:iCs/>
                <w:sz w:val="20"/>
              </w:rPr>
            </w:pPr>
            <w:r>
              <w:rPr>
                <w:rFonts w:cs="Arial"/>
                <w:bCs/>
                <w:iCs/>
                <w:sz w:val="20"/>
              </w:rPr>
              <w:t>50</w:t>
            </w:r>
          </w:p>
        </w:tc>
        <w:tc>
          <w:tcPr>
            <w:tcW w:w="1695" w:type="dxa"/>
            <w:hideMark/>
          </w:tcPr>
          <w:p w14:paraId="3964082F"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4D9AC1D3"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od silnice III/11725 po stávajících místních komunikacích</w:t>
            </w:r>
          </w:p>
        </w:tc>
      </w:tr>
      <w:tr w:rsidR="000B6565" w14:paraId="4C021463" w14:textId="77777777" w:rsidTr="000B6565">
        <w:trPr>
          <w:cantSplit/>
          <w:trHeight w:val="375"/>
        </w:trPr>
        <w:tc>
          <w:tcPr>
            <w:tcW w:w="1217" w:type="dxa"/>
            <w:hideMark/>
          </w:tcPr>
          <w:p w14:paraId="4188FAC8" w14:textId="77777777" w:rsidR="000B6565" w:rsidRDefault="000B6565">
            <w:pPr>
              <w:pStyle w:val="Zkladntext3"/>
              <w:spacing w:before="40" w:after="20" w:line="240" w:lineRule="auto"/>
              <w:jc w:val="center"/>
              <w:rPr>
                <w:rFonts w:cs="Arial"/>
                <w:bCs/>
                <w:iCs/>
                <w:sz w:val="20"/>
              </w:rPr>
            </w:pPr>
            <w:r>
              <w:rPr>
                <w:rFonts w:cs="Arial"/>
                <w:bCs/>
                <w:iCs/>
                <w:sz w:val="20"/>
              </w:rPr>
              <w:lastRenderedPageBreak/>
              <w:t>51</w:t>
            </w:r>
          </w:p>
        </w:tc>
        <w:tc>
          <w:tcPr>
            <w:tcW w:w="1695" w:type="dxa"/>
            <w:hideMark/>
          </w:tcPr>
          <w:p w14:paraId="3F09AE29"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716B3D1F"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od východu od silnice III/11725 s využitím stávající místní komunikace, od západu s návazností na stávající místní komunikaci</w:t>
            </w:r>
          </w:p>
          <w:p w14:paraId="3A14D37C" w14:textId="77777777" w:rsidR="000B6565" w:rsidRDefault="000B6565">
            <w:pPr>
              <w:pStyle w:val="Zkladntextodsazen2"/>
              <w:spacing w:before="40" w:after="20" w:line="240" w:lineRule="auto"/>
              <w:ind w:firstLine="0"/>
              <w:jc w:val="left"/>
              <w:rPr>
                <w:rFonts w:cs="Arial"/>
                <w:bCs/>
                <w:iCs/>
                <w:sz w:val="20"/>
              </w:rPr>
            </w:pPr>
            <w:r>
              <w:rPr>
                <w:rFonts w:cs="Arial"/>
                <w:bCs/>
                <w:i/>
                <w:sz w:val="20"/>
              </w:rPr>
              <w:t>Podmínka: zajištění přístupu vnitřními komunikacemi ke všem parcelám</w:t>
            </w:r>
          </w:p>
        </w:tc>
      </w:tr>
      <w:tr w:rsidR="000B6565" w14:paraId="7625AEA4" w14:textId="77777777" w:rsidTr="000B6565">
        <w:trPr>
          <w:cantSplit/>
          <w:trHeight w:val="375"/>
        </w:trPr>
        <w:tc>
          <w:tcPr>
            <w:tcW w:w="1217" w:type="dxa"/>
            <w:hideMark/>
          </w:tcPr>
          <w:p w14:paraId="06D4F9BA" w14:textId="77777777" w:rsidR="000B6565" w:rsidRDefault="000B6565">
            <w:pPr>
              <w:pStyle w:val="Zkladntext3"/>
              <w:spacing w:before="40" w:after="20" w:line="240" w:lineRule="auto"/>
              <w:jc w:val="center"/>
              <w:rPr>
                <w:rFonts w:cs="Arial"/>
                <w:bCs/>
                <w:iCs/>
                <w:sz w:val="20"/>
              </w:rPr>
            </w:pPr>
            <w:r>
              <w:rPr>
                <w:rFonts w:cs="Arial"/>
                <w:bCs/>
                <w:iCs/>
                <w:sz w:val="20"/>
              </w:rPr>
              <w:t>52</w:t>
            </w:r>
          </w:p>
        </w:tc>
        <w:tc>
          <w:tcPr>
            <w:tcW w:w="1695" w:type="dxa"/>
            <w:hideMark/>
          </w:tcPr>
          <w:p w14:paraId="337D0D4B"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5F73BCFA"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přímo ze silnice III/11725</w:t>
            </w:r>
          </w:p>
        </w:tc>
      </w:tr>
      <w:tr w:rsidR="000B6565" w14:paraId="0C07F02A" w14:textId="77777777" w:rsidTr="000B6565">
        <w:trPr>
          <w:cantSplit/>
          <w:trHeight w:val="375"/>
        </w:trPr>
        <w:tc>
          <w:tcPr>
            <w:tcW w:w="1217" w:type="dxa"/>
            <w:hideMark/>
          </w:tcPr>
          <w:p w14:paraId="1EA9B208" w14:textId="77777777" w:rsidR="000B6565" w:rsidRDefault="000B6565">
            <w:pPr>
              <w:pStyle w:val="Zkladntext3"/>
              <w:spacing w:before="40" w:after="20" w:line="240" w:lineRule="auto"/>
              <w:jc w:val="center"/>
              <w:rPr>
                <w:rFonts w:cs="Arial"/>
                <w:bCs/>
                <w:iCs/>
                <w:sz w:val="20"/>
              </w:rPr>
            </w:pPr>
            <w:r>
              <w:rPr>
                <w:rFonts w:cs="Arial"/>
                <w:bCs/>
                <w:iCs/>
                <w:sz w:val="20"/>
              </w:rPr>
              <w:t>53</w:t>
            </w:r>
          </w:p>
        </w:tc>
        <w:tc>
          <w:tcPr>
            <w:tcW w:w="1695" w:type="dxa"/>
            <w:hideMark/>
          </w:tcPr>
          <w:p w14:paraId="6F1F9879"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2A29434F"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ze dvou stran přímo ze silnic III/11725A a III/11725</w:t>
            </w:r>
          </w:p>
        </w:tc>
      </w:tr>
      <w:tr w:rsidR="000B6565" w14:paraId="4024813C" w14:textId="77777777" w:rsidTr="000B6565">
        <w:trPr>
          <w:cantSplit/>
          <w:trHeight w:val="375"/>
        </w:trPr>
        <w:tc>
          <w:tcPr>
            <w:tcW w:w="1217" w:type="dxa"/>
            <w:hideMark/>
          </w:tcPr>
          <w:p w14:paraId="27953328" w14:textId="77777777" w:rsidR="000B6565" w:rsidRDefault="000B6565">
            <w:pPr>
              <w:pStyle w:val="Zkladntext3"/>
              <w:spacing w:before="40" w:after="20" w:line="240" w:lineRule="auto"/>
              <w:jc w:val="center"/>
              <w:rPr>
                <w:rFonts w:cs="Arial"/>
                <w:bCs/>
                <w:iCs/>
                <w:sz w:val="20"/>
              </w:rPr>
            </w:pPr>
            <w:r>
              <w:rPr>
                <w:rFonts w:cs="Arial"/>
                <w:bCs/>
                <w:iCs/>
                <w:sz w:val="20"/>
              </w:rPr>
              <w:t>54</w:t>
            </w:r>
          </w:p>
        </w:tc>
        <w:tc>
          <w:tcPr>
            <w:tcW w:w="1695" w:type="dxa"/>
            <w:hideMark/>
          </w:tcPr>
          <w:p w14:paraId="21D84C57"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01F57209"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ze dvou stran přímo ze silnic III/11725A a III/11725</w:t>
            </w:r>
          </w:p>
        </w:tc>
      </w:tr>
      <w:tr w:rsidR="000B6565" w14:paraId="27A6DDBA" w14:textId="77777777" w:rsidTr="000B6565">
        <w:trPr>
          <w:cantSplit/>
          <w:trHeight w:val="375"/>
        </w:trPr>
        <w:tc>
          <w:tcPr>
            <w:tcW w:w="1217" w:type="dxa"/>
            <w:hideMark/>
          </w:tcPr>
          <w:p w14:paraId="537EBCF4" w14:textId="77777777" w:rsidR="000B6565" w:rsidRDefault="000B6565">
            <w:pPr>
              <w:pStyle w:val="Zkladntext3"/>
              <w:spacing w:before="40" w:after="20" w:line="240" w:lineRule="auto"/>
              <w:jc w:val="center"/>
              <w:rPr>
                <w:rFonts w:cs="Arial"/>
                <w:bCs/>
                <w:iCs/>
                <w:sz w:val="20"/>
              </w:rPr>
            </w:pPr>
            <w:r>
              <w:rPr>
                <w:rFonts w:cs="Arial"/>
                <w:bCs/>
                <w:iCs/>
                <w:sz w:val="20"/>
              </w:rPr>
              <w:t>55</w:t>
            </w:r>
          </w:p>
        </w:tc>
        <w:tc>
          <w:tcPr>
            <w:tcW w:w="1695" w:type="dxa"/>
            <w:hideMark/>
          </w:tcPr>
          <w:p w14:paraId="4023CB89" w14:textId="77777777" w:rsidR="000B6565" w:rsidRDefault="000B6565">
            <w:pPr>
              <w:pStyle w:val="Zkladntextodsazen2"/>
              <w:spacing w:before="40" w:after="20" w:line="240" w:lineRule="auto"/>
              <w:ind w:firstLine="0"/>
              <w:jc w:val="left"/>
              <w:rPr>
                <w:rFonts w:cs="Arial"/>
                <w:bCs/>
                <w:iCs/>
                <w:sz w:val="20"/>
              </w:rPr>
            </w:pPr>
            <w:r>
              <w:rPr>
                <w:rFonts w:cs="Arial"/>
                <w:bCs/>
                <w:iCs/>
                <w:sz w:val="20"/>
              </w:rPr>
              <w:t>Plocha bydlení</w:t>
            </w:r>
          </w:p>
        </w:tc>
        <w:tc>
          <w:tcPr>
            <w:tcW w:w="6268" w:type="dxa"/>
            <w:hideMark/>
          </w:tcPr>
          <w:p w14:paraId="38441A04"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od silnice III/11725 po stávající místní komunikaci</w:t>
            </w:r>
          </w:p>
        </w:tc>
      </w:tr>
      <w:tr w:rsidR="000B6565" w14:paraId="5F41B5A8" w14:textId="77777777" w:rsidTr="000B6565">
        <w:trPr>
          <w:cantSplit/>
          <w:trHeight w:val="375"/>
        </w:trPr>
        <w:tc>
          <w:tcPr>
            <w:tcW w:w="1217" w:type="dxa"/>
            <w:hideMark/>
          </w:tcPr>
          <w:p w14:paraId="4794ECFB" w14:textId="77777777" w:rsidR="000B6565" w:rsidRDefault="000B6565">
            <w:pPr>
              <w:pStyle w:val="Zkladntext3"/>
              <w:spacing w:before="40" w:after="20" w:line="240" w:lineRule="auto"/>
              <w:jc w:val="center"/>
              <w:rPr>
                <w:rFonts w:cs="Arial"/>
                <w:bCs/>
                <w:iCs/>
                <w:sz w:val="20"/>
              </w:rPr>
            </w:pPr>
            <w:r>
              <w:rPr>
                <w:rFonts w:cs="Arial"/>
                <w:bCs/>
                <w:iCs/>
                <w:sz w:val="20"/>
              </w:rPr>
              <w:t>56</w:t>
            </w:r>
          </w:p>
        </w:tc>
        <w:tc>
          <w:tcPr>
            <w:tcW w:w="1695" w:type="dxa"/>
            <w:hideMark/>
          </w:tcPr>
          <w:p w14:paraId="37542CCE"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3347A996"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po stávajících místních komunikacích; koncovou přístupovou komunikaci je doporučeno řešit s koncovým obratištěm</w:t>
            </w:r>
          </w:p>
        </w:tc>
      </w:tr>
      <w:tr w:rsidR="000B6565" w14:paraId="5EE49716" w14:textId="77777777" w:rsidTr="000B6565">
        <w:trPr>
          <w:cantSplit/>
          <w:trHeight w:val="375"/>
        </w:trPr>
        <w:tc>
          <w:tcPr>
            <w:tcW w:w="1217" w:type="dxa"/>
            <w:hideMark/>
          </w:tcPr>
          <w:p w14:paraId="76E2E9E2" w14:textId="77777777" w:rsidR="000B6565" w:rsidRDefault="000B6565">
            <w:pPr>
              <w:pStyle w:val="Zkladntext3"/>
              <w:spacing w:before="40" w:after="20" w:line="240" w:lineRule="auto"/>
              <w:jc w:val="center"/>
              <w:rPr>
                <w:rFonts w:cs="Arial"/>
                <w:bCs/>
                <w:iCs/>
                <w:sz w:val="20"/>
              </w:rPr>
            </w:pPr>
            <w:r>
              <w:rPr>
                <w:rFonts w:cs="Arial"/>
                <w:bCs/>
                <w:iCs/>
                <w:sz w:val="20"/>
              </w:rPr>
              <w:t>57</w:t>
            </w:r>
          </w:p>
        </w:tc>
        <w:tc>
          <w:tcPr>
            <w:tcW w:w="1695" w:type="dxa"/>
            <w:hideMark/>
          </w:tcPr>
          <w:p w14:paraId="7A338CF7"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26B3E854"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od silnice II/117 po stávající koncové místní komunikaci zklidněné</w:t>
            </w:r>
          </w:p>
        </w:tc>
      </w:tr>
      <w:tr w:rsidR="000B6565" w14:paraId="6125FD28" w14:textId="77777777" w:rsidTr="000B6565">
        <w:trPr>
          <w:cantSplit/>
          <w:trHeight w:val="375"/>
        </w:trPr>
        <w:tc>
          <w:tcPr>
            <w:tcW w:w="1217" w:type="dxa"/>
            <w:hideMark/>
          </w:tcPr>
          <w:p w14:paraId="02850628" w14:textId="77777777" w:rsidR="000B6565" w:rsidRDefault="000B6565">
            <w:pPr>
              <w:pStyle w:val="Zkladntext3"/>
              <w:spacing w:before="40" w:after="20" w:line="240" w:lineRule="auto"/>
              <w:jc w:val="center"/>
              <w:rPr>
                <w:rFonts w:cs="Arial"/>
                <w:bCs/>
                <w:iCs/>
                <w:sz w:val="20"/>
              </w:rPr>
            </w:pPr>
            <w:r>
              <w:rPr>
                <w:rFonts w:cs="Arial"/>
                <w:bCs/>
                <w:iCs/>
                <w:sz w:val="20"/>
              </w:rPr>
              <w:t>58</w:t>
            </w:r>
          </w:p>
        </w:tc>
        <w:tc>
          <w:tcPr>
            <w:tcW w:w="1695" w:type="dxa"/>
            <w:hideMark/>
          </w:tcPr>
          <w:p w14:paraId="4449D3DE"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5F51D35A"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od silnice II/117 po stávající koncové místní komunikaci zklidněné</w:t>
            </w:r>
          </w:p>
        </w:tc>
      </w:tr>
      <w:tr w:rsidR="000B6565" w14:paraId="65D635B3" w14:textId="77777777" w:rsidTr="000B6565">
        <w:trPr>
          <w:cantSplit/>
          <w:trHeight w:val="375"/>
        </w:trPr>
        <w:tc>
          <w:tcPr>
            <w:tcW w:w="1217" w:type="dxa"/>
            <w:hideMark/>
          </w:tcPr>
          <w:p w14:paraId="096DE317" w14:textId="77777777" w:rsidR="000B6565" w:rsidRDefault="000B6565">
            <w:pPr>
              <w:pStyle w:val="Zkladntext3"/>
              <w:spacing w:before="40" w:after="20" w:line="240" w:lineRule="auto"/>
              <w:jc w:val="center"/>
              <w:rPr>
                <w:rFonts w:cs="Arial"/>
                <w:bCs/>
                <w:iCs/>
                <w:sz w:val="20"/>
              </w:rPr>
            </w:pPr>
            <w:r>
              <w:rPr>
                <w:rFonts w:cs="Arial"/>
                <w:bCs/>
                <w:iCs/>
                <w:sz w:val="20"/>
              </w:rPr>
              <w:t>59</w:t>
            </w:r>
          </w:p>
        </w:tc>
        <w:tc>
          <w:tcPr>
            <w:tcW w:w="1695" w:type="dxa"/>
            <w:hideMark/>
          </w:tcPr>
          <w:p w14:paraId="57ADB0FC" w14:textId="77777777" w:rsidR="000B6565" w:rsidRDefault="000B6565">
            <w:pPr>
              <w:pStyle w:val="Zkladntextodsazen2"/>
              <w:spacing w:before="40" w:after="20" w:line="240" w:lineRule="auto"/>
              <w:ind w:firstLine="0"/>
              <w:jc w:val="left"/>
              <w:rPr>
                <w:rFonts w:cs="Arial"/>
                <w:bCs/>
                <w:iCs/>
                <w:sz w:val="20"/>
              </w:rPr>
            </w:pPr>
            <w:r>
              <w:rPr>
                <w:rFonts w:cs="Arial"/>
                <w:bCs/>
                <w:iCs/>
                <w:sz w:val="20"/>
              </w:rPr>
              <w:t xml:space="preserve">Plocha výroby </w:t>
            </w:r>
            <w:r>
              <w:rPr>
                <w:rFonts w:cs="Arial"/>
                <w:bCs/>
                <w:iCs/>
                <w:sz w:val="20"/>
              </w:rPr>
              <w:br/>
              <w:t>a skladování</w:t>
            </w:r>
          </w:p>
        </w:tc>
        <w:tc>
          <w:tcPr>
            <w:tcW w:w="6268" w:type="dxa"/>
            <w:hideMark/>
          </w:tcPr>
          <w:p w14:paraId="3D6BA643"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prioritně kolejovou dopravou (stávající vlečka), silniční dopravou od silnice III/1783 po stávající komunikaci vedené k výrobnímu areálu – problematický nárůst nákladní automobilové dopravy na silnici III/1783 při průjezdu Mirošovem nutné řešit regulací automobilové nákladní dopravy</w:t>
            </w:r>
          </w:p>
        </w:tc>
      </w:tr>
      <w:tr w:rsidR="000B6565" w14:paraId="56AB5299" w14:textId="77777777" w:rsidTr="000B6565">
        <w:trPr>
          <w:cantSplit/>
          <w:trHeight w:val="375"/>
        </w:trPr>
        <w:tc>
          <w:tcPr>
            <w:tcW w:w="1217" w:type="dxa"/>
            <w:hideMark/>
          </w:tcPr>
          <w:p w14:paraId="65D6FA4D" w14:textId="77777777" w:rsidR="000B6565" w:rsidRDefault="000B6565">
            <w:pPr>
              <w:pStyle w:val="Zkladntext3"/>
              <w:spacing w:before="40" w:after="20" w:line="240" w:lineRule="auto"/>
              <w:jc w:val="center"/>
              <w:rPr>
                <w:rFonts w:cs="Arial"/>
                <w:bCs/>
                <w:iCs/>
                <w:sz w:val="20"/>
              </w:rPr>
            </w:pPr>
            <w:r>
              <w:rPr>
                <w:rFonts w:cs="Arial"/>
                <w:bCs/>
                <w:iCs/>
                <w:sz w:val="20"/>
              </w:rPr>
              <w:t>60</w:t>
            </w:r>
          </w:p>
        </w:tc>
        <w:tc>
          <w:tcPr>
            <w:tcW w:w="1695" w:type="dxa"/>
            <w:hideMark/>
          </w:tcPr>
          <w:p w14:paraId="034D59DB"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497CE007"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od silnice III/1783 po stávající místní komunikaci</w:t>
            </w:r>
          </w:p>
        </w:tc>
      </w:tr>
      <w:tr w:rsidR="000B6565" w14:paraId="25A78241" w14:textId="77777777" w:rsidTr="000B6565">
        <w:trPr>
          <w:cantSplit/>
          <w:trHeight w:val="375"/>
        </w:trPr>
        <w:tc>
          <w:tcPr>
            <w:tcW w:w="1217" w:type="dxa"/>
            <w:hideMark/>
          </w:tcPr>
          <w:p w14:paraId="058C9133" w14:textId="77777777" w:rsidR="000B6565" w:rsidRDefault="000B6565">
            <w:pPr>
              <w:pStyle w:val="Zkladntext3"/>
              <w:spacing w:before="40" w:after="20" w:line="240" w:lineRule="auto"/>
              <w:jc w:val="center"/>
              <w:rPr>
                <w:rFonts w:cs="Arial"/>
                <w:bCs/>
                <w:iCs/>
                <w:sz w:val="20"/>
              </w:rPr>
            </w:pPr>
            <w:r>
              <w:rPr>
                <w:rFonts w:cs="Arial"/>
                <w:bCs/>
                <w:iCs/>
                <w:sz w:val="20"/>
              </w:rPr>
              <w:t>61</w:t>
            </w:r>
          </w:p>
        </w:tc>
        <w:tc>
          <w:tcPr>
            <w:tcW w:w="1695" w:type="dxa"/>
            <w:hideMark/>
          </w:tcPr>
          <w:p w14:paraId="7CAB0E4A"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20"/>
              </w:rPr>
              <w:t>Plocha bydlení</w:t>
            </w:r>
          </w:p>
        </w:tc>
        <w:tc>
          <w:tcPr>
            <w:tcW w:w="6268" w:type="dxa"/>
            <w:hideMark/>
          </w:tcPr>
          <w:p w14:paraId="49503900" w14:textId="77777777" w:rsidR="000B6565" w:rsidRDefault="000B6565">
            <w:pPr>
              <w:pStyle w:val="Zkladntextodsazen2"/>
              <w:spacing w:before="40" w:after="20" w:line="240" w:lineRule="auto"/>
              <w:ind w:firstLine="0"/>
              <w:jc w:val="left"/>
              <w:rPr>
                <w:rFonts w:cs="Arial"/>
                <w:bCs/>
                <w:iCs/>
                <w:sz w:val="20"/>
              </w:rPr>
            </w:pPr>
            <w:r>
              <w:rPr>
                <w:rFonts w:cs="Arial"/>
                <w:bCs/>
                <w:iCs/>
                <w:sz w:val="20"/>
              </w:rPr>
              <w:t>Zpřístupnění od silnice III/1783 po stávající místní komunikaci</w:t>
            </w:r>
          </w:p>
        </w:tc>
      </w:tr>
      <w:tr w:rsidR="009E00D1" w14:paraId="44C60997" w14:textId="77777777" w:rsidTr="000A799A">
        <w:trPr>
          <w:cantSplit/>
          <w:trHeight w:val="375"/>
        </w:trPr>
        <w:tc>
          <w:tcPr>
            <w:tcW w:w="1217" w:type="dxa"/>
            <w:hideMark/>
          </w:tcPr>
          <w:p w14:paraId="263CB582" w14:textId="77777777" w:rsidR="009E00D1" w:rsidRDefault="009E00D1">
            <w:pPr>
              <w:pStyle w:val="Zkladntext3"/>
              <w:spacing w:before="40" w:after="20" w:line="240" w:lineRule="auto"/>
              <w:jc w:val="center"/>
              <w:rPr>
                <w:rFonts w:cs="Arial"/>
                <w:bCs/>
                <w:iCs/>
                <w:sz w:val="20"/>
              </w:rPr>
            </w:pPr>
            <w:r>
              <w:rPr>
                <w:rFonts w:cs="Arial"/>
                <w:bCs/>
                <w:iCs/>
                <w:sz w:val="20"/>
              </w:rPr>
              <w:t>62</w:t>
            </w:r>
          </w:p>
        </w:tc>
        <w:tc>
          <w:tcPr>
            <w:tcW w:w="7963" w:type="dxa"/>
            <w:gridSpan w:val="2"/>
            <w:hideMark/>
          </w:tcPr>
          <w:p w14:paraId="5D6B173C" w14:textId="23A6ED96" w:rsidR="009E00D1" w:rsidRPr="009E00D1" w:rsidRDefault="009E00D1" w:rsidP="009E00D1">
            <w:pPr>
              <w:spacing w:before="40" w:after="20"/>
              <w:ind w:left="62"/>
              <w:jc w:val="center"/>
              <w:textAlignment w:val="auto"/>
              <w:rPr>
                <w:rFonts w:ascii="Arial" w:hAnsi="Arial" w:cs="Arial"/>
              </w:rPr>
            </w:pPr>
            <w:r w:rsidRPr="009E00D1">
              <w:rPr>
                <w:rFonts w:ascii="Arial" w:hAnsi="Arial" w:cs="Arial"/>
              </w:rPr>
              <w:t xml:space="preserve">Plocha vypuštěna jako kompenzace k vymezovaným zastavitelným plochám </w:t>
            </w:r>
            <w:r w:rsidRPr="009E00D1">
              <w:rPr>
                <w:rFonts w:ascii="Arial" w:hAnsi="Arial" w:cs="Arial"/>
              </w:rPr>
              <w:br/>
              <w:t>Změnou č. 2</w:t>
            </w:r>
          </w:p>
          <w:p w14:paraId="706744C4" w14:textId="4350EE9E" w:rsidR="009E00D1" w:rsidRPr="00B53245" w:rsidRDefault="009E00D1">
            <w:pPr>
              <w:pStyle w:val="Zkladntextodsazen2"/>
              <w:spacing w:before="40" w:after="20" w:line="240" w:lineRule="auto"/>
              <w:ind w:firstLine="0"/>
              <w:jc w:val="left"/>
              <w:rPr>
                <w:rFonts w:cs="Arial"/>
                <w:bCs/>
                <w:iCs/>
                <w:strike/>
                <w:sz w:val="20"/>
              </w:rPr>
            </w:pPr>
          </w:p>
        </w:tc>
      </w:tr>
      <w:tr w:rsidR="000B6565" w14:paraId="74908901" w14:textId="77777777" w:rsidTr="000B6565">
        <w:trPr>
          <w:cantSplit/>
          <w:trHeight w:val="375"/>
        </w:trPr>
        <w:tc>
          <w:tcPr>
            <w:tcW w:w="1217" w:type="dxa"/>
            <w:hideMark/>
          </w:tcPr>
          <w:p w14:paraId="7C6ABF64" w14:textId="77777777" w:rsidR="000B6565" w:rsidRDefault="000B6565">
            <w:pPr>
              <w:pStyle w:val="Zkladntext3"/>
              <w:spacing w:before="40" w:after="20" w:line="240" w:lineRule="auto"/>
              <w:jc w:val="center"/>
              <w:rPr>
                <w:rFonts w:cs="Arial"/>
                <w:bCs/>
                <w:iCs/>
                <w:sz w:val="20"/>
              </w:rPr>
            </w:pPr>
            <w:r>
              <w:rPr>
                <w:rFonts w:cs="Arial"/>
                <w:bCs/>
                <w:iCs/>
                <w:sz w:val="20"/>
              </w:rPr>
              <w:t>63</w:t>
            </w:r>
          </w:p>
        </w:tc>
        <w:tc>
          <w:tcPr>
            <w:tcW w:w="1695" w:type="dxa"/>
            <w:hideMark/>
          </w:tcPr>
          <w:p w14:paraId="263D61DB" w14:textId="77777777" w:rsidR="000B6565" w:rsidRDefault="000B6565">
            <w:pPr>
              <w:pStyle w:val="Zkladntextodsazen2"/>
              <w:spacing w:before="40" w:after="20" w:line="240" w:lineRule="auto"/>
              <w:ind w:firstLine="0"/>
              <w:jc w:val="left"/>
              <w:rPr>
                <w:rFonts w:cs="Arial"/>
                <w:bCs/>
                <w:iCs/>
                <w:sz w:val="20"/>
              </w:rPr>
            </w:pPr>
            <w:r>
              <w:rPr>
                <w:rFonts w:cs="Arial"/>
                <w:bCs/>
                <w:iCs/>
                <w:sz w:val="20"/>
              </w:rPr>
              <w:t xml:space="preserve">Plocha výroby </w:t>
            </w:r>
            <w:r>
              <w:rPr>
                <w:rFonts w:cs="Arial"/>
                <w:bCs/>
                <w:iCs/>
                <w:sz w:val="20"/>
              </w:rPr>
              <w:br/>
              <w:t>a skladování</w:t>
            </w:r>
          </w:p>
        </w:tc>
        <w:tc>
          <w:tcPr>
            <w:tcW w:w="6268" w:type="dxa"/>
            <w:hideMark/>
          </w:tcPr>
          <w:p w14:paraId="1BDFD239"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16"/>
              </w:rPr>
              <w:t>Zpřístupnění od silnice III/11724 po navazující stávající účelové komunikaci ZD Příkosická a.s.</w:t>
            </w:r>
          </w:p>
        </w:tc>
      </w:tr>
      <w:tr w:rsidR="000B6565" w14:paraId="2DAE1105" w14:textId="77777777" w:rsidTr="000B6565">
        <w:trPr>
          <w:cantSplit/>
          <w:trHeight w:val="375"/>
        </w:trPr>
        <w:tc>
          <w:tcPr>
            <w:tcW w:w="1217" w:type="dxa"/>
            <w:hideMark/>
          </w:tcPr>
          <w:p w14:paraId="67E4E352" w14:textId="77777777" w:rsidR="000B6565" w:rsidRDefault="000B6565">
            <w:pPr>
              <w:pStyle w:val="Zkladntext3"/>
              <w:spacing w:before="40" w:after="20" w:line="240" w:lineRule="auto"/>
              <w:jc w:val="center"/>
              <w:rPr>
                <w:rFonts w:cs="Arial"/>
                <w:bCs/>
                <w:iCs/>
                <w:sz w:val="20"/>
              </w:rPr>
            </w:pPr>
            <w:r>
              <w:rPr>
                <w:rFonts w:cs="Arial"/>
                <w:bCs/>
                <w:iCs/>
                <w:sz w:val="20"/>
              </w:rPr>
              <w:t>64</w:t>
            </w:r>
          </w:p>
        </w:tc>
        <w:tc>
          <w:tcPr>
            <w:tcW w:w="1695" w:type="dxa"/>
            <w:hideMark/>
          </w:tcPr>
          <w:p w14:paraId="52F1B9A6" w14:textId="77777777" w:rsidR="000B6565" w:rsidRPr="00B53245" w:rsidRDefault="000B6565">
            <w:pPr>
              <w:pStyle w:val="Zkladntextodsazen2"/>
              <w:spacing w:before="40" w:after="20" w:line="240" w:lineRule="auto"/>
              <w:ind w:firstLine="0"/>
              <w:jc w:val="left"/>
              <w:rPr>
                <w:rFonts w:cs="Arial"/>
                <w:bCs/>
                <w:iCs/>
                <w:sz w:val="20"/>
              </w:rPr>
            </w:pPr>
            <w:r w:rsidRPr="00B53245">
              <w:rPr>
                <w:rFonts w:cs="Arial"/>
                <w:bCs/>
                <w:iCs/>
                <w:sz w:val="20"/>
              </w:rPr>
              <w:t xml:space="preserve">Plocha výroby </w:t>
            </w:r>
            <w:r w:rsidRPr="00B53245">
              <w:rPr>
                <w:rFonts w:cs="Arial"/>
                <w:bCs/>
                <w:iCs/>
                <w:sz w:val="20"/>
              </w:rPr>
              <w:br/>
              <w:t>a skladování</w:t>
            </w:r>
          </w:p>
        </w:tc>
        <w:tc>
          <w:tcPr>
            <w:tcW w:w="6268" w:type="dxa"/>
            <w:hideMark/>
          </w:tcPr>
          <w:p w14:paraId="1E6BEE9F" w14:textId="77777777" w:rsidR="000B6565" w:rsidRPr="00B53245" w:rsidRDefault="000B6565">
            <w:pPr>
              <w:pStyle w:val="Zkladntextodsazen2"/>
              <w:spacing w:before="40" w:after="20" w:line="240" w:lineRule="auto"/>
              <w:ind w:firstLine="0"/>
              <w:jc w:val="left"/>
              <w:rPr>
                <w:rFonts w:cs="Arial"/>
                <w:bCs/>
                <w:iCs/>
                <w:sz w:val="20"/>
              </w:rPr>
            </w:pPr>
            <w:r w:rsidRPr="00B53245">
              <w:rPr>
                <w:rFonts w:cs="Arial"/>
                <w:bCs/>
                <w:iCs/>
                <w:sz w:val="20"/>
                <w:szCs w:val="16"/>
              </w:rPr>
              <w:t>Zpřístupnění od západu přímo ze silnice III/11724 (v návrhu II/232), od jihu a navrhované přeložky II/117 z nové průsečné křižovatky a navazující účelové komunikace, zpřístupňující společně plochy 64 a 65</w:t>
            </w:r>
          </w:p>
        </w:tc>
      </w:tr>
      <w:tr w:rsidR="000B6565" w14:paraId="4041B1EA" w14:textId="77777777" w:rsidTr="000B6565">
        <w:trPr>
          <w:cantSplit/>
          <w:trHeight w:val="375"/>
        </w:trPr>
        <w:tc>
          <w:tcPr>
            <w:tcW w:w="1217" w:type="dxa"/>
            <w:hideMark/>
          </w:tcPr>
          <w:p w14:paraId="09CFBCB2" w14:textId="77777777" w:rsidR="000B6565" w:rsidRDefault="000B6565">
            <w:pPr>
              <w:pStyle w:val="Zkladntext3"/>
              <w:spacing w:before="40" w:after="20" w:line="240" w:lineRule="auto"/>
              <w:jc w:val="center"/>
              <w:rPr>
                <w:rFonts w:cs="Arial"/>
                <w:bCs/>
                <w:iCs/>
                <w:sz w:val="20"/>
              </w:rPr>
            </w:pPr>
            <w:r>
              <w:rPr>
                <w:rFonts w:cs="Arial"/>
                <w:bCs/>
                <w:iCs/>
                <w:sz w:val="20"/>
              </w:rPr>
              <w:t>65</w:t>
            </w:r>
          </w:p>
        </w:tc>
        <w:tc>
          <w:tcPr>
            <w:tcW w:w="1695" w:type="dxa"/>
            <w:hideMark/>
          </w:tcPr>
          <w:p w14:paraId="01869DE8" w14:textId="77777777" w:rsidR="000B6565" w:rsidRDefault="000B6565">
            <w:pPr>
              <w:pStyle w:val="Zkladntextodsazen2"/>
              <w:spacing w:before="40" w:after="20" w:line="240" w:lineRule="auto"/>
              <w:ind w:firstLine="0"/>
              <w:jc w:val="left"/>
              <w:rPr>
                <w:rFonts w:cs="Arial"/>
                <w:bCs/>
                <w:iCs/>
                <w:sz w:val="20"/>
              </w:rPr>
            </w:pPr>
            <w:r>
              <w:rPr>
                <w:rFonts w:cs="Arial"/>
                <w:bCs/>
                <w:iCs/>
                <w:sz w:val="20"/>
              </w:rPr>
              <w:t xml:space="preserve">Plocha výroby </w:t>
            </w:r>
            <w:r>
              <w:rPr>
                <w:rFonts w:cs="Arial"/>
                <w:bCs/>
                <w:iCs/>
                <w:sz w:val="20"/>
              </w:rPr>
              <w:br/>
              <w:t>a skladování</w:t>
            </w:r>
          </w:p>
        </w:tc>
        <w:tc>
          <w:tcPr>
            <w:tcW w:w="6268" w:type="dxa"/>
            <w:hideMark/>
          </w:tcPr>
          <w:p w14:paraId="24648B53" w14:textId="77777777" w:rsidR="000B6565" w:rsidRDefault="000B6565">
            <w:pPr>
              <w:pStyle w:val="Zkladntextodsazen2"/>
              <w:spacing w:before="40" w:after="20" w:line="240" w:lineRule="auto"/>
              <w:ind w:firstLine="0"/>
              <w:jc w:val="left"/>
              <w:rPr>
                <w:rFonts w:cs="Arial"/>
                <w:bCs/>
                <w:iCs/>
                <w:sz w:val="20"/>
              </w:rPr>
            </w:pPr>
            <w:r>
              <w:rPr>
                <w:rFonts w:cs="Arial"/>
                <w:bCs/>
                <w:iCs/>
                <w:sz w:val="20"/>
                <w:szCs w:val="16"/>
              </w:rPr>
              <w:t>Zpřístupnění od navrhované přeložky II/117 z nové průsečné křižovatky a navazující účelové komunikace, zpřístupňující společně plochy 65 a 64</w:t>
            </w:r>
          </w:p>
        </w:tc>
      </w:tr>
      <w:tr w:rsidR="000B6565" w14:paraId="06435C99" w14:textId="77777777" w:rsidTr="000B6565">
        <w:trPr>
          <w:cantSplit/>
          <w:trHeight w:val="375"/>
        </w:trPr>
        <w:tc>
          <w:tcPr>
            <w:tcW w:w="1217" w:type="dxa"/>
            <w:hideMark/>
          </w:tcPr>
          <w:p w14:paraId="33533D48" w14:textId="77777777" w:rsidR="000B6565" w:rsidRDefault="000B6565">
            <w:pPr>
              <w:pStyle w:val="Zkladntext3"/>
              <w:spacing w:before="40" w:after="20" w:line="240" w:lineRule="auto"/>
              <w:jc w:val="center"/>
              <w:rPr>
                <w:rFonts w:cs="Arial"/>
                <w:bCs/>
                <w:iCs/>
                <w:sz w:val="20"/>
              </w:rPr>
            </w:pPr>
            <w:r>
              <w:rPr>
                <w:rFonts w:cs="Arial"/>
                <w:bCs/>
                <w:iCs/>
                <w:sz w:val="20"/>
              </w:rPr>
              <w:t>66</w:t>
            </w:r>
          </w:p>
        </w:tc>
        <w:tc>
          <w:tcPr>
            <w:tcW w:w="1695" w:type="dxa"/>
            <w:hideMark/>
          </w:tcPr>
          <w:p w14:paraId="1B62B818" w14:textId="77777777" w:rsidR="000B6565" w:rsidRDefault="000B6565">
            <w:pPr>
              <w:pStyle w:val="Zkladntextodsazen2"/>
              <w:spacing w:before="40" w:after="20" w:line="240" w:lineRule="auto"/>
              <w:ind w:firstLine="0"/>
              <w:jc w:val="left"/>
              <w:rPr>
                <w:rFonts w:cs="Arial"/>
                <w:bCs/>
                <w:iCs/>
                <w:sz w:val="20"/>
              </w:rPr>
            </w:pPr>
            <w:r>
              <w:rPr>
                <w:rFonts w:cs="Arial"/>
                <w:bCs/>
                <w:iCs/>
                <w:sz w:val="20"/>
              </w:rPr>
              <w:t>Občanské vybavení</w:t>
            </w:r>
          </w:p>
        </w:tc>
        <w:tc>
          <w:tcPr>
            <w:tcW w:w="6268" w:type="dxa"/>
            <w:hideMark/>
          </w:tcPr>
          <w:p w14:paraId="353D2864" w14:textId="77777777" w:rsidR="000B6565" w:rsidRDefault="000B6565">
            <w:pPr>
              <w:pStyle w:val="Zkladntextodsazen2"/>
              <w:spacing w:before="40" w:after="20" w:line="240" w:lineRule="auto"/>
              <w:ind w:firstLine="0"/>
              <w:jc w:val="left"/>
              <w:rPr>
                <w:rFonts w:cs="Arial"/>
                <w:bCs/>
                <w:iCs/>
                <w:sz w:val="20"/>
              </w:rPr>
            </w:pPr>
            <w:r>
              <w:rPr>
                <w:rFonts w:cs="Arial"/>
                <w:bCs/>
                <w:iCs/>
                <w:sz w:val="20"/>
              </w:rPr>
              <w:t xml:space="preserve">Zpřístupnění přímo ze silnice III/11725A </w:t>
            </w:r>
          </w:p>
        </w:tc>
      </w:tr>
      <w:tr w:rsidR="00802C1D" w14:paraId="2FE5D20E" w14:textId="77777777" w:rsidTr="000B6565">
        <w:trPr>
          <w:cantSplit/>
          <w:trHeight w:val="375"/>
        </w:trPr>
        <w:tc>
          <w:tcPr>
            <w:tcW w:w="1217" w:type="dxa"/>
          </w:tcPr>
          <w:p w14:paraId="61440C02" w14:textId="77777777" w:rsidR="00802C1D" w:rsidRPr="00281833" w:rsidRDefault="00802C1D" w:rsidP="00802C1D">
            <w:pPr>
              <w:spacing w:before="40" w:after="40"/>
              <w:jc w:val="center"/>
              <w:rPr>
                <w:rFonts w:ascii="Arial" w:hAnsi="Arial" w:cs="Arial"/>
              </w:rPr>
            </w:pPr>
            <w:r w:rsidRPr="00281833">
              <w:rPr>
                <w:rFonts w:ascii="Arial" w:hAnsi="Arial" w:cs="Arial"/>
              </w:rPr>
              <w:t>Z1</w:t>
            </w:r>
          </w:p>
        </w:tc>
        <w:tc>
          <w:tcPr>
            <w:tcW w:w="1695" w:type="dxa"/>
          </w:tcPr>
          <w:p w14:paraId="0A8D8BEF" w14:textId="77777777" w:rsidR="00802C1D" w:rsidRPr="00281833" w:rsidRDefault="00802C1D" w:rsidP="00802C1D">
            <w:pPr>
              <w:spacing w:before="40" w:after="40"/>
              <w:jc w:val="center"/>
              <w:rPr>
                <w:rFonts w:ascii="Arial" w:hAnsi="Arial" w:cs="Arial"/>
              </w:rPr>
            </w:pPr>
            <w:r w:rsidRPr="00281833">
              <w:rPr>
                <w:rFonts w:ascii="Arial" w:hAnsi="Arial" w:cs="Arial"/>
              </w:rPr>
              <w:t>RZ</w:t>
            </w:r>
          </w:p>
        </w:tc>
        <w:tc>
          <w:tcPr>
            <w:tcW w:w="6268" w:type="dxa"/>
          </w:tcPr>
          <w:p w14:paraId="733E162E" w14:textId="77777777" w:rsidR="00802C1D" w:rsidRPr="00281833" w:rsidRDefault="00802C1D" w:rsidP="00802C1D">
            <w:pPr>
              <w:spacing w:before="40" w:after="40"/>
              <w:rPr>
                <w:rFonts w:ascii="Arial" w:hAnsi="Arial" w:cs="Arial"/>
              </w:rPr>
            </w:pPr>
            <w:r w:rsidRPr="00281833">
              <w:rPr>
                <w:rFonts w:ascii="Arial" w:hAnsi="Arial" w:cs="Arial"/>
              </w:rPr>
              <w:t>Zpřístupnění ze současné účelové komunikace</w:t>
            </w:r>
          </w:p>
        </w:tc>
      </w:tr>
      <w:tr w:rsidR="00802C1D" w14:paraId="2ECA0C1F" w14:textId="77777777" w:rsidTr="000B6565">
        <w:trPr>
          <w:cantSplit/>
          <w:trHeight w:val="375"/>
        </w:trPr>
        <w:tc>
          <w:tcPr>
            <w:tcW w:w="1217" w:type="dxa"/>
          </w:tcPr>
          <w:p w14:paraId="1EB839EE" w14:textId="77777777" w:rsidR="00802C1D" w:rsidRPr="00281833" w:rsidRDefault="00802C1D" w:rsidP="00802C1D">
            <w:pPr>
              <w:spacing w:before="40" w:after="40"/>
              <w:jc w:val="center"/>
              <w:rPr>
                <w:rFonts w:ascii="Arial" w:hAnsi="Arial" w:cs="Arial"/>
              </w:rPr>
            </w:pPr>
            <w:r w:rsidRPr="00281833">
              <w:rPr>
                <w:rFonts w:ascii="Arial" w:hAnsi="Arial" w:cs="Arial"/>
              </w:rPr>
              <w:t>Z2</w:t>
            </w:r>
          </w:p>
        </w:tc>
        <w:tc>
          <w:tcPr>
            <w:tcW w:w="1695" w:type="dxa"/>
          </w:tcPr>
          <w:p w14:paraId="1C9326F2" w14:textId="77777777" w:rsidR="00802C1D" w:rsidRPr="00281833" w:rsidRDefault="00802C1D" w:rsidP="00802C1D">
            <w:pPr>
              <w:spacing w:before="40" w:after="40"/>
              <w:jc w:val="center"/>
              <w:rPr>
                <w:rFonts w:ascii="Arial" w:hAnsi="Arial" w:cs="Arial"/>
              </w:rPr>
            </w:pPr>
            <w:r w:rsidRPr="00281833">
              <w:rPr>
                <w:rFonts w:ascii="Arial" w:hAnsi="Arial" w:cs="Arial"/>
              </w:rPr>
              <w:t>BV</w:t>
            </w:r>
          </w:p>
        </w:tc>
        <w:tc>
          <w:tcPr>
            <w:tcW w:w="6268" w:type="dxa"/>
          </w:tcPr>
          <w:p w14:paraId="5449D054" w14:textId="77777777" w:rsidR="00802C1D" w:rsidRPr="00281833" w:rsidRDefault="00802C1D" w:rsidP="00802C1D">
            <w:pPr>
              <w:spacing w:before="40" w:after="40"/>
              <w:rPr>
                <w:rFonts w:ascii="Arial" w:hAnsi="Arial" w:cs="Arial"/>
              </w:rPr>
            </w:pPr>
            <w:r w:rsidRPr="00281833">
              <w:rPr>
                <w:rFonts w:ascii="Arial" w:hAnsi="Arial" w:cs="Arial"/>
              </w:rPr>
              <w:t>Zpřístupnění ze současné silnice III/11725A</w:t>
            </w:r>
          </w:p>
        </w:tc>
      </w:tr>
      <w:tr w:rsidR="00802C1D" w14:paraId="6AE74AEC" w14:textId="77777777" w:rsidTr="000B6565">
        <w:trPr>
          <w:cantSplit/>
          <w:trHeight w:val="375"/>
        </w:trPr>
        <w:tc>
          <w:tcPr>
            <w:tcW w:w="1217" w:type="dxa"/>
          </w:tcPr>
          <w:p w14:paraId="183FC06E" w14:textId="77777777" w:rsidR="00802C1D" w:rsidRPr="00281833" w:rsidRDefault="00802C1D" w:rsidP="00802C1D">
            <w:pPr>
              <w:spacing w:before="40" w:after="40"/>
              <w:jc w:val="center"/>
              <w:rPr>
                <w:rFonts w:ascii="Arial" w:hAnsi="Arial" w:cs="Arial"/>
              </w:rPr>
            </w:pPr>
            <w:r w:rsidRPr="00281833">
              <w:rPr>
                <w:rFonts w:ascii="Arial" w:hAnsi="Arial" w:cs="Arial"/>
              </w:rPr>
              <w:t>Z3</w:t>
            </w:r>
          </w:p>
        </w:tc>
        <w:tc>
          <w:tcPr>
            <w:tcW w:w="1695" w:type="dxa"/>
          </w:tcPr>
          <w:p w14:paraId="60C5F428" w14:textId="77777777" w:rsidR="00802C1D" w:rsidRPr="00281833" w:rsidRDefault="00802C1D" w:rsidP="00802C1D">
            <w:pPr>
              <w:spacing w:before="40" w:after="40"/>
              <w:jc w:val="center"/>
              <w:rPr>
                <w:rFonts w:ascii="Arial" w:hAnsi="Arial" w:cs="Arial"/>
              </w:rPr>
            </w:pPr>
            <w:r w:rsidRPr="00281833">
              <w:rPr>
                <w:rFonts w:ascii="Arial" w:hAnsi="Arial" w:cs="Arial"/>
              </w:rPr>
              <w:t>BV</w:t>
            </w:r>
          </w:p>
        </w:tc>
        <w:tc>
          <w:tcPr>
            <w:tcW w:w="6268" w:type="dxa"/>
          </w:tcPr>
          <w:p w14:paraId="25348537" w14:textId="77777777" w:rsidR="00802C1D" w:rsidRPr="00281833" w:rsidRDefault="00802C1D" w:rsidP="00802C1D">
            <w:pPr>
              <w:spacing w:before="40" w:after="40"/>
            </w:pPr>
            <w:r w:rsidRPr="00281833">
              <w:rPr>
                <w:rFonts w:ascii="Arial" w:hAnsi="Arial" w:cs="Arial"/>
              </w:rPr>
              <w:t>Zpřístupnění ze současné účelové komunikace</w:t>
            </w:r>
          </w:p>
        </w:tc>
      </w:tr>
      <w:tr w:rsidR="00802C1D" w14:paraId="4F441DCE" w14:textId="77777777" w:rsidTr="000B6565">
        <w:trPr>
          <w:cantSplit/>
          <w:trHeight w:val="375"/>
        </w:trPr>
        <w:tc>
          <w:tcPr>
            <w:tcW w:w="1217" w:type="dxa"/>
          </w:tcPr>
          <w:p w14:paraId="46322590" w14:textId="77777777" w:rsidR="00802C1D" w:rsidRPr="00281833" w:rsidRDefault="00802C1D" w:rsidP="00802C1D">
            <w:pPr>
              <w:spacing w:before="40" w:after="40"/>
              <w:jc w:val="center"/>
              <w:rPr>
                <w:rFonts w:ascii="Arial" w:hAnsi="Arial" w:cs="Arial"/>
              </w:rPr>
            </w:pPr>
            <w:r w:rsidRPr="00281833">
              <w:rPr>
                <w:rFonts w:ascii="Arial" w:hAnsi="Arial" w:cs="Arial"/>
              </w:rPr>
              <w:t>Z4</w:t>
            </w:r>
          </w:p>
        </w:tc>
        <w:tc>
          <w:tcPr>
            <w:tcW w:w="1695" w:type="dxa"/>
          </w:tcPr>
          <w:p w14:paraId="0CD7D976" w14:textId="77777777" w:rsidR="00802C1D" w:rsidRPr="00281833" w:rsidRDefault="00802C1D" w:rsidP="00802C1D">
            <w:pPr>
              <w:spacing w:before="40" w:after="40"/>
              <w:jc w:val="center"/>
              <w:rPr>
                <w:rFonts w:ascii="Arial" w:hAnsi="Arial" w:cs="Arial"/>
              </w:rPr>
            </w:pPr>
            <w:r w:rsidRPr="00281833">
              <w:rPr>
                <w:rFonts w:ascii="Arial" w:hAnsi="Arial" w:cs="Arial"/>
              </w:rPr>
              <w:t>BV</w:t>
            </w:r>
          </w:p>
        </w:tc>
        <w:tc>
          <w:tcPr>
            <w:tcW w:w="6268" w:type="dxa"/>
          </w:tcPr>
          <w:p w14:paraId="4FBE36AB" w14:textId="77777777" w:rsidR="00802C1D" w:rsidRPr="00281833" w:rsidRDefault="00802C1D" w:rsidP="00802C1D">
            <w:pPr>
              <w:spacing w:before="40" w:after="40"/>
            </w:pPr>
            <w:r w:rsidRPr="00281833">
              <w:rPr>
                <w:rFonts w:ascii="Arial" w:hAnsi="Arial" w:cs="Arial"/>
              </w:rPr>
              <w:t>Zpřístupnění ze současné účelové komunikace</w:t>
            </w:r>
          </w:p>
        </w:tc>
      </w:tr>
      <w:tr w:rsidR="00802C1D" w14:paraId="4B518E51" w14:textId="77777777" w:rsidTr="000B6565">
        <w:trPr>
          <w:cantSplit/>
          <w:trHeight w:val="375"/>
        </w:trPr>
        <w:tc>
          <w:tcPr>
            <w:tcW w:w="1217" w:type="dxa"/>
          </w:tcPr>
          <w:p w14:paraId="03383FF5" w14:textId="77777777" w:rsidR="00802C1D" w:rsidRPr="00281833" w:rsidRDefault="00802C1D" w:rsidP="00802C1D">
            <w:pPr>
              <w:spacing w:before="40" w:after="40"/>
              <w:jc w:val="center"/>
              <w:rPr>
                <w:rFonts w:ascii="Arial" w:hAnsi="Arial" w:cs="Arial"/>
              </w:rPr>
            </w:pPr>
            <w:r w:rsidRPr="00281833">
              <w:rPr>
                <w:rFonts w:ascii="Arial" w:hAnsi="Arial" w:cs="Arial"/>
              </w:rPr>
              <w:t>Z5</w:t>
            </w:r>
          </w:p>
        </w:tc>
        <w:tc>
          <w:tcPr>
            <w:tcW w:w="1695" w:type="dxa"/>
          </w:tcPr>
          <w:p w14:paraId="1FFA3E7F" w14:textId="77777777" w:rsidR="00802C1D" w:rsidRPr="00281833" w:rsidRDefault="00802C1D" w:rsidP="00802C1D">
            <w:pPr>
              <w:spacing w:before="40" w:after="40"/>
              <w:jc w:val="center"/>
              <w:rPr>
                <w:rFonts w:ascii="Arial" w:hAnsi="Arial" w:cs="Arial"/>
              </w:rPr>
            </w:pPr>
            <w:r w:rsidRPr="00281833">
              <w:rPr>
                <w:rFonts w:ascii="Arial" w:hAnsi="Arial" w:cs="Arial"/>
              </w:rPr>
              <w:t>BI</w:t>
            </w:r>
          </w:p>
        </w:tc>
        <w:tc>
          <w:tcPr>
            <w:tcW w:w="6268" w:type="dxa"/>
          </w:tcPr>
          <w:p w14:paraId="5E3C5339" w14:textId="77777777" w:rsidR="00802C1D" w:rsidRPr="00281833" w:rsidRDefault="00802C1D" w:rsidP="00802C1D">
            <w:pPr>
              <w:spacing w:before="40" w:after="40"/>
            </w:pPr>
            <w:r w:rsidRPr="00281833">
              <w:rPr>
                <w:rFonts w:ascii="Arial" w:hAnsi="Arial" w:cs="Arial"/>
              </w:rPr>
              <w:t>Zpřístupnění ze současné účelové komunikace</w:t>
            </w:r>
          </w:p>
        </w:tc>
      </w:tr>
      <w:tr w:rsidR="00E92B27" w14:paraId="39CBB0B9" w14:textId="77777777" w:rsidTr="000B6565">
        <w:trPr>
          <w:cantSplit/>
          <w:trHeight w:val="375"/>
        </w:trPr>
        <w:tc>
          <w:tcPr>
            <w:tcW w:w="1217" w:type="dxa"/>
          </w:tcPr>
          <w:p w14:paraId="12CDA6C0" w14:textId="77777777" w:rsidR="00E92B27" w:rsidRPr="009E00D1" w:rsidRDefault="00E92B27" w:rsidP="00E92B27">
            <w:pPr>
              <w:spacing w:before="40" w:after="40"/>
              <w:jc w:val="center"/>
              <w:rPr>
                <w:rFonts w:ascii="Arial" w:hAnsi="Arial" w:cs="Arial"/>
              </w:rPr>
            </w:pPr>
            <w:r w:rsidRPr="009E00D1">
              <w:rPr>
                <w:rFonts w:ascii="Arial" w:hAnsi="Arial" w:cs="Arial"/>
              </w:rPr>
              <w:t>Z6</w:t>
            </w:r>
          </w:p>
        </w:tc>
        <w:tc>
          <w:tcPr>
            <w:tcW w:w="1695" w:type="dxa"/>
          </w:tcPr>
          <w:p w14:paraId="7682C7BF" w14:textId="77777777" w:rsidR="00E92B27" w:rsidRPr="009E00D1" w:rsidRDefault="00E92B27" w:rsidP="00E92B27">
            <w:pPr>
              <w:spacing w:before="40" w:after="40"/>
              <w:jc w:val="center"/>
              <w:rPr>
                <w:rFonts w:ascii="Arial" w:hAnsi="Arial" w:cs="Arial"/>
              </w:rPr>
            </w:pPr>
            <w:r w:rsidRPr="009E00D1">
              <w:rPr>
                <w:rFonts w:ascii="Arial" w:hAnsi="Arial" w:cs="Arial"/>
              </w:rPr>
              <w:t>BV</w:t>
            </w:r>
          </w:p>
        </w:tc>
        <w:tc>
          <w:tcPr>
            <w:tcW w:w="6268" w:type="dxa"/>
          </w:tcPr>
          <w:p w14:paraId="1235ECD7" w14:textId="77777777" w:rsidR="00E92B27" w:rsidRPr="009E00D1" w:rsidRDefault="00E92B27" w:rsidP="00E92B27">
            <w:pPr>
              <w:spacing w:before="40" w:after="40"/>
              <w:rPr>
                <w:rFonts w:ascii="Arial" w:hAnsi="Arial" w:cs="Arial"/>
              </w:rPr>
            </w:pPr>
            <w:r w:rsidRPr="009E00D1">
              <w:rPr>
                <w:rFonts w:ascii="Arial" w:hAnsi="Arial" w:cs="Arial"/>
              </w:rPr>
              <w:t xml:space="preserve">Zpřístupnění ze dvou stran; od severu ze silnice III/11725a, od východu ze stávající komunikace, navazující na silnici III/11725a. </w:t>
            </w:r>
          </w:p>
        </w:tc>
      </w:tr>
      <w:tr w:rsidR="009E00D1" w14:paraId="3D2C08A4" w14:textId="77777777" w:rsidTr="002308C0">
        <w:trPr>
          <w:cantSplit/>
          <w:trHeight w:val="375"/>
        </w:trPr>
        <w:tc>
          <w:tcPr>
            <w:tcW w:w="1217" w:type="dxa"/>
          </w:tcPr>
          <w:p w14:paraId="56478106" w14:textId="77777777" w:rsidR="009E00D1" w:rsidRPr="009E00D1" w:rsidRDefault="009E00D1" w:rsidP="00E92B27">
            <w:pPr>
              <w:spacing w:before="40" w:after="40"/>
              <w:jc w:val="center"/>
              <w:rPr>
                <w:rFonts w:ascii="Arial" w:hAnsi="Arial" w:cs="Arial"/>
              </w:rPr>
            </w:pPr>
            <w:r w:rsidRPr="009E00D1">
              <w:rPr>
                <w:rFonts w:ascii="Arial" w:hAnsi="Arial" w:cs="Arial"/>
              </w:rPr>
              <w:t>Z7</w:t>
            </w:r>
          </w:p>
        </w:tc>
        <w:tc>
          <w:tcPr>
            <w:tcW w:w="7963" w:type="dxa"/>
            <w:gridSpan w:val="2"/>
          </w:tcPr>
          <w:p w14:paraId="2AF96889" w14:textId="31B784AF" w:rsidR="009E00D1" w:rsidRPr="009E00D1" w:rsidRDefault="009E00D1" w:rsidP="009E00D1">
            <w:pPr>
              <w:spacing w:before="40" w:after="40"/>
              <w:jc w:val="center"/>
              <w:rPr>
                <w:rFonts w:ascii="Arial" w:hAnsi="Arial" w:cs="Arial"/>
              </w:rPr>
            </w:pPr>
            <w:r w:rsidRPr="009E00D1">
              <w:rPr>
                <w:rFonts w:ascii="Arial" w:hAnsi="Arial" w:cs="Arial"/>
              </w:rPr>
              <w:t>Plocha vypuštěna - stavba realizována</w:t>
            </w:r>
          </w:p>
        </w:tc>
      </w:tr>
      <w:tr w:rsidR="00E92B27" w14:paraId="132DE0B4" w14:textId="77777777" w:rsidTr="000B6565">
        <w:trPr>
          <w:cantSplit/>
          <w:trHeight w:val="375"/>
        </w:trPr>
        <w:tc>
          <w:tcPr>
            <w:tcW w:w="1217" w:type="dxa"/>
          </w:tcPr>
          <w:p w14:paraId="5D54503F" w14:textId="77777777" w:rsidR="00E92B27" w:rsidRPr="009E00D1" w:rsidRDefault="00E92B27" w:rsidP="00E92B27">
            <w:pPr>
              <w:spacing w:before="40" w:after="40"/>
              <w:jc w:val="center"/>
              <w:rPr>
                <w:rFonts w:ascii="Arial" w:hAnsi="Arial" w:cs="Arial"/>
              </w:rPr>
            </w:pPr>
            <w:r w:rsidRPr="009E00D1">
              <w:rPr>
                <w:rFonts w:ascii="Arial" w:hAnsi="Arial" w:cs="Arial"/>
              </w:rPr>
              <w:lastRenderedPageBreak/>
              <w:t>Z8</w:t>
            </w:r>
          </w:p>
        </w:tc>
        <w:tc>
          <w:tcPr>
            <w:tcW w:w="1695" w:type="dxa"/>
          </w:tcPr>
          <w:p w14:paraId="06976478" w14:textId="77777777" w:rsidR="00E92B27" w:rsidRPr="009E00D1" w:rsidRDefault="00E92B27" w:rsidP="00E92B27">
            <w:pPr>
              <w:spacing w:before="40" w:after="40"/>
              <w:jc w:val="center"/>
              <w:rPr>
                <w:rFonts w:ascii="Arial" w:hAnsi="Arial" w:cs="Arial"/>
              </w:rPr>
            </w:pPr>
            <w:r w:rsidRPr="009E00D1">
              <w:rPr>
                <w:rFonts w:ascii="Arial" w:hAnsi="Arial" w:cs="Arial"/>
              </w:rPr>
              <w:t>BI</w:t>
            </w:r>
          </w:p>
        </w:tc>
        <w:tc>
          <w:tcPr>
            <w:tcW w:w="6268" w:type="dxa"/>
          </w:tcPr>
          <w:p w14:paraId="78F6126D" w14:textId="77777777" w:rsidR="00E92B27" w:rsidRPr="009E00D1" w:rsidRDefault="00E92B27" w:rsidP="00E92B27">
            <w:pPr>
              <w:spacing w:before="40" w:after="40"/>
            </w:pPr>
            <w:r w:rsidRPr="009E00D1">
              <w:rPr>
                <w:rFonts w:ascii="Arial" w:hAnsi="Arial" w:cs="Arial"/>
              </w:rPr>
              <w:t>Zpřístupnění od silnice III/11725 po stávajících místních komunikacích a dále navazující</w:t>
            </w:r>
            <w:r w:rsidR="00625E7B" w:rsidRPr="009E00D1">
              <w:rPr>
                <w:rFonts w:ascii="Arial" w:hAnsi="Arial" w:cs="Arial"/>
              </w:rPr>
              <w:t xml:space="preserve"> </w:t>
            </w:r>
            <w:r w:rsidRPr="009E00D1">
              <w:rPr>
                <w:rFonts w:ascii="Arial" w:hAnsi="Arial" w:cs="Arial"/>
              </w:rPr>
              <w:t xml:space="preserve">krátkou koncovou místní komunikací. </w:t>
            </w:r>
          </w:p>
        </w:tc>
      </w:tr>
      <w:tr w:rsidR="00E92B27" w14:paraId="28C9E8B2" w14:textId="77777777" w:rsidTr="000B6565">
        <w:trPr>
          <w:cantSplit/>
          <w:trHeight w:val="375"/>
        </w:trPr>
        <w:tc>
          <w:tcPr>
            <w:tcW w:w="1217" w:type="dxa"/>
          </w:tcPr>
          <w:p w14:paraId="62120BAA" w14:textId="77777777" w:rsidR="00E92B27" w:rsidRPr="009E00D1" w:rsidRDefault="00E92B27" w:rsidP="00E92B27">
            <w:pPr>
              <w:spacing w:before="40" w:after="40"/>
              <w:jc w:val="center"/>
              <w:rPr>
                <w:rFonts w:ascii="Arial" w:hAnsi="Arial" w:cs="Arial"/>
              </w:rPr>
            </w:pPr>
            <w:r w:rsidRPr="009E00D1">
              <w:rPr>
                <w:rFonts w:ascii="Arial" w:hAnsi="Arial" w:cs="Arial"/>
              </w:rPr>
              <w:t>Z9</w:t>
            </w:r>
          </w:p>
        </w:tc>
        <w:tc>
          <w:tcPr>
            <w:tcW w:w="1695" w:type="dxa"/>
          </w:tcPr>
          <w:p w14:paraId="69567463" w14:textId="77777777" w:rsidR="00E92B27" w:rsidRPr="009E00D1" w:rsidRDefault="00E92B27" w:rsidP="00E92B27">
            <w:pPr>
              <w:spacing w:before="40" w:after="40"/>
              <w:jc w:val="center"/>
              <w:rPr>
                <w:rFonts w:ascii="Arial" w:hAnsi="Arial" w:cs="Arial"/>
              </w:rPr>
            </w:pPr>
            <w:r w:rsidRPr="009E00D1">
              <w:rPr>
                <w:rFonts w:ascii="Arial" w:hAnsi="Arial" w:cs="Arial"/>
              </w:rPr>
              <w:t xml:space="preserve">OV </w:t>
            </w:r>
            <w:r w:rsidRPr="009E00D1">
              <w:rPr>
                <w:rFonts w:ascii="Arial" w:hAnsi="Arial" w:cs="Arial"/>
              </w:rPr>
              <w:br/>
            </w:r>
            <w:r w:rsidRPr="009E00D1">
              <w:rPr>
                <w:rFonts w:ascii="Arial" w:hAnsi="Arial" w:cs="Arial"/>
                <w:sz w:val="16"/>
                <w:szCs w:val="16"/>
              </w:rPr>
              <w:t>(část plochy)</w:t>
            </w:r>
          </w:p>
        </w:tc>
        <w:tc>
          <w:tcPr>
            <w:tcW w:w="6268" w:type="dxa"/>
          </w:tcPr>
          <w:p w14:paraId="34BBEEEE" w14:textId="77777777" w:rsidR="00E92B27" w:rsidRPr="009E00D1" w:rsidRDefault="00E92B27" w:rsidP="00E92B27">
            <w:pPr>
              <w:spacing w:before="40" w:after="40"/>
            </w:pPr>
            <w:r w:rsidRPr="009E00D1">
              <w:rPr>
                <w:rFonts w:ascii="Arial" w:hAnsi="Arial" w:cs="Arial"/>
              </w:rPr>
              <w:t xml:space="preserve">Zpřístupnění od silnice III/1783 stávající místní komunikací k  areálu sokolovny a dále cestní sítí uvnitř areálu (plocha je součástí areálu). </w:t>
            </w:r>
          </w:p>
        </w:tc>
      </w:tr>
      <w:tr w:rsidR="00E92B27" w14:paraId="4368EED9" w14:textId="77777777" w:rsidTr="000B6565">
        <w:trPr>
          <w:cantSplit/>
          <w:trHeight w:val="375"/>
        </w:trPr>
        <w:tc>
          <w:tcPr>
            <w:tcW w:w="1217" w:type="dxa"/>
          </w:tcPr>
          <w:p w14:paraId="64F0AC09" w14:textId="77777777" w:rsidR="00E92B27" w:rsidRPr="009E00D1" w:rsidRDefault="00E92B27" w:rsidP="00E92B27">
            <w:pPr>
              <w:spacing w:before="40" w:after="40"/>
              <w:jc w:val="center"/>
              <w:rPr>
                <w:rFonts w:ascii="Arial" w:hAnsi="Arial" w:cs="Arial"/>
              </w:rPr>
            </w:pPr>
            <w:r w:rsidRPr="009E00D1">
              <w:rPr>
                <w:rFonts w:ascii="Arial" w:hAnsi="Arial" w:cs="Arial"/>
              </w:rPr>
              <w:t>Z10</w:t>
            </w:r>
          </w:p>
        </w:tc>
        <w:tc>
          <w:tcPr>
            <w:tcW w:w="1695" w:type="dxa"/>
          </w:tcPr>
          <w:p w14:paraId="0004B807" w14:textId="77777777" w:rsidR="00E92B27" w:rsidRPr="009E00D1" w:rsidRDefault="00E92B27" w:rsidP="00E92B27">
            <w:pPr>
              <w:spacing w:before="40" w:after="40"/>
              <w:jc w:val="center"/>
              <w:rPr>
                <w:rFonts w:ascii="Arial" w:hAnsi="Arial" w:cs="Arial"/>
              </w:rPr>
            </w:pPr>
            <w:r w:rsidRPr="009E00D1">
              <w:rPr>
                <w:rFonts w:ascii="Arial" w:hAnsi="Arial" w:cs="Arial"/>
              </w:rPr>
              <w:t>OV</w:t>
            </w:r>
          </w:p>
        </w:tc>
        <w:tc>
          <w:tcPr>
            <w:tcW w:w="6268" w:type="dxa"/>
          </w:tcPr>
          <w:p w14:paraId="5014A774" w14:textId="77777777" w:rsidR="00E92B27" w:rsidRPr="009E00D1" w:rsidRDefault="00E92B27" w:rsidP="00E92B27">
            <w:pPr>
              <w:spacing w:before="40" w:after="40"/>
            </w:pPr>
            <w:r w:rsidRPr="009E00D1">
              <w:rPr>
                <w:rFonts w:ascii="Arial" w:hAnsi="Arial" w:cs="Arial"/>
              </w:rPr>
              <w:t xml:space="preserve">Zpřístupnění ze </w:t>
            </w:r>
            <w:r w:rsidR="00054C67" w:rsidRPr="009E00D1">
              <w:rPr>
                <w:rFonts w:ascii="Arial" w:hAnsi="Arial" w:cs="Arial"/>
              </w:rPr>
              <w:t>silnice III/1783</w:t>
            </w:r>
          </w:p>
        </w:tc>
      </w:tr>
      <w:tr w:rsidR="00E92B27" w14:paraId="5CE629DF" w14:textId="77777777" w:rsidTr="000B6565">
        <w:trPr>
          <w:cantSplit/>
          <w:trHeight w:val="375"/>
        </w:trPr>
        <w:tc>
          <w:tcPr>
            <w:tcW w:w="1217" w:type="dxa"/>
          </w:tcPr>
          <w:p w14:paraId="2B9FDD24" w14:textId="77777777" w:rsidR="00E92B27" w:rsidRPr="009E00D1" w:rsidRDefault="00E92B27" w:rsidP="00E92B27">
            <w:pPr>
              <w:spacing w:before="40" w:after="40"/>
              <w:jc w:val="center"/>
              <w:rPr>
                <w:rFonts w:ascii="Arial" w:hAnsi="Arial" w:cs="Arial"/>
              </w:rPr>
            </w:pPr>
            <w:r w:rsidRPr="009E00D1">
              <w:rPr>
                <w:rFonts w:ascii="Arial" w:hAnsi="Arial" w:cs="Arial"/>
              </w:rPr>
              <w:t>Z11</w:t>
            </w:r>
          </w:p>
        </w:tc>
        <w:tc>
          <w:tcPr>
            <w:tcW w:w="1695" w:type="dxa"/>
          </w:tcPr>
          <w:p w14:paraId="2EF36D8B" w14:textId="77777777" w:rsidR="00E92B27" w:rsidRPr="009E00D1" w:rsidRDefault="00E92B27" w:rsidP="00E92B27">
            <w:pPr>
              <w:spacing w:before="40" w:after="40"/>
              <w:jc w:val="center"/>
              <w:rPr>
                <w:rFonts w:ascii="Arial" w:hAnsi="Arial" w:cs="Arial"/>
              </w:rPr>
            </w:pPr>
            <w:r w:rsidRPr="009E00D1">
              <w:rPr>
                <w:rFonts w:ascii="Arial" w:hAnsi="Arial" w:cs="Arial"/>
              </w:rPr>
              <w:t>DS</w:t>
            </w:r>
            <w:r w:rsidRPr="009E00D1">
              <w:rPr>
                <w:rFonts w:ascii="Arial" w:hAnsi="Arial" w:cs="Arial"/>
              </w:rPr>
              <w:br/>
            </w:r>
            <w:r w:rsidRPr="009E00D1">
              <w:rPr>
                <w:rFonts w:ascii="Arial" w:hAnsi="Arial" w:cs="Arial"/>
                <w:sz w:val="16"/>
                <w:szCs w:val="16"/>
              </w:rPr>
              <w:t>(parkoviště před obchodem)</w:t>
            </w:r>
          </w:p>
        </w:tc>
        <w:tc>
          <w:tcPr>
            <w:tcW w:w="6268" w:type="dxa"/>
          </w:tcPr>
          <w:p w14:paraId="4BBE4191" w14:textId="77777777" w:rsidR="00E92B27" w:rsidRPr="009E00D1" w:rsidRDefault="00E92B27" w:rsidP="00E92B27">
            <w:pPr>
              <w:spacing w:before="40" w:after="40"/>
              <w:rPr>
                <w:rFonts w:ascii="Arial" w:hAnsi="Arial" w:cs="Arial"/>
              </w:rPr>
            </w:pPr>
            <w:r w:rsidRPr="009E00D1">
              <w:rPr>
                <w:rFonts w:ascii="Arial" w:hAnsi="Arial" w:cs="Arial"/>
              </w:rPr>
              <w:t>Zpřístupnění ze silnic</w:t>
            </w:r>
            <w:r w:rsidR="00054C67" w:rsidRPr="009E00D1">
              <w:rPr>
                <w:rFonts w:ascii="Arial" w:hAnsi="Arial" w:cs="Arial"/>
              </w:rPr>
              <w:t>e III/1783</w:t>
            </w:r>
          </w:p>
        </w:tc>
      </w:tr>
      <w:tr w:rsidR="005A62D9" w14:paraId="2CBF5E7F" w14:textId="77777777" w:rsidTr="005A62D9">
        <w:trPr>
          <w:cantSplit/>
          <w:trHeight w:val="375"/>
        </w:trPr>
        <w:tc>
          <w:tcPr>
            <w:tcW w:w="1217" w:type="dxa"/>
          </w:tcPr>
          <w:p w14:paraId="04E133D2" w14:textId="77777777" w:rsidR="005A62D9" w:rsidRPr="009E00D1" w:rsidRDefault="005A62D9" w:rsidP="00E92B27">
            <w:pPr>
              <w:spacing w:before="40" w:after="40"/>
              <w:jc w:val="center"/>
              <w:rPr>
                <w:rFonts w:ascii="Arial" w:hAnsi="Arial" w:cs="Arial"/>
              </w:rPr>
            </w:pPr>
            <w:r w:rsidRPr="009E00D1">
              <w:rPr>
                <w:rFonts w:ascii="Arial" w:hAnsi="Arial" w:cs="Arial"/>
              </w:rPr>
              <w:t>Z12</w:t>
            </w:r>
          </w:p>
        </w:tc>
        <w:tc>
          <w:tcPr>
            <w:tcW w:w="7963" w:type="dxa"/>
            <w:gridSpan w:val="2"/>
          </w:tcPr>
          <w:p w14:paraId="4E8DB0AB" w14:textId="77777777" w:rsidR="005A62D9" w:rsidRPr="009E00D1" w:rsidRDefault="005A62D9" w:rsidP="005A62D9">
            <w:pPr>
              <w:spacing w:before="40" w:after="40"/>
              <w:jc w:val="center"/>
              <w:rPr>
                <w:rFonts w:ascii="Arial" w:hAnsi="Arial" w:cs="Arial"/>
              </w:rPr>
            </w:pPr>
            <w:r w:rsidRPr="009E00D1">
              <w:rPr>
                <w:rFonts w:ascii="Arial" w:hAnsi="Arial" w:cs="Arial"/>
              </w:rPr>
              <w:t>plocha vypuštěna</w:t>
            </w:r>
          </w:p>
        </w:tc>
      </w:tr>
      <w:tr w:rsidR="00E92B27" w14:paraId="7FDB1313" w14:textId="77777777" w:rsidTr="000B6565">
        <w:trPr>
          <w:cantSplit/>
          <w:trHeight w:val="375"/>
        </w:trPr>
        <w:tc>
          <w:tcPr>
            <w:tcW w:w="1217" w:type="dxa"/>
          </w:tcPr>
          <w:p w14:paraId="449907D3" w14:textId="77777777" w:rsidR="00E92B27" w:rsidRPr="009E00D1" w:rsidRDefault="00E92B27" w:rsidP="00E92B27">
            <w:pPr>
              <w:spacing w:before="40" w:after="40"/>
              <w:jc w:val="center"/>
              <w:rPr>
                <w:rFonts w:ascii="Arial" w:hAnsi="Arial" w:cs="Arial"/>
              </w:rPr>
            </w:pPr>
            <w:r w:rsidRPr="009E00D1">
              <w:rPr>
                <w:rFonts w:ascii="Arial" w:hAnsi="Arial" w:cs="Arial"/>
              </w:rPr>
              <w:t>Z13</w:t>
            </w:r>
            <w:r w:rsidR="005A62D9" w:rsidRPr="009E00D1">
              <w:rPr>
                <w:rFonts w:ascii="Arial" w:hAnsi="Arial" w:cs="Arial"/>
              </w:rPr>
              <w:t>a</w:t>
            </w:r>
          </w:p>
        </w:tc>
        <w:tc>
          <w:tcPr>
            <w:tcW w:w="1695" w:type="dxa"/>
          </w:tcPr>
          <w:p w14:paraId="3DCE13C0" w14:textId="77777777" w:rsidR="00E92B27" w:rsidRPr="009E00D1" w:rsidRDefault="00E92B27" w:rsidP="00E92B27">
            <w:pPr>
              <w:spacing w:before="40" w:after="40"/>
              <w:jc w:val="center"/>
              <w:rPr>
                <w:rFonts w:ascii="Arial" w:hAnsi="Arial" w:cs="Arial"/>
              </w:rPr>
            </w:pPr>
            <w:r w:rsidRPr="009E00D1">
              <w:rPr>
                <w:rFonts w:ascii="Arial" w:hAnsi="Arial" w:cs="Arial"/>
              </w:rPr>
              <w:t>BI</w:t>
            </w:r>
          </w:p>
        </w:tc>
        <w:tc>
          <w:tcPr>
            <w:tcW w:w="6268" w:type="dxa"/>
          </w:tcPr>
          <w:p w14:paraId="25D88E62" w14:textId="163F54F0" w:rsidR="00E92B27" w:rsidRPr="009E00D1" w:rsidRDefault="00E92B27" w:rsidP="00E92B27">
            <w:pPr>
              <w:spacing w:before="40" w:after="40"/>
              <w:rPr>
                <w:rFonts w:ascii="Arial" w:hAnsi="Arial" w:cs="Arial"/>
              </w:rPr>
            </w:pPr>
            <w:r w:rsidRPr="009E00D1">
              <w:rPr>
                <w:rFonts w:ascii="Arial" w:hAnsi="Arial" w:cs="Arial"/>
              </w:rPr>
              <w:t>Zpřístupnění od silnice II/117 po stávajíc</w:t>
            </w:r>
            <w:r w:rsidR="006A11B1" w:rsidRPr="009E00D1">
              <w:rPr>
                <w:rFonts w:ascii="Arial" w:hAnsi="Arial" w:cs="Arial"/>
              </w:rPr>
              <w:t xml:space="preserve">ích místních komunikacích, tj. </w:t>
            </w:r>
            <w:r w:rsidRPr="009E00D1">
              <w:rPr>
                <w:rFonts w:ascii="Arial" w:hAnsi="Arial" w:cs="Arial"/>
              </w:rPr>
              <w:t xml:space="preserve">ul. Politických vězňů a ul. </w:t>
            </w:r>
            <w:r w:rsidR="000A7618" w:rsidRPr="009E00D1">
              <w:rPr>
                <w:rFonts w:ascii="Arial" w:hAnsi="Arial" w:cs="Arial"/>
              </w:rPr>
              <w:t xml:space="preserve">U </w:t>
            </w:r>
            <w:r w:rsidRPr="009E00D1">
              <w:rPr>
                <w:rFonts w:ascii="Arial" w:hAnsi="Arial" w:cs="Arial"/>
              </w:rPr>
              <w:t>Cihelny, v koncovém úseku ul. U Cihelny s návrhem na rozšíření</w:t>
            </w:r>
            <w:r w:rsidR="00446356" w:rsidRPr="009E00D1">
              <w:rPr>
                <w:rFonts w:ascii="Arial" w:hAnsi="Arial" w:cs="Arial"/>
              </w:rPr>
              <w:t xml:space="preserve"> – koridor DS2 (šířka 8</w:t>
            </w:r>
            <w:r w:rsidR="004475CD" w:rsidRPr="009E00D1">
              <w:rPr>
                <w:rFonts w:ascii="Arial" w:hAnsi="Arial" w:cs="Arial"/>
              </w:rPr>
              <w:t xml:space="preserve"> </w:t>
            </w:r>
            <w:r w:rsidR="00446356" w:rsidRPr="009E00D1">
              <w:rPr>
                <w:rFonts w:ascii="Arial" w:hAnsi="Arial" w:cs="Arial"/>
              </w:rPr>
              <w:t>m)</w:t>
            </w:r>
          </w:p>
        </w:tc>
      </w:tr>
      <w:tr w:rsidR="005A62D9" w14:paraId="131B0AF6" w14:textId="77777777" w:rsidTr="000B6565">
        <w:trPr>
          <w:cantSplit/>
          <w:trHeight w:val="375"/>
        </w:trPr>
        <w:tc>
          <w:tcPr>
            <w:tcW w:w="1217" w:type="dxa"/>
          </w:tcPr>
          <w:p w14:paraId="1277B911" w14:textId="77777777" w:rsidR="005A62D9" w:rsidRPr="009E00D1" w:rsidRDefault="005A62D9" w:rsidP="00E92B27">
            <w:pPr>
              <w:spacing w:before="40" w:after="40"/>
              <w:jc w:val="center"/>
              <w:rPr>
                <w:rFonts w:ascii="Arial" w:hAnsi="Arial" w:cs="Arial"/>
              </w:rPr>
            </w:pPr>
            <w:r w:rsidRPr="009E00D1">
              <w:rPr>
                <w:rFonts w:ascii="Arial" w:hAnsi="Arial" w:cs="Arial"/>
              </w:rPr>
              <w:t>Z13b</w:t>
            </w:r>
          </w:p>
        </w:tc>
        <w:tc>
          <w:tcPr>
            <w:tcW w:w="1695" w:type="dxa"/>
          </w:tcPr>
          <w:p w14:paraId="160369B7" w14:textId="77777777" w:rsidR="005A62D9" w:rsidRPr="009E00D1" w:rsidRDefault="005A62D9" w:rsidP="00E92B27">
            <w:pPr>
              <w:spacing w:before="40" w:after="40"/>
              <w:jc w:val="center"/>
              <w:rPr>
                <w:rFonts w:ascii="Arial" w:hAnsi="Arial" w:cs="Arial"/>
              </w:rPr>
            </w:pPr>
            <w:r w:rsidRPr="009E00D1">
              <w:rPr>
                <w:rFonts w:ascii="Arial" w:hAnsi="Arial" w:cs="Arial"/>
              </w:rPr>
              <w:t>SZ</w:t>
            </w:r>
          </w:p>
        </w:tc>
        <w:tc>
          <w:tcPr>
            <w:tcW w:w="6268" w:type="dxa"/>
          </w:tcPr>
          <w:p w14:paraId="1BFB4F39" w14:textId="16AA2D78" w:rsidR="005A62D9" w:rsidRPr="009E00D1" w:rsidRDefault="005A62D9" w:rsidP="00E92B27">
            <w:pPr>
              <w:spacing w:before="40" w:after="40"/>
              <w:rPr>
                <w:rFonts w:ascii="Arial" w:hAnsi="Arial" w:cs="Arial"/>
              </w:rPr>
            </w:pPr>
            <w:r w:rsidRPr="009E00D1">
              <w:rPr>
                <w:rFonts w:ascii="Arial" w:hAnsi="Arial" w:cs="Arial"/>
              </w:rPr>
              <w:t>Zpřístupnění  společně s plochou Z13a - od silnice II/117 po stávajících místních komunikacích, tj. ul. Politických vězňů a ul. U Cihelny, v koncovém úseku ul. U Cihelny s návrhem na rozšíření – koridor DS2 (šířka 8</w:t>
            </w:r>
            <w:r w:rsidR="004475CD" w:rsidRPr="009E00D1">
              <w:rPr>
                <w:rFonts w:ascii="Arial" w:hAnsi="Arial" w:cs="Arial"/>
              </w:rPr>
              <w:t xml:space="preserve"> </w:t>
            </w:r>
            <w:r w:rsidRPr="009E00D1">
              <w:rPr>
                <w:rFonts w:ascii="Arial" w:hAnsi="Arial" w:cs="Arial"/>
              </w:rPr>
              <w:t>m)</w:t>
            </w:r>
          </w:p>
        </w:tc>
      </w:tr>
      <w:tr w:rsidR="00E92B27" w14:paraId="1DDE8601" w14:textId="77777777" w:rsidTr="000B6565">
        <w:trPr>
          <w:cantSplit/>
          <w:trHeight w:val="375"/>
        </w:trPr>
        <w:tc>
          <w:tcPr>
            <w:tcW w:w="1217" w:type="dxa"/>
          </w:tcPr>
          <w:p w14:paraId="0F803D43" w14:textId="77777777" w:rsidR="00E92B27" w:rsidRPr="009E00D1" w:rsidRDefault="00E92B27" w:rsidP="00E92B27">
            <w:pPr>
              <w:spacing w:before="40" w:after="40"/>
              <w:jc w:val="center"/>
              <w:rPr>
                <w:rFonts w:ascii="Arial" w:hAnsi="Arial" w:cs="Arial"/>
              </w:rPr>
            </w:pPr>
            <w:r w:rsidRPr="009E00D1">
              <w:rPr>
                <w:rFonts w:ascii="Arial" w:hAnsi="Arial" w:cs="Arial"/>
              </w:rPr>
              <w:t>Z14</w:t>
            </w:r>
          </w:p>
        </w:tc>
        <w:tc>
          <w:tcPr>
            <w:tcW w:w="1695" w:type="dxa"/>
          </w:tcPr>
          <w:p w14:paraId="45BAE82A" w14:textId="77777777" w:rsidR="00E92B27" w:rsidRPr="009E00D1" w:rsidRDefault="00E92B27" w:rsidP="00E92B27">
            <w:pPr>
              <w:spacing w:before="40" w:after="40"/>
              <w:jc w:val="center"/>
              <w:rPr>
                <w:rFonts w:ascii="Arial" w:hAnsi="Arial" w:cs="Arial"/>
              </w:rPr>
            </w:pPr>
            <w:r w:rsidRPr="009E00D1">
              <w:rPr>
                <w:rFonts w:ascii="Arial" w:hAnsi="Arial" w:cs="Arial"/>
              </w:rPr>
              <w:t>BI</w:t>
            </w:r>
          </w:p>
        </w:tc>
        <w:tc>
          <w:tcPr>
            <w:tcW w:w="6268" w:type="dxa"/>
          </w:tcPr>
          <w:p w14:paraId="2E696F45" w14:textId="77777777" w:rsidR="00E92B27" w:rsidRPr="009E00D1" w:rsidRDefault="00E92B27" w:rsidP="00E92B27">
            <w:pPr>
              <w:spacing w:before="40" w:after="40"/>
              <w:rPr>
                <w:rFonts w:ascii="Arial" w:hAnsi="Arial" w:cs="Arial"/>
              </w:rPr>
            </w:pPr>
            <w:r w:rsidRPr="009E00D1">
              <w:rPr>
                <w:rFonts w:ascii="Arial" w:hAnsi="Arial" w:cs="Arial"/>
              </w:rPr>
              <w:t xml:space="preserve">Zpřístupnění ze </w:t>
            </w:r>
            <w:r w:rsidR="00054C67" w:rsidRPr="009E00D1">
              <w:rPr>
                <w:rFonts w:ascii="Arial" w:hAnsi="Arial" w:cs="Arial"/>
              </w:rPr>
              <w:t>silnice III/11724</w:t>
            </w:r>
          </w:p>
        </w:tc>
      </w:tr>
      <w:tr w:rsidR="0012251B" w14:paraId="3723D4E2" w14:textId="77777777" w:rsidTr="0006211A">
        <w:trPr>
          <w:cantSplit/>
          <w:trHeight w:val="375"/>
        </w:trPr>
        <w:tc>
          <w:tcPr>
            <w:tcW w:w="1217" w:type="dxa"/>
          </w:tcPr>
          <w:p w14:paraId="7CC7A954" w14:textId="77777777" w:rsidR="0012251B" w:rsidRPr="009E00D1" w:rsidRDefault="0012251B" w:rsidP="00E92B27">
            <w:pPr>
              <w:spacing w:before="40" w:after="40"/>
              <w:jc w:val="center"/>
              <w:rPr>
                <w:rFonts w:ascii="Arial" w:hAnsi="Arial" w:cs="Arial"/>
              </w:rPr>
            </w:pPr>
            <w:r w:rsidRPr="009E00D1">
              <w:rPr>
                <w:rFonts w:ascii="Arial" w:hAnsi="Arial" w:cs="Arial"/>
              </w:rPr>
              <w:t>Z15</w:t>
            </w:r>
          </w:p>
        </w:tc>
        <w:tc>
          <w:tcPr>
            <w:tcW w:w="7963" w:type="dxa"/>
            <w:gridSpan w:val="2"/>
          </w:tcPr>
          <w:p w14:paraId="12B7FAF9" w14:textId="77777777" w:rsidR="0012251B" w:rsidRPr="009E00D1" w:rsidRDefault="0012251B" w:rsidP="0012251B">
            <w:pPr>
              <w:spacing w:before="40" w:after="40"/>
              <w:jc w:val="center"/>
              <w:rPr>
                <w:rFonts w:ascii="Arial" w:hAnsi="Arial" w:cs="Arial"/>
                <w:strike/>
              </w:rPr>
            </w:pPr>
            <w:r w:rsidRPr="009E00D1">
              <w:rPr>
                <w:rFonts w:ascii="Arial" w:hAnsi="Arial" w:cs="Arial"/>
              </w:rPr>
              <w:t>Plocha vypuštěna v souladu se stanoviskem orgánů ochrany ZPF</w:t>
            </w:r>
          </w:p>
        </w:tc>
      </w:tr>
      <w:tr w:rsidR="00E92B27" w14:paraId="50403886" w14:textId="77777777" w:rsidTr="000B6565">
        <w:trPr>
          <w:cantSplit/>
          <w:trHeight w:val="375"/>
        </w:trPr>
        <w:tc>
          <w:tcPr>
            <w:tcW w:w="1217" w:type="dxa"/>
          </w:tcPr>
          <w:p w14:paraId="74AAC54E" w14:textId="77777777" w:rsidR="00E92B27" w:rsidRPr="009E00D1" w:rsidRDefault="00E92B27" w:rsidP="00E92B27">
            <w:pPr>
              <w:spacing w:before="40" w:after="40"/>
              <w:jc w:val="center"/>
              <w:rPr>
                <w:rFonts w:ascii="Arial" w:hAnsi="Arial" w:cs="Arial"/>
              </w:rPr>
            </w:pPr>
            <w:r w:rsidRPr="009E00D1">
              <w:rPr>
                <w:rFonts w:ascii="Arial" w:hAnsi="Arial" w:cs="Arial"/>
              </w:rPr>
              <w:t>Z16</w:t>
            </w:r>
            <w:r w:rsidR="000A7618" w:rsidRPr="009E00D1">
              <w:rPr>
                <w:rFonts w:ascii="Arial" w:hAnsi="Arial" w:cs="Arial"/>
              </w:rPr>
              <w:t>a,</w:t>
            </w:r>
            <w:r w:rsidR="000A7618" w:rsidRPr="009E00D1">
              <w:rPr>
                <w:rFonts w:ascii="Arial" w:hAnsi="Arial" w:cs="Arial"/>
              </w:rPr>
              <w:br/>
              <w:t>Z16b</w:t>
            </w:r>
          </w:p>
        </w:tc>
        <w:tc>
          <w:tcPr>
            <w:tcW w:w="1695" w:type="dxa"/>
          </w:tcPr>
          <w:p w14:paraId="56602E0E" w14:textId="77777777" w:rsidR="00E92B27" w:rsidRPr="009E00D1" w:rsidRDefault="00E92B27" w:rsidP="00E92B27">
            <w:pPr>
              <w:spacing w:before="40" w:after="40"/>
              <w:jc w:val="center"/>
              <w:rPr>
                <w:rFonts w:ascii="Arial" w:hAnsi="Arial" w:cs="Arial"/>
              </w:rPr>
            </w:pPr>
            <w:r w:rsidRPr="009E00D1">
              <w:rPr>
                <w:rFonts w:ascii="Arial" w:hAnsi="Arial" w:cs="Arial"/>
              </w:rPr>
              <w:t>BI</w:t>
            </w:r>
          </w:p>
        </w:tc>
        <w:tc>
          <w:tcPr>
            <w:tcW w:w="6268" w:type="dxa"/>
          </w:tcPr>
          <w:p w14:paraId="42D3BE81" w14:textId="77777777" w:rsidR="00E92B27" w:rsidRPr="009E00D1" w:rsidRDefault="00E92B27" w:rsidP="00E92B27">
            <w:pPr>
              <w:spacing w:before="40" w:after="40"/>
              <w:rPr>
                <w:rFonts w:ascii="Arial" w:hAnsi="Arial" w:cs="Arial"/>
              </w:rPr>
            </w:pPr>
            <w:r w:rsidRPr="009E00D1">
              <w:rPr>
                <w:rFonts w:ascii="Arial" w:hAnsi="Arial" w:cs="Arial"/>
              </w:rPr>
              <w:t xml:space="preserve">Zpřístupnění </w:t>
            </w:r>
            <w:r w:rsidR="00054C67" w:rsidRPr="009E00D1">
              <w:rPr>
                <w:rFonts w:ascii="Arial" w:hAnsi="Arial" w:cs="Arial"/>
              </w:rPr>
              <w:t>ze silnice II/117</w:t>
            </w:r>
          </w:p>
        </w:tc>
      </w:tr>
      <w:tr w:rsidR="000A7618" w14:paraId="1C7EA979" w14:textId="77777777" w:rsidTr="000B6565">
        <w:trPr>
          <w:cantSplit/>
          <w:trHeight w:val="375"/>
        </w:trPr>
        <w:tc>
          <w:tcPr>
            <w:tcW w:w="1217" w:type="dxa"/>
          </w:tcPr>
          <w:p w14:paraId="4AC54877" w14:textId="77777777" w:rsidR="000A7618" w:rsidRPr="009E00D1" w:rsidRDefault="000A7618" w:rsidP="00E92B27">
            <w:pPr>
              <w:spacing w:before="40" w:after="40"/>
              <w:jc w:val="center"/>
              <w:rPr>
                <w:rFonts w:ascii="Arial" w:hAnsi="Arial" w:cs="Arial"/>
              </w:rPr>
            </w:pPr>
            <w:r w:rsidRPr="009E00D1">
              <w:rPr>
                <w:rFonts w:ascii="Arial" w:hAnsi="Arial" w:cs="Arial"/>
              </w:rPr>
              <w:t>Z16c</w:t>
            </w:r>
          </w:p>
        </w:tc>
        <w:tc>
          <w:tcPr>
            <w:tcW w:w="1695" w:type="dxa"/>
          </w:tcPr>
          <w:p w14:paraId="0D79EAA1" w14:textId="77777777" w:rsidR="000A7618" w:rsidRPr="009E00D1" w:rsidRDefault="000A7618" w:rsidP="00E92B27">
            <w:pPr>
              <w:spacing w:before="40" w:after="40"/>
              <w:jc w:val="center"/>
              <w:rPr>
                <w:rFonts w:ascii="Arial" w:hAnsi="Arial" w:cs="Arial"/>
              </w:rPr>
            </w:pPr>
            <w:r w:rsidRPr="009E00D1">
              <w:rPr>
                <w:rFonts w:ascii="Arial" w:hAnsi="Arial" w:cs="Arial"/>
              </w:rPr>
              <w:t>SZ</w:t>
            </w:r>
          </w:p>
        </w:tc>
        <w:tc>
          <w:tcPr>
            <w:tcW w:w="6268" w:type="dxa"/>
          </w:tcPr>
          <w:p w14:paraId="192ADD76" w14:textId="77777777" w:rsidR="000A7618" w:rsidRPr="009E00D1" w:rsidRDefault="000A7618" w:rsidP="00E92B27">
            <w:pPr>
              <w:spacing w:before="40" w:after="40"/>
              <w:rPr>
                <w:rFonts w:ascii="Arial" w:hAnsi="Arial" w:cs="Arial"/>
              </w:rPr>
            </w:pPr>
            <w:r w:rsidRPr="009E00D1">
              <w:rPr>
                <w:rFonts w:ascii="Arial" w:hAnsi="Arial" w:cs="Arial"/>
              </w:rPr>
              <w:t>Zpřístupnění ze silnice II/117</w:t>
            </w:r>
          </w:p>
        </w:tc>
      </w:tr>
    </w:tbl>
    <w:p w14:paraId="423843E0" w14:textId="77777777" w:rsidR="003C5137" w:rsidRDefault="003C5137" w:rsidP="003C5137"/>
    <w:p w14:paraId="0390B5B4" w14:textId="77777777" w:rsidR="0007704A" w:rsidRPr="003C706D" w:rsidRDefault="0007704A" w:rsidP="003C5137"/>
    <w:p w14:paraId="61977F3F" w14:textId="77777777" w:rsidR="000B6565" w:rsidRDefault="000B6565" w:rsidP="000B6565">
      <w:pPr>
        <w:spacing w:before="120" w:line="288" w:lineRule="auto"/>
        <w:jc w:val="both"/>
        <w:rPr>
          <w:rFonts w:ascii="Arial" w:hAnsi="Arial" w:cs="Arial"/>
          <w:bCs/>
          <w:i/>
          <w:iCs/>
          <w:sz w:val="22"/>
          <w:u w:val="single"/>
        </w:rPr>
      </w:pPr>
      <w:r>
        <w:rPr>
          <w:rFonts w:ascii="Arial" w:hAnsi="Arial" w:cs="Arial"/>
          <w:bCs/>
          <w:i/>
          <w:iCs/>
          <w:sz w:val="22"/>
          <w:u w:val="single"/>
        </w:rPr>
        <w:t>Železniční doprava</w:t>
      </w:r>
    </w:p>
    <w:p w14:paraId="0BF99152" w14:textId="77777777" w:rsidR="000B6565" w:rsidRDefault="000B6565" w:rsidP="00E84645">
      <w:pPr>
        <w:pStyle w:val="Zkladntext"/>
        <w:numPr>
          <w:ilvl w:val="0"/>
          <w:numId w:val="15"/>
        </w:numPr>
        <w:tabs>
          <w:tab w:val="clear" w:pos="520"/>
        </w:tabs>
        <w:ind w:left="426"/>
        <w:jc w:val="both"/>
        <w:textAlignment w:val="auto"/>
        <w:rPr>
          <w:rFonts w:cs="Arial"/>
        </w:rPr>
      </w:pPr>
      <w:r>
        <w:t>Stávající regionální železniční trať č. 175 Rokycany – Mirošov – Nezvěstice je v souladu s vydanými Zásadami územního rozvoje Plzeňského kraje výhledově sledována k úpravám s propojením na Šťáhlavy jako součást systému příměstské kolejové dopravy. V řešeném území je respektována územní ochrana pro směrové úpravy tratě v úseku Mirošov – (Nezvěstice).</w:t>
      </w:r>
    </w:p>
    <w:p w14:paraId="0048ACD1" w14:textId="77777777" w:rsidR="000B6565" w:rsidRDefault="000B6565" w:rsidP="003C5137"/>
    <w:p w14:paraId="7F1A7FF9" w14:textId="77777777" w:rsidR="000B6565" w:rsidRDefault="000B6565" w:rsidP="000B6565">
      <w:pPr>
        <w:spacing w:before="120" w:line="288" w:lineRule="auto"/>
        <w:jc w:val="both"/>
        <w:rPr>
          <w:rFonts w:ascii="Arial" w:hAnsi="Arial" w:cs="Arial"/>
          <w:bCs/>
          <w:i/>
          <w:iCs/>
          <w:sz w:val="22"/>
          <w:u w:val="single"/>
        </w:rPr>
      </w:pPr>
      <w:r>
        <w:rPr>
          <w:rFonts w:ascii="Arial" w:hAnsi="Arial" w:cs="Arial"/>
          <w:bCs/>
          <w:i/>
          <w:iCs/>
          <w:sz w:val="22"/>
          <w:u w:val="single"/>
        </w:rPr>
        <w:t>Doprava v klidu</w:t>
      </w:r>
    </w:p>
    <w:p w14:paraId="36AC808D" w14:textId="77777777" w:rsidR="000B6565" w:rsidRPr="000B6565" w:rsidRDefault="000B6565" w:rsidP="00E84645">
      <w:pPr>
        <w:pStyle w:val="Zkladntext"/>
        <w:numPr>
          <w:ilvl w:val="0"/>
          <w:numId w:val="15"/>
        </w:numPr>
        <w:tabs>
          <w:tab w:val="clear" w:pos="520"/>
        </w:tabs>
        <w:ind w:left="426"/>
        <w:jc w:val="both"/>
        <w:textAlignment w:val="auto"/>
      </w:pPr>
      <w:r>
        <w:t>Pro efektivní zapojení železniční tratě do integrovaného přepravního systému regionu je doporučeno doplnit železniční stanici a zastávku potřebnou vybaveností včetně zabezpečených stojanů pro kola a parkovišti pro motocykly a osobní automobily - systém Park + Ride.</w:t>
      </w:r>
    </w:p>
    <w:p w14:paraId="12CC6449" w14:textId="77777777" w:rsidR="000B6565" w:rsidRDefault="000B6565" w:rsidP="00E84645">
      <w:pPr>
        <w:pStyle w:val="Zkladntext"/>
        <w:numPr>
          <w:ilvl w:val="0"/>
          <w:numId w:val="15"/>
        </w:numPr>
        <w:tabs>
          <w:tab w:val="clear" w:pos="520"/>
        </w:tabs>
        <w:ind w:left="426"/>
        <w:jc w:val="both"/>
        <w:textAlignment w:val="auto"/>
      </w:pPr>
      <w:r>
        <w:t>Nároky na parkování a stání v centrálním prostoru Mirošova je doporučeno řešit dispozičními, stavebně technickými a architektonickými úpravami s důrazem na detail jako součást celkové rehabilitace a architektonických úprav veřejných prostorů.</w:t>
      </w:r>
    </w:p>
    <w:p w14:paraId="46300DCD" w14:textId="77777777" w:rsidR="0007704A" w:rsidRPr="00E92B27" w:rsidRDefault="000B6565" w:rsidP="0007704A">
      <w:pPr>
        <w:pStyle w:val="Zkladntext"/>
        <w:numPr>
          <w:ilvl w:val="0"/>
          <w:numId w:val="15"/>
        </w:numPr>
        <w:tabs>
          <w:tab w:val="clear" w:pos="520"/>
        </w:tabs>
        <w:ind w:left="426"/>
        <w:jc w:val="both"/>
        <w:textAlignment w:val="auto"/>
      </w:pPr>
      <w:r>
        <w:t>Nároky dopravy v klidu u navrhovaných rozvojových ploch budou zabezpečeny na vlastních pozemcích nebo jako součást stavby.</w:t>
      </w:r>
    </w:p>
    <w:p w14:paraId="3C8E3DAD" w14:textId="77777777" w:rsidR="0007704A" w:rsidRPr="009E00D1" w:rsidRDefault="0007704A" w:rsidP="00E14B41">
      <w:pPr>
        <w:pStyle w:val="Zkladntext"/>
        <w:ind w:left="510" w:hanging="510"/>
        <w:jc w:val="both"/>
        <w:textAlignment w:val="auto"/>
      </w:pPr>
      <w:r w:rsidRPr="009E00D1">
        <w:lastRenderedPageBreak/>
        <w:t>11a.</w:t>
      </w:r>
      <w:r w:rsidR="00E14B41" w:rsidRPr="009E00D1">
        <w:rPr>
          <w:lang w:val="cs-CZ"/>
        </w:rPr>
        <w:t xml:space="preserve"> </w:t>
      </w:r>
      <w:r w:rsidRPr="009E00D1">
        <w:t xml:space="preserve">Nároky na parkování osobních vozidel v blízkosti obchodu a pošty v Mirošově jsou </w:t>
      </w:r>
      <w:r w:rsidR="00E92B27" w:rsidRPr="009E00D1">
        <w:rPr>
          <w:lang w:val="cs-CZ"/>
        </w:rPr>
        <w:t>z</w:t>
      </w:r>
      <w:r w:rsidRPr="009E00D1">
        <w:t xml:space="preserve">ajištěny vymezením plochy pro umístění parkoviště Z11.  </w:t>
      </w:r>
    </w:p>
    <w:p w14:paraId="49C87696" w14:textId="271FEF9F" w:rsidR="00686E08" w:rsidRDefault="0007704A" w:rsidP="009E00D1">
      <w:pPr>
        <w:pStyle w:val="Zkladntext"/>
        <w:ind w:left="510" w:hanging="510"/>
        <w:jc w:val="both"/>
        <w:textAlignment w:val="auto"/>
      </w:pPr>
      <w:r w:rsidRPr="009E00D1">
        <w:t>11b. Pro rozvoj rekreace a turistiky v prostoru CHKO Brdy je na hranici obce při účelové</w:t>
      </w:r>
      <w:r w:rsidR="00363E2A" w:rsidRPr="009E00D1">
        <w:rPr>
          <w:lang w:val="cs-CZ"/>
        </w:rPr>
        <w:t xml:space="preserve"> komunikaci</w:t>
      </w:r>
      <w:r w:rsidR="00363E2A" w:rsidRPr="009E00D1">
        <w:t xml:space="preserve"> </w:t>
      </w:r>
      <w:r w:rsidRPr="009E00D1">
        <w:t xml:space="preserve">ve směru na Stodůlky (křižovatka s účelovou komunikací na Dobřív)  navrženo maloplošné parkoviště pro osobní vozidla s odpočívkou. </w:t>
      </w:r>
    </w:p>
    <w:p w14:paraId="1C4301F5" w14:textId="77777777" w:rsidR="00BD058D" w:rsidRDefault="00BD058D" w:rsidP="00BD058D">
      <w:pPr>
        <w:pStyle w:val="Nadpis7"/>
        <w:overflowPunct w:val="0"/>
        <w:autoSpaceDE w:val="0"/>
        <w:autoSpaceDN w:val="0"/>
        <w:adjustRightInd w:val="0"/>
        <w:textAlignment w:val="baseline"/>
        <w:rPr>
          <w:rFonts w:cs="Arial"/>
          <w:bCs/>
          <w:szCs w:val="20"/>
        </w:rPr>
      </w:pPr>
    </w:p>
    <w:p w14:paraId="2A7A2F43" w14:textId="38CFF050" w:rsidR="000B6565" w:rsidRDefault="000B6565" w:rsidP="00BD058D">
      <w:pPr>
        <w:pStyle w:val="Nadpis7"/>
        <w:overflowPunct w:val="0"/>
        <w:autoSpaceDE w:val="0"/>
        <w:autoSpaceDN w:val="0"/>
        <w:adjustRightInd w:val="0"/>
        <w:textAlignment w:val="baseline"/>
        <w:rPr>
          <w:rFonts w:cs="Arial"/>
          <w:bCs/>
          <w:szCs w:val="20"/>
        </w:rPr>
      </w:pPr>
      <w:r>
        <w:rPr>
          <w:rFonts w:cs="Arial"/>
          <w:bCs/>
          <w:szCs w:val="20"/>
        </w:rPr>
        <w:t>Pěší doprava</w:t>
      </w:r>
    </w:p>
    <w:p w14:paraId="2C73DDDB" w14:textId="77777777" w:rsidR="000B6565" w:rsidRPr="000B6565" w:rsidRDefault="000B6565" w:rsidP="00E84645">
      <w:pPr>
        <w:pStyle w:val="Zkladntext"/>
        <w:numPr>
          <w:ilvl w:val="0"/>
          <w:numId w:val="15"/>
        </w:numPr>
        <w:tabs>
          <w:tab w:val="clear" w:pos="520"/>
        </w:tabs>
        <w:ind w:left="426"/>
        <w:jc w:val="both"/>
        <w:textAlignment w:val="auto"/>
      </w:pPr>
      <w:r>
        <w:t xml:space="preserve">Pro zajištění pěší prostorové prostupnosti sídla budou využívány stávající a navrhované místní komunikace, podle intenzity provozu doplněná minimálně jednostranným chodníkem </w:t>
      </w:r>
    </w:p>
    <w:p w14:paraId="7412DD18" w14:textId="77777777" w:rsidR="000B6565" w:rsidRDefault="000B6565" w:rsidP="00E84645">
      <w:pPr>
        <w:pStyle w:val="Zkladntext"/>
        <w:numPr>
          <w:ilvl w:val="0"/>
          <w:numId w:val="15"/>
        </w:numPr>
        <w:tabs>
          <w:tab w:val="clear" w:pos="520"/>
        </w:tabs>
        <w:ind w:left="426"/>
        <w:jc w:val="both"/>
        <w:textAlignment w:val="auto"/>
      </w:pPr>
      <w:r>
        <w:t xml:space="preserve">Pro pěší zpřístupnění hřbitova je navrženo prodloužení stávajícího krátkého úseku části chodníku vedeného podél silnice III/11724 (v návrhu II/232) v úseku Mirošov – Mirošov, hřbitov </w:t>
      </w:r>
    </w:p>
    <w:p w14:paraId="12B8C6F3" w14:textId="77777777" w:rsidR="000B6565" w:rsidRDefault="000B6565" w:rsidP="00E84645">
      <w:pPr>
        <w:pStyle w:val="Zkladntext"/>
        <w:numPr>
          <w:ilvl w:val="0"/>
          <w:numId w:val="15"/>
        </w:numPr>
        <w:tabs>
          <w:tab w:val="clear" w:pos="520"/>
        </w:tabs>
        <w:ind w:left="426"/>
        <w:jc w:val="both"/>
        <w:textAlignment w:val="auto"/>
      </w:pPr>
      <w:r>
        <w:t>Stávající komunikace (stezky) pro pěší a cyklisty jsou respektovány a doporučeny k postupné úpravě a kultivaci jako součást veřejného prostoru s doplněním drobnou vybaveností a vhodným mobiliářem.</w:t>
      </w:r>
    </w:p>
    <w:p w14:paraId="55B51B0A" w14:textId="77777777" w:rsidR="000B6565" w:rsidRDefault="000B6565" w:rsidP="003C5137"/>
    <w:p w14:paraId="1FDB2268" w14:textId="77777777" w:rsidR="000B6565" w:rsidRDefault="000B6565" w:rsidP="000B6565">
      <w:pPr>
        <w:spacing w:before="120" w:line="288" w:lineRule="auto"/>
        <w:jc w:val="both"/>
        <w:rPr>
          <w:rFonts w:ascii="Arial" w:hAnsi="Arial" w:cs="Arial"/>
          <w:bCs/>
          <w:i/>
          <w:iCs/>
          <w:sz w:val="22"/>
          <w:u w:val="single"/>
        </w:rPr>
      </w:pPr>
      <w:r>
        <w:rPr>
          <w:rFonts w:ascii="Arial" w:hAnsi="Arial" w:cs="Arial"/>
          <w:bCs/>
          <w:i/>
          <w:iCs/>
          <w:sz w:val="22"/>
          <w:u w:val="single"/>
        </w:rPr>
        <w:t>Cyklistická doprava</w:t>
      </w:r>
    </w:p>
    <w:p w14:paraId="34C3A61B" w14:textId="77777777" w:rsidR="000B6565" w:rsidRPr="009E00D1" w:rsidRDefault="000B6565" w:rsidP="00E84645">
      <w:pPr>
        <w:pStyle w:val="Zkladntext"/>
        <w:numPr>
          <w:ilvl w:val="0"/>
          <w:numId w:val="15"/>
        </w:numPr>
        <w:tabs>
          <w:tab w:val="clear" w:pos="520"/>
        </w:tabs>
        <w:ind w:left="426"/>
        <w:jc w:val="both"/>
        <w:textAlignment w:val="auto"/>
      </w:pPr>
      <w:r>
        <w:t xml:space="preserve">Pro rozvoj každodenní i rekreační cyklistické dopravy je doporučeno stávající cyklotrasy vedené po silnicích II. a III. třídy bez oddělení od automobilové dopravy postupně převést na vybrané místní komunikace s cílem maximální segregace nemotorové dopravy od </w:t>
      </w:r>
      <w:r w:rsidRPr="009E00D1">
        <w:t>silničního provozu.</w:t>
      </w:r>
    </w:p>
    <w:p w14:paraId="50C827BC" w14:textId="77777777" w:rsidR="0007704A" w:rsidRPr="009E00D1" w:rsidRDefault="0007704A" w:rsidP="00E14B41">
      <w:pPr>
        <w:pStyle w:val="Zkladntext"/>
        <w:ind w:left="510" w:hanging="510"/>
        <w:jc w:val="both"/>
        <w:textAlignment w:val="auto"/>
        <w:rPr>
          <w:lang w:val="cs-CZ"/>
        </w:rPr>
      </w:pPr>
      <w:r w:rsidRPr="009E00D1">
        <w:rPr>
          <w:lang w:val="cs-CZ"/>
        </w:rPr>
        <w:t>15a. Pro rozvoj každodenní a rekreační pěší a cyklistické dopravy směřující do prostoru CHKO Brdy je doporučeno využívat stávající lesní cesty s návaznostmi na již značené pěší a cyklistické trasy a okruhy širšího území.</w:t>
      </w:r>
    </w:p>
    <w:p w14:paraId="29A92D8B" w14:textId="77777777" w:rsidR="0007704A" w:rsidRPr="009E00D1" w:rsidRDefault="0007704A" w:rsidP="00E14B41">
      <w:pPr>
        <w:pStyle w:val="Zkladntext"/>
        <w:ind w:left="510" w:hanging="510"/>
        <w:jc w:val="both"/>
        <w:textAlignment w:val="auto"/>
        <w:rPr>
          <w:lang w:val="cs-CZ"/>
        </w:rPr>
      </w:pPr>
      <w:r w:rsidRPr="009E00D1">
        <w:rPr>
          <w:lang w:val="cs-CZ"/>
        </w:rPr>
        <w:t xml:space="preserve">15b. Pro rozvoj a zatraktivnění pěší a cyklistické dopravy v CHKO Brdy je podél Skořického potoka v lokalitě Pod Záborčím navrženo umístění odpočivadla s altánem (bez pevného spojení se zemí). </w:t>
      </w:r>
    </w:p>
    <w:p w14:paraId="5A44E398" w14:textId="77777777" w:rsidR="000B6565" w:rsidRDefault="000B6565" w:rsidP="003C5137"/>
    <w:p w14:paraId="1FDC1D9B" w14:textId="77777777" w:rsidR="000B6565" w:rsidRDefault="000B6565" w:rsidP="000B6565">
      <w:pPr>
        <w:spacing w:before="120" w:line="288" w:lineRule="auto"/>
        <w:jc w:val="both"/>
        <w:rPr>
          <w:rFonts w:ascii="Arial" w:hAnsi="Arial" w:cs="Arial"/>
          <w:bCs/>
          <w:i/>
          <w:iCs/>
          <w:sz w:val="22"/>
          <w:u w:val="single"/>
        </w:rPr>
      </w:pPr>
      <w:r>
        <w:rPr>
          <w:rFonts w:ascii="Arial" w:hAnsi="Arial" w:cs="Arial"/>
          <w:bCs/>
          <w:i/>
          <w:iCs/>
          <w:sz w:val="22"/>
          <w:u w:val="single"/>
        </w:rPr>
        <w:t>Veřejná autobusová doprava</w:t>
      </w:r>
    </w:p>
    <w:p w14:paraId="5A687F8D" w14:textId="77777777" w:rsidR="000B6565" w:rsidRPr="000B6565" w:rsidRDefault="000B6565" w:rsidP="00E84645">
      <w:pPr>
        <w:pStyle w:val="Zkladntext"/>
        <w:numPr>
          <w:ilvl w:val="0"/>
          <w:numId w:val="15"/>
        </w:numPr>
        <w:tabs>
          <w:tab w:val="clear" w:pos="520"/>
        </w:tabs>
        <w:ind w:left="426"/>
        <w:jc w:val="both"/>
        <w:textAlignment w:val="auto"/>
      </w:pPr>
      <w:r>
        <w:t>Stávající prostorové rozložení autobusových linek a zastávek je v řešeném území i výhledově respektováno.</w:t>
      </w:r>
    </w:p>
    <w:p w14:paraId="75F21F8F" w14:textId="77777777" w:rsidR="00750D19" w:rsidRDefault="00750D19" w:rsidP="0085394C"/>
    <w:p w14:paraId="64B19AE5" w14:textId="77777777" w:rsidR="0012251B" w:rsidRDefault="0012251B" w:rsidP="0085394C"/>
    <w:p w14:paraId="0C903D67" w14:textId="77777777" w:rsidR="0012251B" w:rsidRDefault="0012251B" w:rsidP="0085394C"/>
    <w:p w14:paraId="00DC7C2D" w14:textId="77777777" w:rsidR="009E00D1" w:rsidRDefault="009E00D1">
      <w:pPr>
        <w:overflowPunct/>
        <w:autoSpaceDE/>
        <w:autoSpaceDN/>
        <w:adjustRightInd/>
        <w:textAlignment w:val="auto"/>
        <w:rPr>
          <w:rFonts w:ascii="Arial" w:hAnsi="Arial" w:cs="Arial"/>
          <w:b/>
          <w:bCs/>
          <w:i/>
          <w:iCs/>
          <w:sz w:val="22"/>
          <w:szCs w:val="24"/>
          <w:lang w:val="x-none" w:eastAsia="x-none"/>
        </w:rPr>
      </w:pPr>
      <w:r>
        <w:rPr>
          <w:rFonts w:cs="Arial"/>
          <w:b/>
          <w:bCs/>
          <w:i/>
          <w:iCs/>
        </w:rPr>
        <w:br w:type="page"/>
      </w:r>
    </w:p>
    <w:p w14:paraId="149055B6" w14:textId="1B8CBA87" w:rsidR="000B6565" w:rsidRDefault="000B6565" w:rsidP="000B6565">
      <w:pPr>
        <w:pStyle w:val="Zhlav"/>
        <w:tabs>
          <w:tab w:val="left" w:pos="708"/>
        </w:tabs>
        <w:ind w:firstLine="0"/>
        <w:rPr>
          <w:rFonts w:cs="Arial"/>
          <w:b/>
          <w:bCs/>
          <w:i/>
          <w:iCs/>
        </w:rPr>
      </w:pPr>
      <w:r>
        <w:rPr>
          <w:rFonts w:cs="Arial"/>
          <w:b/>
          <w:bCs/>
          <w:i/>
          <w:iCs/>
        </w:rPr>
        <w:lastRenderedPageBreak/>
        <w:t>2.</w:t>
      </w:r>
      <w:r>
        <w:rPr>
          <w:rFonts w:cs="Arial"/>
          <w:b/>
          <w:bCs/>
          <w:i/>
          <w:iCs/>
        </w:rPr>
        <w:tab/>
        <w:t>Vodní hospodářství</w:t>
      </w:r>
    </w:p>
    <w:p w14:paraId="0034F0ED" w14:textId="77777777" w:rsidR="000B6565" w:rsidRDefault="000B6565" w:rsidP="000B6565">
      <w:pPr>
        <w:pStyle w:val="Zhlav"/>
        <w:tabs>
          <w:tab w:val="left" w:pos="708"/>
        </w:tabs>
        <w:ind w:firstLine="0"/>
        <w:rPr>
          <w:rFonts w:cs="Arial"/>
          <w:i/>
          <w:iCs/>
          <w:u w:val="single"/>
        </w:rPr>
      </w:pPr>
      <w:r>
        <w:rPr>
          <w:rFonts w:cs="Arial"/>
          <w:i/>
          <w:iCs/>
          <w:u w:val="single"/>
        </w:rPr>
        <w:t>Koncepce zásobování pitnou vodou</w:t>
      </w:r>
    </w:p>
    <w:p w14:paraId="0A0B645B" w14:textId="77777777" w:rsidR="000B6565" w:rsidRDefault="000B6565" w:rsidP="000B6565">
      <w:pPr>
        <w:pStyle w:val="Zkladntextodsazen"/>
        <w:rPr>
          <w:rFonts w:cs="Arial"/>
        </w:rPr>
      </w:pPr>
      <w:r>
        <w:t>Návrh zásobování pitnou vodou využívá především vybudovaný vodovod pro veřejnou potřebu, začleněný do SV Janov – Hrádek – Mirošov - Rokycany. Tento vodovodní systém je schopen pokrýt potřebu vody vyplývající z navrhovaného rozvoje.</w:t>
      </w:r>
    </w:p>
    <w:p w14:paraId="7215A9A2" w14:textId="77777777" w:rsidR="000B6565" w:rsidRDefault="000B6565" w:rsidP="000B6565"/>
    <w:p w14:paraId="4419AB5F" w14:textId="77777777" w:rsidR="000B6565" w:rsidRDefault="000B6565" w:rsidP="007C695A">
      <w:pPr>
        <w:pStyle w:val="Nadpis1"/>
        <w:spacing w:after="60"/>
      </w:pPr>
      <w:r>
        <w:t>Potřeba vody Mirošov – návrh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7"/>
        <w:gridCol w:w="1386"/>
        <w:gridCol w:w="1112"/>
        <w:gridCol w:w="1388"/>
        <w:gridCol w:w="1079"/>
      </w:tblGrid>
      <w:tr w:rsidR="000B6565" w14:paraId="75BC9818" w14:textId="77777777" w:rsidTr="00FF3382">
        <w:trPr>
          <w:cantSplit/>
        </w:trPr>
        <w:tc>
          <w:tcPr>
            <w:tcW w:w="4219" w:type="dxa"/>
            <w:vMerge w:val="restart"/>
            <w:vAlign w:val="center"/>
            <w:hideMark/>
          </w:tcPr>
          <w:p w14:paraId="27D02C10" w14:textId="77777777" w:rsidR="000B6565" w:rsidRDefault="000B6565" w:rsidP="003C5137">
            <w:pPr>
              <w:keepNext/>
              <w:spacing w:before="40" w:after="20"/>
              <w:jc w:val="center"/>
              <w:rPr>
                <w:rFonts w:ascii="Arial" w:hAnsi="Arial" w:cs="Arial"/>
                <w:b/>
                <w:bCs/>
                <w:szCs w:val="22"/>
              </w:rPr>
            </w:pPr>
            <w:r>
              <w:rPr>
                <w:rFonts w:ascii="Arial" w:hAnsi="Arial" w:cs="Arial"/>
                <w:b/>
                <w:bCs/>
                <w:szCs w:val="22"/>
              </w:rPr>
              <w:t>Spotřebiště</w:t>
            </w:r>
          </w:p>
        </w:tc>
        <w:tc>
          <w:tcPr>
            <w:tcW w:w="5069" w:type="dxa"/>
            <w:gridSpan w:val="4"/>
            <w:vAlign w:val="center"/>
            <w:hideMark/>
          </w:tcPr>
          <w:p w14:paraId="78371F67" w14:textId="77777777" w:rsidR="000B6565" w:rsidRDefault="000B6565" w:rsidP="003C5137">
            <w:pPr>
              <w:keepNext/>
              <w:spacing w:before="40" w:after="20"/>
              <w:jc w:val="center"/>
              <w:rPr>
                <w:rFonts w:ascii="Arial" w:hAnsi="Arial" w:cs="Arial"/>
                <w:b/>
                <w:bCs/>
                <w:szCs w:val="22"/>
              </w:rPr>
            </w:pPr>
            <w:r>
              <w:rPr>
                <w:rFonts w:ascii="Arial" w:hAnsi="Arial" w:cs="Arial"/>
                <w:b/>
                <w:bCs/>
                <w:szCs w:val="22"/>
              </w:rPr>
              <w:t>Potřeba vody</w:t>
            </w:r>
          </w:p>
        </w:tc>
      </w:tr>
      <w:tr w:rsidR="000B6565" w14:paraId="7DC904F9" w14:textId="77777777" w:rsidTr="00FF3382">
        <w:trPr>
          <w:cantSplit/>
        </w:trPr>
        <w:tc>
          <w:tcPr>
            <w:tcW w:w="0" w:type="auto"/>
            <w:vMerge/>
            <w:vAlign w:val="center"/>
            <w:hideMark/>
          </w:tcPr>
          <w:p w14:paraId="5F23BD4A" w14:textId="77777777" w:rsidR="000B6565" w:rsidRDefault="000B6565">
            <w:pPr>
              <w:overflowPunct/>
              <w:autoSpaceDE/>
              <w:autoSpaceDN/>
              <w:adjustRightInd/>
              <w:rPr>
                <w:rFonts w:ascii="Arial" w:hAnsi="Arial" w:cs="Arial"/>
                <w:b/>
                <w:bCs/>
                <w:szCs w:val="22"/>
              </w:rPr>
            </w:pPr>
          </w:p>
        </w:tc>
        <w:tc>
          <w:tcPr>
            <w:tcW w:w="2552" w:type="dxa"/>
            <w:gridSpan w:val="2"/>
            <w:vAlign w:val="center"/>
            <w:hideMark/>
          </w:tcPr>
          <w:p w14:paraId="7921A15D" w14:textId="77777777" w:rsidR="000B6565" w:rsidRDefault="000B6565">
            <w:pPr>
              <w:spacing w:before="40" w:after="20"/>
              <w:jc w:val="center"/>
              <w:rPr>
                <w:rFonts w:ascii="Arial" w:hAnsi="Arial" w:cs="Arial"/>
                <w:b/>
                <w:bCs/>
                <w:szCs w:val="22"/>
              </w:rPr>
            </w:pPr>
            <w:r>
              <w:rPr>
                <w:rFonts w:ascii="Arial" w:hAnsi="Arial" w:cs="Arial"/>
                <w:b/>
                <w:bCs/>
                <w:szCs w:val="22"/>
              </w:rPr>
              <w:t>Průměrná denní</w:t>
            </w:r>
          </w:p>
        </w:tc>
        <w:tc>
          <w:tcPr>
            <w:tcW w:w="2517" w:type="dxa"/>
            <w:gridSpan w:val="2"/>
            <w:vAlign w:val="center"/>
            <w:hideMark/>
          </w:tcPr>
          <w:p w14:paraId="1A3852B1" w14:textId="77777777" w:rsidR="000B6565" w:rsidRDefault="000B6565">
            <w:pPr>
              <w:spacing w:before="40" w:after="20"/>
              <w:jc w:val="center"/>
              <w:rPr>
                <w:rFonts w:ascii="Arial" w:hAnsi="Arial" w:cs="Arial"/>
                <w:b/>
                <w:bCs/>
                <w:szCs w:val="22"/>
              </w:rPr>
            </w:pPr>
            <w:r>
              <w:rPr>
                <w:rFonts w:ascii="Arial" w:hAnsi="Arial" w:cs="Arial"/>
                <w:b/>
                <w:bCs/>
                <w:szCs w:val="22"/>
              </w:rPr>
              <w:t>Maximální denní</w:t>
            </w:r>
          </w:p>
        </w:tc>
      </w:tr>
      <w:tr w:rsidR="000B6565" w14:paraId="1079A7D6" w14:textId="77777777" w:rsidTr="00FF3382">
        <w:trPr>
          <w:cantSplit/>
        </w:trPr>
        <w:tc>
          <w:tcPr>
            <w:tcW w:w="0" w:type="auto"/>
            <w:vMerge/>
            <w:vAlign w:val="center"/>
            <w:hideMark/>
          </w:tcPr>
          <w:p w14:paraId="23D0B8E6" w14:textId="77777777" w:rsidR="000B6565" w:rsidRDefault="000B6565">
            <w:pPr>
              <w:overflowPunct/>
              <w:autoSpaceDE/>
              <w:autoSpaceDN/>
              <w:adjustRightInd/>
              <w:rPr>
                <w:rFonts w:ascii="Arial" w:hAnsi="Arial" w:cs="Arial"/>
                <w:b/>
                <w:bCs/>
                <w:szCs w:val="22"/>
              </w:rPr>
            </w:pPr>
          </w:p>
        </w:tc>
        <w:tc>
          <w:tcPr>
            <w:tcW w:w="1418" w:type="dxa"/>
            <w:vAlign w:val="center"/>
            <w:hideMark/>
          </w:tcPr>
          <w:p w14:paraId="19520D86" w14:textId="77777777" w:rsidR="000B6565" w:rsidRDefault="000B6565">
            <w:pPr>
              <w:spacing w:before="40" w:after="20"/>
              <w:jc w:val="center"/>
              <w:rPr>
                <w:rFonts w:ascii="Arial" w:hAnsi="Arial" w:cs="Arial"/>
                <w:b/>
                <w:bCs/>
                <w:szCs w:val="22"/>
              </w:rPr>
            </w:pPr>
            <w:r>
              <w:rPr>
                <w:rFonts w:ascii="Arial" w:hAnsi="Arial" w:cs="Arial"/>
                <w:b/>
                <w:bCs/>
                <w:szCs w:val="22"/>
              </w:rPr>
              <w:t>m</w:t>
            </w:r>
            <w:r>
              <w:rPr>
                <w:rFonts w:ascii="Arial" w:hAnsi="Arial" w:cs="Arial"/>
                <w:b/>
                <w:bCs/>
                <w:szCs w:val="22"/>
                <w:vertAlign w:val="superscript"/>
              </w:rPr>
              <w:t>3</w:t>
            </w:r>
            <w:r>
              <w:rPr>
                <w:rFonts w:ascii="Arial" w:hAnsi="Arial" w:cs="Arial"/>
                <w:b/>
                <w:bCs/>
                <w:szCs w:val="22"/>
              </w:rPr>
              <w:t>/d</w:t>
            </w:r>
          </w:p>
        </w:tc>
        <w:tc>
          <w:tcPr>
            <w:tcW w:w="1134" w:type="dxa"/>
            <w:vAlign w:val="center"/>
            <w:hideMark/>
          </w:tcPr>
          <w:p w14:paraId="7BDD8978" w14:textId="77777777" w:rsidR="000B6565" w:rsidRDefault="000B6565">
            <w:pPr>
              <w:spacing w:before="40" w:after="20"/>
              <w:jc w:val="center"/>
              <w:rPr>
                <w:rFonts w:ascii="Arial" w:hAnsi="Arial" w:cs="Arial"/>
                <w:b/>
                <w:bCs/>
                <w:szCs w:val="22"/>
              </w:rPr>
            </w:pPr>
            <w:r>
              <w:rPr>
                <w:rFonts w:ascii="Arial" w:hAnsi="Arial" w:cs="Arial"/>
                <w:b/>
                <w:bCs/>
                <w:szCs w:val="22"/>
              </w:rPr>
              <w:t>l /s</w:t>
            </w:r>
          </w:p>
        </w:tc>
        <w:tc>
          <w:tcPr>
            <w:tcW w:w="1417" w:type="dxa"/>
            <w:vAlign w:val="center"/>
            <w:hideMark/>
          </w:tcPr>
          <w:p w14:paraId="7CEFBED8" w14:textId="77777777" w:rsidR="000B6565" w:rsidRDefault="000B6565">
            <w:pPr>
              <w:spacing w:before="40" w:after="20"/>
              <w:jc w:val="center"/>
              <w:rPr>
                <w:rFonts w:ascii="Arial" w:hAnsi="Arial" w:cs="Arial"/>
                <w:b/>
                <w:bCs/>
                <w:szCs w:val="22"/>
              </w:rPr>
            </w:pPr>
            <w:r>
              <w:rPr>
                <w:rFonts w:ascii="Arial" w:hAnsi="Arial" w:cs="Arial"/>
                <w:b/>
                <w:bCs/>
                <w:szCs w:val="22"/>
              </w:rPr>
              <w:t>m</w:t>
            </w:r>
            <w:r>
              <w:rPr>
                <w:rFonts w:ascii="Arial" w:hAnsi="Arial" w:cs="Arial"/>
                <w:b/>
                <w:bCs/>
                <w:szCs w:val="22"/>
                <w:vertAlign w:val="superscript"/>
              </w:rPr>
              <w:t>3</w:t>
            </w:r>
            <w:r>
              <w:rPr>
                <w:rFonts w:ascii="Arial" w:hAnsi="Arial" w:cs="Arial"/>
                <w:b/>
                <w:bCs/>
                <w:szCs w:val="22"/>
              </w:rPr>
              <w:t>/d</w:t>
            </w:r>
          </w:p>
        </w:tc>
        <w:tc>
          <w:tcPr>
            <w:tcW w:w="1100" w:type="dxa"/>
            <w:vAlign w:val="center"/>
            <w:hideMark/>
          </w:tcPr>
          <w:p w14:paraId="14796739" w14:textId="77777777" w:rsidR="000B6565" w:rsidRDefault="000B6565">
            <w:pPr>
              <w:spacing w:before="40" w:after="20"/>
              <w:jc w:val="center"/>
              <w:rPr>
                <w:rFonts w:ascii="Arial" w:hAnsi="Arial" w:cs="Arial"/>
                <w:b/>
                <w:bCs/>
                <w:szCs w:val="22"/>
              </w:rPr>
            </w:pPr>
            <w:r>
              <w:rPr>
                <w:rFonts w:ascii="Arial" w:hAnsi="Arial" w:cs="Arial"/>
                <w:b/>
                <w:bCs/>
                <w:szCs w:val="22"/>
              </w:rPr>
              <w:t>l/s</w:t>
            </w:r>
          </w:p>
        </w:tc>
      </w:tr>
      <w:tr w:rsidR="000B6565" w14:paraId="2FAD0ED6" w14:textId="77777777" w:rsidTr="00FF3382">
        <w:tc>
          <w:tcPr>
            <w:tcW w:w="4219" w:type="dxa"/>
            <w:hideMark/>
          </w:tcPr>
          <w:p w14:paraId="26288413" w14:textId="21DFF3EA" w:rsidR="000B6565" w:rsidRDefault="000B6565">
            <w:pPr>
              <w:spacing w:before="40" w:after="20"/>
              <w:rPr>
                <w:rFonts w:ascii="Arial" w:hAnsi="Arial" w:cs="Arial"/>
                <w:szCs w:val="22"/>
              </w:rPr>
            </w:pPr>
            <w:r>
              <w:rPr>
                <w:rFonts w:ascii="Arial" w:hAnsi="Arial" w:cs="Arial"/>
                <w:szCs w:val="22"/>
              </w:rPr>
              <w:t>Mirošov 2 500 obyv. vč</w:t>
            </w:r>
            <w:r w:rsidR="004475CD">
              <w:rPr>
                <w:rFonts w:ascii="Arial" w:hAnsi="Arial" w:cs="Arial"/>
                <w:szCs w:val="22"/>
              </w:rPr>
              <w:t>etně</w:t>
            </w:r>
            <w:r>
              <w:rPr>
                <w:rFonts w:ascii="Arial" w:hAnsi="Arial" w:cs="Arial"/>
                <w:szCs w:val="22"/>
              </w:rPr>
              <w:t xml:space="preserve"> obč</w:t>
            </w:r>
            <w:r w:rsidR="004475CD">
              <w:rPr>
                <w:rFonts w:ascii="Arial" w:hAnsi="Arial" w:cs="Arial"/>
                <w:szCs w:val="22"/>
              </w:rPr>
              <w:t>anské</w:t>
            </w:r>
            <w:r>
              <w:rPr>
                <w:rFonts w:ascii="Arial" w:hAnsi="Arial" w:cs="Arial"/>
                <w:szCs w:val="22"/>
              </w:rPr>
              <w:t xml:space="preserve"> vybavenosti</w:t>
            </w:r>
            <w:r w:rsidR="004475CD">
              <w:rPr>
                <w:rFonts w:ascii="Arial" w:hAnsi="Arial" w:cs="Arial"/>
                <w:szCs w:val="22"/>
              </w:rPr>
              <w:t xml:space="preserve"> </w:t>
            </w:r>
            <w:r>
              <w:rPr>
                <w:rFonts w:ascii="Arial" w:hAnsi="Arial" w:cs="Arial"/>
                <w:szCs w:val="22"/>
              </w:rPr>
              <w:t>(bez Domova Harmonie)</w:t>
            </w:r>
          </w:p>
        </w:tc>
        <w:tc>
          <w:tcPr>
            <w:tcW w:w="1418" w:type="dxa"/>
            <w:hideMark/>
          </w:tcPr>
          <w:p w14:paraId="7B5FA3BE" w14:textId="77777777" w:rsidR="000B6565" w:rsidRDefault="000B6565">
            <w:pPr>
              <w:spacing w:before="40" w:after="20"/>
              <w:jc w:val="center"/>
              <w:rPr>
                <w:rFonts w:ascii="Arial" w:hAnsi="Arial" w:cs="Arial"/>
                <w:szCs w:val="22"/>
              </w:rPr>
            </w:pPr>
            <w:r>
              <w:rPr>
                <w:rFonts w:ascii="Arial" w:hAnsi="Arial" w:cs="Arial"/>
                <w:szCs w:val="22"/>
              </w:rPr>
              <w:t>513</w:t>
            </w:r>
          </w:p>
        </w:tc>
        <w:tc>
          <w:tcPr>
            <w:tcW w:w="1134" w:type="dxa"/>
            <w:hideMark/>
          </w:tcPr>
          <w:p w14:paraId="1F199DDF" w14:textId="77777777" w:rsidR="000B6565" w:rsidRDefault="000B6565">
            <w:pPr>
              <w:spacing w:before="40" w:after="20"/>
              <w:jc w:val="center"/>
              <w:rPr>
                <w:rFonts w:ascii="Arial" w:hAnsi="Arial" w:cs="Arial"/>
                <w:szCs w:val="22"/>
              </w:rPr>
            </w:pPr>
            <w:r>
              <w:rPr>
                <w:rFonts w:ascii="Arial" w:hAnsi="Arial" w:cs="Arial"/>
                <w:szCs w:val="22"/>
              </w:rPr>
              <w:t>5,94</w:t>
            </w:r>
          </w:p>
        </w:tc>
        <w:tc>
          <w:tcPr>
            <w:tcW w:w="1417" w:type="dxa"/>
            <w:hideMark/>
          </w:tcPr>
          <w:p w14:paraId="34CA3294" w14:textId="77777777" w:rsidR="000B6565" w:rsidRDefault="000B6565">
            <w:pPr>
              <w:spacing w:before="40" w:after="20"/>
              <w:jc w:val="center"/>
              <w:rPr>
                <w:rFonts w:ascii="Arial" w:hAnsi="Arial" w:cs="Arial"/>
                <w:szCs w:val="22"/>
              </w:rPr>
            </w:pPr>
            <w:r>
              <w:rPr>
                <w:rFonts w:ascii="Arial" w:hAnsi="Arial" w:cs="Arial"/>
                <w:szCs w:val="22"/>
              </w:rPr>
              <w:t>666,9</w:t>
            </w:r>
          </w:p>
        </w:tc>
        <w:tc>
          <w:tcPr>
            <w:tcW w:w="1100" w:type="dxa"/>
            <w:hideMark/>
          </w:tcPr>
          <w:p w14:paraId="4C0324F1" w14:textId="77777777" w:rsidR="000B6565" w:rsidRDefault="000B6565">
            <w:pPr>
              <w:spacing w:before="40" w:after="20"/>
              <w:jc w:val="center"/>
              <w:rPr>
                <w:rFonts w:ascii="Arial" w:hAnsi="Arial" w:cs="Arial"/>
                <w:szCs w:val="22"/>
              </w:rPr>
            </w:pPr>
            <w:r>
              <w:rPr>
                <w:rFonts w:ascii="Arial" w:hAnsi="Arial" w:cs="Arial"/>
                <w:szCs w:val="22"/>
              </w:rPr>
              <w:t>7,72</w:t>
            </w:r>
          </w:p>
        </w:tc>
      </w:tr>
    </w:tbl>
    <w:p w14:paraId="1D1F070E" w14:textId="77777777" w:rsidR="000B6565" w:rsidRDefault="000B6565" w:rsidP="0085394C"/>
    <w:p w14:paraId="4A5E595C" w14:textId="77777777" w:rsidR="000B6565" w:rsidRDefault="000B6565" w:rsidP="000B6565">
      <w:pPr>
        <w:pStyle w:val="Zkladntextodsazen"/>
      </w:pPr>
      <w:r>
        <w:t>Většina navrhovaných zastavitelných ploch (cca 60 %) je v přímém kontaktu s vybudovanými uličními řady veřejného vodovodu. Doplnění vodovodní sítě prodloužením stávajících nebo vybudováním nových uličních řadů vyžaduje cca 30 % navrhovaných zastavitelných ploch.</w:t>
      </w:r>
    </w:p>
    <w:p w14:paraId="2096FDE2" w14:textId="51AEE620" w:rsidR="000B6565" w:rsidRDefault="000B6565" w:rsidP="000B6565">
      <w:pPr>
        <w:pStyle w:val="Zkladntextodsazen"/>
      </w:pPr>
      <w:r>
        <w:t>Problematické jsou plochy, jejichž zásobování pitnou vodou z veřejného vodovodu není prakticky možné, avšak je podmíněně proveditelné z neveřejných místních vodovodů (vodovod Domova Harmonie, vodovod a.s. Příkosická zemědělská), případně z domovních studní. Z toho vyplývá, že kromě vodovodu pro veřejnou potřebu si v zásobování města pitnou vodou uchovají i nadále určitý význam dva stávající nezávislé neveřejné vodovody, z nichž nesporně významnější úlohu plní vodovod Domova Harmonie.</w:t>
      </w:r>
    </w:p>
    <w:p w14:paraId="5B968A50" w14:textId="77777777" w:rsidR="000B6565" w:rsidRDefault="000B6565" w:rsidP="0085394C"/>
    <w:p w14:paraId="3944F648" w14:textId="77777777" w:rsidR="000B6565" w:rsidRDefault="000B6565" w:rsidP="007C695A">
      <w:pPr>
        <w:pStyle w:val="Nadpis1"/>
        <w:spacing w:after="60"/>
      </w:pPr>
      <w:r>
        <w:t>Potřeba vody Domov Harmonie – návrh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6"/>
        <w:gridCol w:w="1263"/>
        <w:gridCol w:w="1260"/>
        <w:gridCol w:w="1263"/>
        <w:gridCol w:w="1290"/>
      </w:tblGrid>
      <w:tr w:rsidR="000B6565" w14:paraId="5DF09903" w14:textId="77777777" w:rsidTr="00FF3382">
        <w:trPr>
          <w:cantSplit/>
        </w:trPr>
        <w:tc>
          <w:tcPr>
            <w:tcW w:w="4077" w:type="dxa"/>
            <w:vMerge w:val="restart"/>
            <w:vAlign w:val="center"/>
            <w:hideMark/>
          </w:tcPr>
          <w:p w14:paraId="25A8EC1E" w14:textId="77777777" w:rsidR="000B6565" w:rsidRDefault="000B6565">
            <w:pPr>
              <w:spacing w:before="40" w:after="20"/>
              <w:jc w:val="center"/>
              <w:rPr>
                <w:rFonts w:ascii="Arial" w:hAnsi="Arial" w:cs="Arial"/>
                <w:b/>
                <w:bCs/>
                <w:szCs w:val="22"/>
              </w:rPr>
            </w:pPr>
            <w:r>
              <w:rPr>
                <w:rFonts w:ascii="Arial" w:hAnsi="Arial" w:cs="Arial"/>
                <w:b/>
                <w:bCs/>
                <w:szCs w:val="22"/>
              </w:rPr>
              <w:t>Spotřebiště</w:t>
            </w:r>
          </w:p>
        </w:tc>
        <w:tc>
          <w:tcPr>
            <w:tcW w:w="5135" w:type="dxa"/>
            <w:gridSpan w:val="4"/>
            <w:vAlign w:val="center"/>
            <w:hideMark/>
          </w:tcPr>
          <w:p w14:paraId="5C770B12" w14:textId="77777777" w:rsidR="000B6565" w:rsidRDefault="000B6565">
            <w:pPr>
              <w:pStyle w:val="Nadpis4"/>
              <w:snapToGrid/>
              <w:rPr>
                <w:bCs/>
                <w:szCs w:val="22"/>
              </w:rPr>
            </w:pPr>
            <w:r>
              <w:rPr>
                <w:bCs/>
                <w:szCs w:val="22"/>
              </w:rPr>
              <w:t>Potřeba vody</w:t>
            </w:r>
          </w:p>
        </w:tc>
      </w:tr>
      <w:tr w:rsidR="000B6565" w14:paraId="04C61CFF" w14:textId="77777777" w:rsidTr="00FF3382">
        <w:trPr>
          <w:cantSplit/>
        </w:trPr>
        <w:tc>
          <w:tcPr>
            <w:tcW w:w="0" w:type="auto"/>
            <w:vMerge/>
            <w:vAlign w:val="center"/>
            <w:hideMark/>
          </w:tcPr>
          <w:p w14:paraId="722B025F" w14:textId="77777777" w:rsidR="000B6565" w:rsidRDefault="000B6565">
            <w:pPr>
              <w:overflowPunct/>
              <w:autoSpaceDE/>
              <w:autoSpaceDN/>
              <w:adjustRightInd/>
              <w:rPr>
                <w:rFonts w:ascii="Arial" w:hAnsi="Arial" w:cs="Arial"/>
                <w:b/>
                <w:bCs/>
                <w:szCs w:val="22"/>
              </w:rPr>
            </w:pPr>
          </w:p>
        </w:tc>
        <w:tc>
          <w:tcPr>
            <w:tcW w:w="2552" w:type="dxa"/>
            <w:gridSpan w:val="2"/>
            <w:vAlign w:val="center"/>
            <w:hideMark/>
          </w:tcPr>
          <w:p w14:paraId="7706E122" w14:textId="77777777" w:rsidR="000B6565" w:rsidRDefault="000B6565">
            <w:pPr>
              <w:spacing w:before="40" w:after="20"/>
              <w:jc w:val="center"/>
              <w:rPr>
                <w:rFonts w:ascii="Arial" w:hAnsi="Arial" w:cs="Arial"/>
                <w:b/>
                <w:bCs/>
                <w:szCs w:val="22"/>
              </w:rPr>
            </w:pPr>
            <w:r>
              <w:rPr>
                <w:rFonts w:ascii="Arial" w:hAnsi="Arial" w:cs="Arial"/>
                <w:b/>
                <w:bCs/>
                <w:szCs w:val="22"/>
              </w:rPr>
              <w:t>Průměrná denní</w:t>
            </w:r>
          </w:p>
        </w:tc>
        <w:tc>
          <w:tcPr>
            <w:tcW w:w="2583" w:type="dxa"/>
            <w:gridSpan w:val="2"/>
            <w:vAlign w:val="center"/>
            <w:hideMark/>
          </w:tcPr>
          <w:p w14:paraId="5DF7C179" w14:textId="77777777" w:rsidR="000B6565" w:rsidRDefault="000B6565">
            <w:pPr>
              <w:spacing w:before="40" w:after="20"/>
              <w:jc w:val="center"/>
              <w:rPr>
                <w:rFonts w:ascii="Arial" w:hAnsi="Arial" w:cs="Arial"/>
                <w:b/>
                <w:bCs/>
                <w:szCs w:val="22"/>
              </w:rPr>
            </w:pPr>
            <w:r>
              <w:rPr>
                <w:rFonts w:ascii="Arial" w:hAnsi="Arial" w:cs="Arial"/>
                <w:b/>
                <w:bCs/>
                <w:szCs w:val="22"/>
              </w:rPr>
              <w:t>Maximální denní</w:t>
            </w:r>
          </w:p>
        </w:tc>
      </w:tr>
      <w:tr w:rsidR="000B6565" w14:paraId="75D73CD0" w14:textId="77777777" w:rsidTr="00FF3382">
        <w:trPr>
          <w:cantSplit/>
        </w:trPr>
        <w:tc>
          <w:tcPr>
            <w:tcW w:w="0" w:type="auto"/>
            <w:vMerge/>
            <w:vAlign w:val="center"/>
            <w:hideMark/>
          </w:tcPr>
          <w:p w14:paraId="3F53148A" w14:textId="77777777" w:rsidR="000B6565" w:rsidRDefault="000B6565">
            <w:pPr>
              <w:overflowPunct/>
              <w:autoSpaceDE/>
              <w:autoSpaceDN/>
              <w:adjustRightInd/>
              <w:rPr>
                <w:rFonts w:ascii="Arial" w:hAnsi="Arial" w:cs="Arial"/>
                <w:b/>
                <w:bCs/>
                <w:szCs w:val="22"/>
              </w:rPr>
            </w:pPr>
          </w:p>
        </w:tc>
        <w:tc>
          <w:tcPr>
            <w:tcW w:w="1276" w:type="dxa"/>
            <w:vAlign w:val="center"/>
            <w:hideMark/>
          </w:tcPr>
          <w:p w14:paraId="7147CAEC" w14:textId="77777777" w:rsidR="000B6565" w:rsidRDefault="000B6565">
            <w:pPr>
              <w:spacing w:before="40" w:after="20"/>
              <w:jc w:val="center"/>
              <w:rPr>
                <w:rFonts w:ascii="Arial" w:hAnsi="Arial" w:cs="Arial"/>
                <w:b/>
                <w:bCs/>
                <w:szCs w:val="22"/>
              </w:rPr>
            </w:pPr>
            <w:r>
              <w:rPr>
                <w:rFonts w:ascii="Arial" w:hAnsi="Arial" w:cs="Arial"/>
                <w:b/>
                <w:bCs/>
                <w:szCs w:val="22"/>
              </w:rPr>
              <w:t>m</w:t>
            </w:r>
            <w:r>
              <w:rPr>
                <w:rFonts w:ascii="Arial" w:hAnsi="Arial" w:cs="Arial"/>
                <w:b/>
                <w:bCs/>
                <w:szCs w:val="22"/>
                <w:vertAlign w:val="superscript"/>
              </w:rPr>
              <w:t>3</w:t>
            </w:r>
            <w:r>
              <w:rPr>
                <w:rFonts w:ascii="Arial" w:hAnsi="Arial" w:cs="Arial"/>
                <w:b/>
                <w:bCs/>
                <w:szCs w:val="22"/>
              </w:rPr>
              <w:t>/d</w:t>
            </w:r>
          </w:p>
        </w:tc>
        <w:tc>
          <w:tcPr>
            <w:tcW w:w="1276" w:type="dxa"/>
            <w:vAlign w:val="center"/>
            <w:hideMark/>
          </w:tcPr>
          <w:p w14:paraId="6A40A2F0" w14:textId="77777777" w:rsidR="000B6565" w:rsidRDefault="000B6565">
            <w:pPr>
              <w:spacing w:before="40" w:after="20"/>
              <w:jc w:val="center"/>
              <w:rPr>
                <w:rFonts w:ascii="Arial" w:hAnsi="Arial" w:cs="Arial"/>
                <w:b/>
                <w:bCs/>
                <w:szCs w:val="22"/>
              </w:rPr>
            </w:pPr>
            <w:r>
              <w:rPr>
                <w:rFonts w:ascii="Arial" w:hAnsi="Arial" w:cs="Arial"/>
                <w:b/>
                <w:bCs/>
                <w:szCs w:val="22"/>
              </w:rPr>
              <w:t>l/s</w:t>
            </w:r>
          </w:p>
        </w:tc>
        <w:tc>
          <w:tcPr>
            <w:tcW w:w="1276" w:type="dxa"/>
            <w:vAlign w:val="center"/>
            <w:hideMark/>
          </w:tcPr>
          <w:p w14:paraId="4CB7BDE8" w14:textId="77777777" w:rsidR="000B6565" w:rsidRDefault="000B6565">
            <w:pPr>
              <w:spacing w:before="40" w:after="20"/>
              <w:jc w:val="center"/>
              <w:rPr>
                <w:rFonts w:ascii="Arial" w:hAnsi="Arial" w:cs="Arial"/>
                <w:b/>
                <w:bCs/>
                <w:szCs w:val="22"/>
              </w:rPr>
            </w:pPr>
            <w:r>
              <w:rPr>
                <w:rFonts w:ascii="Arial" w:hAnsi="Arial" w:cs="Arial"/>
                <w:b/>
                <w:bCs/>
                <w:szCs w:val="22"/>
              </w:rPr>
              <w:t>m</w:t>
            </w:r>
            <w:r>
              <w:rPr>
                <w:rFonts w:ascii="Arial" w:hAnsi="Arial" w:cs="Arial"/>
                <w:b/>
                <w:bCs/>
                <w:szCs w:val="22"/>
                <w:vertAlign w:val="superscript"/>
              </w:rPr>
              <w:t>3</w:t>
            </w:r>
            <w:r>
              <w:rPr>
                <w:rFonts w:ascii="Arial" w:hAnsi="Arial" w:cs="Arial"/>
                <w:b/>
                <w:bCs/>
                <w:szCs w:val="22"/>
              </w:rPr>
              <w:t>/d</w:t>
            </w:r>
          </w:p>
        </w:tc>
        <w:tc>
          <w:tcPr>
            <w:tcW w:w="1307" w:type="dxa"/>
            <w:vAlign w:val="center"/>
            <w:hideMark/>
          </w:tcPr>
          <w:p w14:paraId="3FFD5CA0" w14:textId="77777777" w:rsidR="000B6565" w:rsidRDefault="000B6565">
            <w:pPr>
              <w:spacing w:before="40" w:after="20"/>
              <w:jc w:val="center"/>
              <w:rPr>
                <w:rFonts w:ascii="Arial" w:hAnsi="Arial" w:cs="Arial"/>
                <w:b/>
                <w:bCs/>
                <w:szCs w:val="22"/>
              </w:rPr>
            </w:pPr>
            <w:r>
              <w:rPr>
                <w:rFonts w:ascii="Arial" w:hAnsi="Arial" w:cs="Arial"/>
                <w:b/>
                <w:bCs/>
                <w:szCs w:val="22"/>
              </w:rPr>
              <w:t>l/s</w:t>
            </w:r>
          </w:p>
        </w:tc>
      </w:tr>
      <w:tr w:rsidR="000B6565" w14:paraId="6FBC70E0" w14:textId="77777777" w:rsidTr="00FF3382">
        <w:tc>
          <w:tcPr>
            <w:tcW w:w="4077" w:type="dxa"/>
            <w:hideMark/>
          </w:tcPr>
          <w:p w14:paraId="5D44FDD5" w14:textId="77777777" w:rsidR="000B6565" w:rsidRDefault="000B6565">
            <w:pPr>
              <w:spacing w:before="40" w:after="20"/>
              <w:rPr>
                <w:rFonts w:ascii="Arial" w:hAnsi="Arial" w:cs="Arial"/>
                <w:szCs w:val="22"/>
              </w:rPr>
            </w:pPr>
            <w:r>
              <w:rPr>
                <w:rFonts w:ascii="Arial" w:hAnsi="Arial" w:cs="Arial"/>
                <w:szCs w:val="22"/>
              </w:rPr>
              <w:t>Domov Harmonie po rozšíření</w:t>
            </w:r>
          </w:p>
        </w:tc>
        <w:tc>
          <w:tcPr>
            <w:tcW w:w="1276" w:type="dxa"/>
            <w:hideMark/>
          </w:tcPr>
          <w:p w14:paraId="3ACAC166" w14:textId="77777777" w:rsidR="000B6565" w:rsidRDefault="000B6565">
            <w:pPr>
              <w:spacing w:before="40" w:after="20"/>
              <w:ind w:right="170"/>
              <w:jc w:val="right"/>
              <w:rPr>
                <w:rFonts w:ascii="Arial" w:hAnsi="Arial" w:cs="Arial"/>
                <w:szCs w:val="22"/>
              </w:rPr>
            </w:pPr>
            <w:r>
              <w:rPr>
                <w:rFonts w:ascii="Arial" w:hAnsi="Arial" w:cs="Arial"/>
                <w:szCs w:val="22"/>
              </w:rPr>
              <w:t>200,0</w:t>
            </w:r>
          </w:p>
        </w:tc>
        <w:tc>
          <w:tcPr>
            <w:tcW w:w="1276" w:type="dxa"/>
            <w:hideMark/>
          </w:tcPr>
          <w:p w14:paraId="0F6A4AE9" w14:textId="77777777" w:rsidR="000B6565" w:rsidRDefault="000B6565">
            <w:pPr>
              <w:spacing w:before="40" w:after="20"/>
              <w:ind w:right="170"/>
              <w:jc w:val="right"/>
              <w:rPr>
                <w:rFonts w:ascii="Arial" w:hAnsi="Arial" w:cs="Arial"/>
                <w:szCs w:val="22"/>
              </w:rPr>
            </w:pPr>
            <w:r>
              <w:rPr>
                <w:rFonts w:ascii="Arial" w:hAnsi="Arial" w:cs="Arial"/>
                <w:szCs w:val="22"/>
              </w:rPr>
              <w:t>2,31</w:t>
            </w:r>
          </w:p>
        </w:tc>
        <w:tc>
          <w:tcPr>
            <w:tcW w:w="1276" w:type="dxa"/>
            <w:hideMark/>
          </w:tcPr>
          <w:p w14:paraId="7BC892D9" w14:textId="77777777" w:rsidR="000B6565" w:rsidRDefault="000B6565">
            <w:pPr>
              <w:spacing w:before="40" w:after="20"/>
              <w:ind w:right="170"/>
              <w:jc w:val="right"/>
              <w:rPr>
                <w:rFonts w:ascii="Arial" w:hAnsi="Arial" w:cs="Arial"/>
                <w:szCs w:val="22"/>
              </w:rPr>
            </w:pPr>
            <w:r>
              <w:rPr>
                <w:rFonts w:ascii="Arial" w:hAnsi="Arial" w:cs="Arial"/>
                <w:szCs w:val="22"/>
              </w:rPr>
              <w:t>260,0</w:t>
            </w:r>
          </w:p>
        </w:tc>
        <w:tc>
          <w:tcPr>
            <w:tcW w:w="1307" w:type="dxa"/>
            <w:hideMark/>
          </w:tcPr>
          <w:p w14:paraId="58B6969A" w14:textId="77777777" w:rsidR="000B6565" w:rsidRDefault="000B6565">
            <w:pPr>
              <w:spacing w:before="40" w:after="20"/>
              <w:ind w:right="170"/>
              <w:jc w:val="right"/>
              <w:rPr>
                <w:rFonts w:ascii="Arial" w:hAnsi="Arial" w:cs="Arial"/>
                <w:szCs w:val="22"/>
              </w:rPr>
            </w:pPr>
            <w:r>
              <w:rPr>
                <w:rFonts w:ascii="Arial" w:hAnsi="Arial" w:cs="Arial"/>
                <w:szCs w:val="22"/>
              </w:rPr>
              <w:t>3,01</w:t>
            </w:r>
          </w:p>
        </w:tc>
      </w:tr>
      <w:tr w:rsidR="000B6565" w14:paraId="16FE981E" w14:textId="77777777" w:rsidTr="00FF3382">
        <w:tc>
          <w:tcPr>
            <w:tcW w:w="4077" w:type="dxa"/>
            <w:hideMark/>
          </w:tcPr>
          <w:p w14:paraId="2B4346E6" w14:textId="77777777" w:rsidR="000B6565" w:rsidRDefault="000B6565">
            <w:pPr>
              <w:spacing w:before="40" w:after="20"/>
              <w:rPr>
                <w:rFonts w:ascii="Arial" w:hAnsi="Arial" w:cs="Arial"/>
                <w:szCs w:val="22"/>
              </w:rPr>
            </w:pPr>
            <w:r>
              <w:rPr>
                <w:rFonts w:ascii="Arial" w:hAnsi="Arial" w:cs="Arial"/>
                <w:szCs w:val="22"/>
              </w:rPr>
              <w:t>místní část Myť</w:t>
            </w:r>
          </w:p>
        </w:tc>
        <w:tc>
          <w:tcPr>
            <w:tcW w:w="1276" w:type="dxa"/>
            <w:hideMark/>
          </w:tcPr>
          <w:p w14:paraId="4F03B368" w14:textId="77777777" w:rsidR="000B6565" w:rsidRDefault="000B6565">
            <w:pPr>
              <w:spacing w:before="40" w:after="20"/>
              <w:ind w:right="170"/>
              <w:jc w:val="right"/>
              <w:rPr>
                <w:rFonts w:ascii="Arial" w:hAnsi="Arial" w:cs="Arial"/>
                <w:szCs w:val="22"/>
              </w:rPr>
            </w:pPr>
            <w:r>
              <w:rPr>
                <w:rFonts w:ascii="Arial" w:hAnsi="Arial" w:cs="Arial"/>
                <w:szCs w:val="22"/>
              </w:rPr>
              <w:t>6,5</w:t>
            </w:r>
          </w:p>
        </w:tc>
        <w:tc>
          <w:tcPr>
            <w:tcW w:w="1276" w:type="dxa"/>
            <w:hideMark/>
          </w:tcPr>
          <w:p w14:paraId="5C066C0E" w14:textId="77777777" w:rsidR="000B6565" w:rsidRDefault="000B6565">
            <w:pPr>
              <w:spacing w:before="40" w:after="20"/>
              <w:ind w:right="170"/>
              <w:jc w:val="right"/>
              <w:rPr>
                <w:rFonts w:ascii="Arial" w:hAnsi="Arial" w:cs="Arial"/>
                <w:szCs w:val="22"/>
              </w:rPr>
            </w:pPr>
            <w:r>
              <w:rPr>
                <w:rFonts w:ascii="Arial" w:hAnsi="Arial" w:cs="Arial"/>
                <w:szCs w:val="22"/>
              </w:rPr>
              <w:t>0,08</w:t>
            </w:r>
          </w:p>
        </w:tc>
        <w:tc>
          <w:tcPr>
            <w:tcW w:w="1276" w:type="dxa"/>
            <w:hideMark/>
          </w:tcPr>
          <w:p w14:paraId="7D6C35AA" w14:textId="77777777" w:rsidR="000B6565" w:rsidRDefault="000B6565">
            <w:pPr>
              <w:spacing w:before="40" w:after="20"/>
              <w:ind w:right="170"/>
              <w:jc w:val="right"/>
              <w:rPr>
                <w:rFonts w:ascii="Arial" w:hAnsi="Arial" w:cs="Arial"/>
                <w:szCs w:val="22"/>
              </w:rPr>
            </w:pPr>
            <w:r>
              <w:rPr>
                <w:rFonts w:ascii="Arial" w:hAnsi="Arial" w:cs="Arial"/>
                <w:szCs w:val="22"/>
              </w:rPr>
              <w:t>8,4</w:t>
            </w:r>
          </w:p>
        </w:tc>
        <w:tc>
          <w:tcPr>
            <w:tcW w:w="1307" w:type="dxa"/>
            <w:hideMark/>
          </w:tcPr>
          <w:p w14:paraId="3B53C021" w14:textId="77777777" w:rsidR="000B6565" w:rsidRDefault="000B6565">
            <w:pPr>
              <w:spacing w:before="40" w:after="20"/>
              <w:ind w:right="170"/>
              <w:jc w:val="right"/>
              <w:rPr>
                <w:rFonts w:ascii="Arial" w:hAnsi="Arial" w:cs="Arial"/>
                <w:szCs w:val="22"/>
              </w:rPr>
            </w:pPr>
            <w:r>
              <w:rPr>
                <w:rFonts w:ascii="Arial" w:hAnsi="Arial" w:cs="Arial"/>
                <w:szCs w:val="22"/>
              </w:rPr>
              <w:t>0,10</w:t>
            </w:r>
          </w:p>
        </w:tc>
      </w:tr>
      <w:tr w:rsidR="000B6565" w14:paraId="2ABCE927" w14:textId="77777777" w:rsidTr="00FF3382">
        <w:tc>
          <w:tcPr>
            <w:tcW w:w="4077" w:type="dxa"/>
            <w:hideMark/>
          </w:tcPr>
          <w:p w14:paraId="401E807A" w14:textId="77777777" w:rsidR="000B6565" w:rsidRDefault="000B6565">
            <w:pPr>
              <w:spacing w:before="40" w:after="20"/>
              <w:rPr>
                <w:rFonts w:ascii="Arial" w:hAnsi="Arial" w:cs="Arial"/>
                <w:szCs w:val="22"/>
              </w:rPr>
            </w:pPr>
            <w:r>
              <w:rPr>
                <w:rFonts w:ascii="Arial" w:hAnsi="Arial" w:cs="Arial"/>
                <w:szCs w:val="22"/>
              </w:rPr>
              <w:t>navrhované zastavitelné plochy</w:t>
            </w:r>
            <w:r>
              <w:rPr>
                <w:rFonts w:ascii="Arial" w:hAnsi="Arial" w:cs="Arial"/>
                <w:szCs w:val="22"/>
              </w:rPr>
              <w:br/>
              <w:t>č.</w:t>
            </w:r>
            <w:r w:rsidR="006A11B1">
              <w:rPr>
                <w:rFonts w:ascii="Arial" w:hAnsi="Arial" w:cs="Arial"/>
                <w:szCs w:val="22"/>
              </w:rPr>
              <w:t xml:space="preserve"> </w:t>
            </w:r>
            <w:r>
              <w:rPr>
                <w:rFonts w:ascii="Arial" w:hAnsi="Arial" w:cs="Arial"/>
                <w:szCs w:val="22"/>
              </w:rPr>
              <w:t>2, 13, 60, 61</w:t>
            </w:r>
          </w:p>
        </w:tc>
        <w:tc>
          <w:tcPr>
            <w:tcW w:w="1276" w:type="dxa"/>
            <w:hideMark/>
          </w:tcPr>
          <w:p w14:paraId="6D33B065" w14:textId="77777777" w:rsidR="000B6565" w:rsidRDefault="000B6565">
            <w:pPr>
              <w:spacing w:before="40" w:after="20"/>
              <w:ind w:right="170"/>
              <w:jc w:val="right"/>
              <w:rPr>
                <w:rFonts w:ascii="Arial" w:hAnsi="Arial" w:cs="Arial"/>
                <w:szCs w:val="22"/>
              </w:rPr>
            </w:pPr>
            <w:r>
              <w:rPr>
                <w:rFonts w:ascii="Arial" w:hAnsi="Arial" w:cs="Arial"/>
                <w:szCs w:val="22"/>
              </w:rPr>
              <w:t>7,8</w:t>
            </w:r>
          </w:p>
        </w:tc>
        <w:tc>
          <w:tcPr>
            <w:tcW w:w="1276" w:type="dxa"/>
            <w:hideMark/>
          </w:tcPr>
          <w:p w14:paraId="7302F7FE" w14:textId="77777777" w:rsidR="000B6565" w:rsidRDefault="000B6565">
            <w:pPr>
              <w:spacing w:before="40" w:after="20"/>
              <w:ind w:right="170"/>
              <w:jc w:val="right"/>
              <w:rPr>
                <w:rFonts w:ascii="Arial" w:hAnsi="Arial" w:cs="Arial"/>
                <w:szCs w:val="22"/>
              </w:rPr>
            </w:pPr>
            <w:r>
              <w:rPr>
                <w:rFonts w:ascii="Arial" w:hAnsi="Arial" w:cs="Arial"/>
                <w:szCs w:val="22"/>
              </w:rPr>
              <w:t>0,09</w:t>
            </w:r>
          </w:p>
        </w:tc>
        <w:tc>
          <w:tcPr>
            <w:tcW w:w="1276" w:type="dxa"/>
            <w:hideMark/>
          </w:tcPr>
          <w:p w14:paraId="53F0BB4A" w14:textId="77777777" w:rsidR="000B6565" w:rsidRDefault="000B6565">
            <w:pPr>
              <w:spacing w:before="40" w:after="20"/>
              <w:ind w:right="170"/>
              <w:jc w:val="right"/>
              <w:rPr>
                <w:rFonts w:ascii="Arial" w:hAnsi="Arial" w:cs="Arial"/>
                <w:szCs w:val="22"/>
              </w:rPr>
            </w:pPr>
            <w:r>
              <w:rPr>
                <w:rFonts w:ascii="Arial" w:hAnsi="Arial" w:cs="Arial"/>
                <w:szCs w:val="22"/>
              </w:rPr>
              <w:t>10,1</w:t>
            </w:r>
          </w:p>
        </w:tc>
        <w:tc>
          <w:tcPr>
            <w:tcW w:w="1307" w:type="dxa"/>
            <w:hideMark/>
          </w:tcPr>
          <w:p w14:paraId="554DF500" w14:textId="77777777" w:rsidR="000B6565" w:rsidRDefault="000B6565">
            <w:pPr>
              <w:spacing w:before="40" w:after="20"/>
              <w:ind w:right="170"/>
              <w:jc w:val="right"/>
              <w:rPr>
                <w:rFonts w:ascii="Arial" w:hAnsi="Arial" w:cs="Arial"/>
                <w:szCs w:val="22"/>
              </w:rPr>
            </w:pPr>
            <w:r>
              <w:rPr>
                <w:rFonts w:ascii="Arial" w:hAnsi="Arial" w:cs="Arial"/>
                <w:szCs w:val="22"/>
              </w:rPr>
              <w:t>0,12</w:t>
            </w:r>
          </w:p>
        </w:tc>
      </w:tr>
      <w:tr w:rsidR="000B6565" w14:paraId="244174BF" w14:textId="77777777" w:rsidTr="00FF3382">
        <w:tc>
          <w:tcPr>
            <w:tcW w:w="4077" w:type="dxa"/>
            <w:hideMark/>
          </w:tcPr>
          <w:p w14:paraId="2C494314" w14:textId="77777777" w:rsidR="000B6565" w:rsidRDefault="006A11B1">
            <w:pPr>
              <w:spacing w:before="40" w:after="20"/>
              <w:rPr>
                <w:rFonts w:ascii="Arial" w:hAnsi="Arial" w:cs="Arial"/>
                <w:szCs w:val="22"/>
              </w:rPr>
            </w:pPr>
            <w:r>
              <w:rPr>
                <w:rFonts w:ascii="Arial" w:hAnsi="Arial" w:cs="Arial"/>
                <w:szCs w:val="22"/>
              </w:rPr>
              <w:t xml:space="preserve">Vodovod Harmonie - </w:t>
            </w:r>
            <w:r w:rsidR="000B6565">
              <w:rPr>
                <w:rFonts w:ascii="Arial" w:hAnsi="Arial" w:cs="Arial"/>
                <w:szCs w:val="22"/>
              </w:rPr>
              <w:t>celkem</w:t>
            </w:r>
          </w:p>
        </w:tc>
        <w:tc>
          <w:tcPr>
            <w:tcW w:w="1276" w:type="dxa"/>
            <w:hideMark/>
          </w:tcPr>
          <w:p w14:paraId="119F1BCD" w14:textId="77777777" w:rsidR="000B6565" w:rsidRDefault="000B6565">
            <w:pPr>
              <w:spacing w:before="40" w:after="20"/>
              <w:ind w:right="170"/>
              <w:jc w:val="right"/>
              <w:rPr>
                <w:rFonts w:ascii="Arial" w:hAnsi="Arial" w:cs="Arial"/>
                <w:szCs w:val="22"/>
              </w:rPr>
            </w:pPr>
            <w:r>
              <w:rPr>
                <w:rFonts w:ascii="Arial" w:hAnsi="Arial" w:cs="Arial"/>
                <w:szCs w:val="22"/>
              </w:rPr>
              <w:t>214,3</w:t>
            </w:r>
          </w:p>
        </w:tc>
        <w:tc>
          <w:tcPr>
            <w:tcW w:w="1276" w:type="dxa"/>
            <w:hideMark/>
          </w:tcPr>
          <w:p w14:paraId="1FFA5088" w14:textId="77777777" w:rsidR="000B6565" w:rsidRDefault="000B6565">
            <w:pPr>
              <w:spacing w:before="40" w:after="20"/>
              <w:ind w:right="170"/>
              <w:jc w:val="right"/>
              <w:rPr>
                <w:rFonts w:ascii="Arial" w:hAnsi="Arial" w:cs="Arial"/>
                <w:szCs w:val="22"/>
              </w:rPr>
            </w:pPr>
            <w:r>
              <w:rPr>
                <w:rFonts w:ascii="Arial" w:hAnsi="Arial" w:cs="Arial"/>
                <w:szCs w:val="22"/>
              </w:rPr>
              <w:t>2,48</w:t>
            </w:r>
          </w:p>
        </w:tc>
        <w:tc>
          <w:tcPr>
            <w:tcW w:w="1276" w:type="dxa"/>
            <w:hideMark/>
          </w:tcPr>
          <w:p w14:paraId="60F028B4" w14:textId="77777777" w:rsidR="000B6565" w:rsidRDefault="000B6565">
            <w:pPr>
              <w:spacing w:before="40" w:after="20"/>
              <w:ind w:right="170"/>
              <w:jc w:val="right"/>
              <w:rPr>
                <w:rFonts w:ascii="Arial" w:hAnsi="Arial" w:cs="Arial"/>
                <w:szCs w:val="22"/>
              </w:rPr>
            </w:pPr>
            <w:r>
              <w:rPr>
                <w:rFonts w:ascii="Arial" w:hAnsi="Arial" w:cs="Arial"/>
                <w:szCs w:val="22"/>
              </w:rPr>
              <w:t>278,5</w:t>
            </w:r>
          </w:p>
        </w:tc>
        <w:tc>
          <w:tcPr>
            <w:tcW w:w="1307" w:type="dxa"/>
            <w:hideMark/>
          </w:tcPr>
          <w:p w14:paraId="78565D2D" w14:textId="77777777" w:rsidR="000B6565" w:rsidRDefault="000B6565">
            <w:pPr>
              <w:spacing w:before="40" w:after="20"/>
              <w:ind w:right="170"/>
              <w:jc w:val="right"/>
              <w:rPr>
                <w:rFonts w:ascii="Arial" w:hAnsi="Arial" w:cs="Arial"/>
                <w:szCs w:val="22"/>
              </w:rPr>
            </w:pPr>
            <w:r>
              <w:rPr>
                <w:rFonts w:ascii="Arial" w:hAnsi="Arial" w:cs="Arial"/>
                <w:szCs w:val="22"/>
              </w:rPr>
              <w:t>3,23</w:t>
            </w:r>
          </w:p>
        </w:tc>
      </w:tr>
    </w:tbl>
    <w:p w14:paraId="7E287E5A" w14:textId="77777777" w:rsidR="000B6565" w:rsidRDefault="000B6565" w:rsidP="0085394C"/>
    <w:p w14:paraId="72844106" w14:textId="77777777" w:rsidR="000B6565" w:rsidRDefault="000B6565" w:rsidP="000B6565">
      <w:pPr>
        <w:pStyle w:val="Zhlav"/>
        <w:tabs>
          <w:tab w:val="left" w:pos="708"/>
        </w:tabs>
        <w:ind w:firstLine="0"/>
        <w:rPr>
          <w:rFonts w:cs="Arial"/>
          <w:i/>
          <w:iCs/>
          <w:u w:val="single"/>
        </w:rPr>
      </w:pPr>
      <w:r>
        <w:rPr>
          <w:rFonts w:cs="Arial"/>
          <w:i/>
          <w:iCs/>
          <w:u w:val="single"/>
        </w:rPr>
        <w:t>Koncepce odkanalizování a čištění odpadních vod</w:t>
      </w:r>
    </w:p>
    <w:p w14:paraId="56BF669C" w14:textId="77777777" w:rsidR="000B6565" w:rsidRDefault="000B6565" w:rsidP="000B6565">
      <w:pPr>
        <w:pStyle w:val="Zkladntextodsazen"/>
      </w:pPr>
      <w:r>
        <w:t>Návrh odvádění a čištění odpadních vod je založen na využití a rozšíření vybudované sítě jednotné kanalizace zakončené centrální biologickou čistírnou odpadních vod, která je společná pro Mirošov a obec Dobřív. Cílem je zabezpečení maximálního možného připojení navrhovaných zastavitelných ploch na kanalizaci a ČOV pro veřejnou potřebu. Současně bude umožněno zvýšení celkového počtu trvale i přechodně bydlících obyvatel připojených na tato zařízení. Současná průtoková kapacita kanalizační sítě je vyhovující pro zvýšený odtok splaškových odpadních vod.</w:t>
      </w:r>
    </w:p>
    <w:p w14:paraId="0423788C" w14:textId="77777777" w:rsidR="00686E08" w:rsidRDefault="00686E08" w:rsidP="0085394C"/>
    <w:p w14:paraId="5FD44236" w14:textId="77777777" w:rsidR="000B6565" w:rsidRDefault="000B6565" w:rsidP="003C5137">
      <w:pPr>
        <w:pStyle w:val="Nadpis1"/>
      </w:pPr>
      <w:r>
        <w:lastRenderedPageBreak/>
        <w:t>Produkované množství splaškových odpadních vod a produkované znečištění BSK</w:t>
      </w:r>
      <w:r>
        <w:rPr>
          <w:vertAlign w:val="subscript"/>
        </w:rPr>
        <w:t>5</w:t>
      </w:r>
      <w:r>
        <w:t xml:space="preserve"> Mirošov-návrh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4"/>
        <w:gridCol w:w="1947"/>
        <w:gridCol w:w="1119"/>
        <w:gridCol w:w="1354"/>
        <w:gridCol w:w="1338"/>
      </w:tblGrid>
      <w:tr w:rsidR="000B6565" w14:paraId="5E25CF5B" w14:textId="77777777" w:rsidTr="00FF3382">
        <w:trPr>
          <w:cantSplit/>
        </w:trPr>
        <w:tc>
          <w:tcPr>
            <w:tcW w:w="3369" w:type="dxa"/>
            <w:vMerge w:val="restart"/>
            <w:vAlign w:val="center"/>
          </w:tcPr>
          <w:p w14:paraId="6CFD0A06" w14:textId="77777777" w:rsidR="000B6565" w:rsidRDefault="000B6565" w:rsidP="003C5137">
            <w:pPr>
              <w:keepNext/>
              <w:spacing w:before="40" w:after="20"/>
              <w:jc w:val="center"/>
              <w:rPr>
                <w:rFonts w:ascii="Arial" w:hAnsi="Arial" w:cs="Arial"/>
                <w:b/>
                <w:bCs/>
                <w:szCs w:val="22"/>
              </w:rPr>
            </w:pPr>
          </w:p>
        </w:tc>
        <w:tc>
          <w:tcPr>
            <w:tcW w:w="3118" w:type="dxa"/>
            <w:gridSpan w:val="2"/>
            <w:vAlign w:val="center"/>
            <w:hideMark/>
          </w:tcPr>
          <w:p w14:paraId="42768469" w14:textId="77777777" w:rsidR="000B6565" w:rsidRDefault="000B6565" w:rsidP="0012251B">
            <w:pPr>
              <w:keepNext/>
              <w:spacing w:before="40" w:after="20"/>
              <w:jc w:val="center"/>
              <w:rPr>
                <w:rFonts w:ascii="Arial" w:hAnsi="Arial" w:cs="Arial"/>
                <w:b/>
                <w:bCs/>
                <w:szCs w:val="22"/>
              </w:rPr>
            </w:pPr>
            <w:r>
              <w:rPr>
                <w:rFonts w:ascii="Arial" w:hAnsi="Arial" w:cs="Arial"/>
                <w:b/>
                <w:bCs/>
                <w:szCs w:val="22"/>
              </w:rPr>
              <w:t xml:space="preserve">Produkované množství </w:t>
            </w:r>
            <w:r w:rsidR="0012251B">
              <w:rPr>
                <w:rFonts w:ascii="Arial" w:hAnsi="Arial" w:cs="Arial"/>
                <w:b/>
                <w:bCs/>
                <w:szCs w:val="22"/>
              </w:rPr>
              <w:br/>
            </w:r>
            <w:r>
              <w:rPr>
                <w:rFonts w:ascii="Arial" w:hAnsi="Arial" w:cs="Arial"/>
                <w:b/>
                <w:bCs/>
                <w:szCs w:val="22"/>
              </w:rPr>
              <w:t>odp</w:t>
            </w:r>
            <w:r w:rsidR="0012251B">
              <w:rPr>
                <w:rFonts w:ascii="Arial" w:hAnsi="Arial" w:cs="Arial"/>
                <w:b/>
                <w:bCs/>
                <w:szCs w:val="22"/>
              </w:rPr>
              <w:t>adních</w:t>
            </w:r>
            <w:r w:rsidR="004E6BF7">
              <w:rPr>
                <w:rFonts w:ascii="Arial" w:hAnsi="Arial" w:cs="Arial"/>
                <w:b/>
                <w:bCs/>
                <w:szCs w:val="22"/>
              </w:rPr>
              <w:t xml:space="preserve"> </w:t>
            </w:r>
            <w:r w:rsidR="0012251B">
              <w:rPr>
                <w:rFonts w:ascii="Arial" w:hAnsi="Arial" w:cs="Arial"/>
                <w:b/>
                <w:bCs/>
                <w:szCs w:val="22"/>
              </w:rPr>
              <w:t>vod</w:t>
            </w:r>
          </w:p>
        </w:tc>
        <w:tc>
          <w:tcPr>
            <w:tcW w:w="2725" w:type="dxa"/>
            <w:gridSpan w:val="2"/>
            <w:vAlign w:val="center"/>
            <w:hideMark/>
          </w:tcPr>
          <w:p w14:paraId="57C29047" w14:textId="77777777" w:rsidR="000B6565" w:rsidRDefault="000B6565" w:rsidP="003C5137">
            <w:pPr>
              <w:keepNext/>
              <w:spacing w:before="40" w:after="20"/>
              <w:jc w:val="center"/>
              <w:rPr>
                <w:rFonts w:ascii="Arial" w:hAnsi="Arial" w:cs="Arial"/>
                <w:b/>
                <w:bCs/>
                <w:szCs w:val="22"/>
              </w:rPr>
            </w:pPr>
            <w:r>
              <w:rPr>
                <w:rFonts w:ascii="Arial" w:hAnsi="Arial" w:cs="Arial"/>
                <w:b/>
                <w:bCs/>
                <w:szCs w:val="22"/>
              </w:rPr>
              <w:t>Produkované znečištění</w:t>
            </w:r>
          </w:p>
        </w:tc>
      </w:tr>
      <w:tr w:rsidR="000B6565" w14:paraId="00A0B772" w14:textId="77777777" w:rsidTr="00FF3382">
        <w:trPr>
          <w:cantSplit/>
        </w:trPr>
        <w:tc>
          <w:tcPr>
            <w:tcW w:w="0" w:type="auto"/>
            <w:vMerge/>
            <w:vAlign w:val="center"/>
            <w:hideMark/>
          </w:tcPr>
          <w:p w14:paraId="6B90AE8C" w14:textId="77777777" w:rsidR="000B6565" w:rsidRDefault="000B6565" w:rsidP="003C5137">
            <w:pPr>
              <w:keepNext/>
              <w:overflowPunct/>
              <w:autoSpaceDE/>
              <w:autoSpaceDN/>
              <w:adjustRightInd/>
              <w:rPr>
                <w:rFonts w:ascii="Arial" w:hAnsi="Arial" w:cs="Arial"/>
                <w:b/>
                <w:bCs/>
                <w:szCs w:val="22"/>
              </w:rPr>
            </w:pPr>
          </w:p>
        </w:tc>
        <w:tc>
          <w:tcPr>
            <w:tcW w:w="3118" w:type="dxa"/>
            <w:gridSpan w:val="2"/>
            <w:vAlign w:val="center"/>
            <w:hideMark/>
          </w:tcPr>
          <w:p w14:paraId="28851E8E" w14:textId="77777777" w:rsidR="000B6565" w:rsidRDefault="000B6565" w:rsidP="003C5137">
            <w:pPr>
              <w:keepNext/>
              <w:spacing w:before="40" w:after="20"/>
              <w:jc w:val="center"/>
              <w:rPr>
                <w:rFonts w:ascii="Arial" w:hAnsi="Arial" w:cs="Arial"/>
                <w:b/>
                <w:bCs/>
                <w:szCs w:val="22"/>
              </w:rPr>
            </w:pPr>
            <w:r>
              <w:rPr>
                <w:rFonts w:ascii="Arial" w:hAnsi="Arial" w:cs="Arial"/>
                <w:b/>
                <w:bCs/>
                <w:szCs w:val="22"/>
              </w:rPr>
              <w:t>Průměrné denní hodnoty</w:t>
            </w:r>
          </w:p>
        </w:tc>
        <w:tc>
          <w:tcPr>
            <w:tcW w:w="2725" w:type="dxa"/>
            <w:gridSpan w:val="2"/>
            <w:vAlign w:val="center"/>
            <w:hideMark/>
          </w:tcPr>
          <w:p w14:paraId="15F2046E" w14:textId="77777777" w:rsidR="000B6565" w:rsidRDefault="000B6565" w:rsidP="003C5137">
            <w:pPr>
              <w:keepNext/>
              <w:spacing w:before="40" w:after="20"/>
              <w:jc w:val="center"/>
              <w:rPr>
                <w:rFonts w:ascii="Arial" w:hAnsi="Arial" w:cs="Arial"/>
                <w:b/>
                <w:bCs/>
                <w:szCs w:val="22"/>
              </w:rPr>
            </w:pPr>
            <w:r>
              <w:rPr>
                <w:rFonts w:ascii="Arial" w:hAnsi="Arial" w:cs="Arial"/>
                <w:b/>
                <w:bCs/>
                <w:szCs w:val="22"/>
              </w:rPr>
              <w:t>Průměrné denní hodnoty</w:t>
            </w:r>
          </w:p>
        </w:tc>
      </w:tr>
      <w:tr w:rsidR="000B6565" w14:paraId="02630E9E" w14:textId="77777777" w:rsidTr="00FF3382">
        <w:trPr>
          <w:cantSplit/>
        </w:trPr>
        <w:tc>
          <w:tcPr>
            <w:tcW w:w="0" w:type="auto"/>
            <w:vMerge/>
            <w:vAlign w:val="center"/>
            <w:hideMark/>
          </w:tcPr>
          <w:p w14:paraId="30AA4ED5" w14:textId="77777777" w:rsidR="000B6565" w:rsidRDefault="000B6565">
            <w:pPr>
              <w:overflowPunct/>
              <w:autoSpaceDE/>
              <w:autoSpaceDN/>
              <w:adjustRightInd/>
              <w:rPr>
                <w:rFonts w:ascii="Arial" w:hAnsi="Arial" w:cs="Arial"/>
                <w:b/>
                <w:bCs/>
                <w:szCs w:val="22"/>
              </w:rPr>
            </w:pPr>
          </w:p>
        </w:tc>
        <w:tc>
          <w:tcPr>
            <w:tcW w:w="1984" w:type="dxa"/>
            <w:vAlign w:val="center"/>
            <w:hideMark/>
          </w:tcPr>
          <w:p w14:paraId="109F009F" w14:textId="77777777" w:rsidR="000B6565" w:rsidRDefault="000B6565">
            <w:pPr>
              <w:spacing w:before="40" w:after="20"/>
              <w:jc w:val="center"/>
              <w:rPr>
                <w:rFonts w:ascii="Arial" w:hAnsi="Arial" w:cs="Arial"/>
                <w:b/>
                <w:bCs/>
                <w:szCs w:val="22"/>
              </w:rPr>
            </w:pPr>
            <w:r>
              <w:rPr>
                <w:rFonts w:ascii="Arial" w:hAnsi="Arial" w:cs="Arial"/>
                <w:b/>
                <w:bCs/>
                <w:szCs w:val="22"/>
              </w:rPr>
              <w:t>m</w:t>
            </w:r>
            <w:r>
              <w:rPr>
                <w:rFonts w:ascii="Arial" w:hAnsi="Arial" w:cs="Arial"/>
                <w:b/>
                <w:bCs/>
                <w:szCs w:val="22"/>
                <w:vertAlign w:val="superscript"/>
              </w:rPr>
              <w:t>3</w:t>
            </w:r>
            <w:r>
              <w:rPr>
                <w:rFonts w:ascii="Arial" w:hAnsi="Arial" w:cs="Arial"/>
                <w:b/>
                <w:bCs/>
                <w:szCs w:val="22"/>
              </w:rPr>
              <w:t>/d</w:t>
            </w:r>
          </w:p>
        </w:tc>
        <w:tc>
          <w:tcPr>
            <w:tcW w:w="1134" w:type="dxa"/>
            <w:vAlign w:val="center"/>
            <w:hideMark/>
          </w:tcPr>
          <w:p w14:paraId="3EE79E6E" w14:textId="77777777" w:rsidR="000B6565" w:rsidRDefault="000B6565">
            <w:pPr>
              <w:spacing w:before="40" w:after="20"/>
              <w:jc w:val="center"/>
              <w:rPr>
                <w:rFonts w:ascii="Arial" w:hAnsi="Arial" w:cs="Arial"/>
                <w:b/>
                <w:bCs/>
                <w:szCs w:val="22"/>
              </w:rPr>
            </w:pPr>
            <w:r>
              <w:rPr>
                <w:rFonts w:ascii="Arial" w:hAnsi="Arial" w:cs="Arial"/>
                <w:b/>
                <w:bCs/>
                <w:szCs w:val="22"/>
              </w:rPr>
              <w:t>l/s</w:t>
            </w:r>
          </w:p>
        </w:tc>
        <w:tc>
          <w:tcPr>
            <w:tcW w:w="1361" w:type="dxa"/>
            <w:vAlign w:val="center"/>
            <w:hideMark/>
          </w:tcPr>
          <w:p w14:paraId="56B5A8CE" w14:textId="77777777" w:rsidR="000B6565" w:rsidRDefault="000B6565">
            <w:pPr>
              <w:spacing w:before="40" w:after="20"/>
              <w:jc w:val="center"/>
              <w:rPr>
                <w:rFonts w:ascii="Arial" w:hAnsi="Arial" w:cs="Arial"/>
                <w:b/>
                <w:bCs/>
                <w:szCs w:val="22"/>
              </w:rPr>
            </w:pPr>
            <w:r>
              <w:rPr>
                <w:rFonts w:ascii="Arial" w:hAnsi="Arial" w:cs="Arial"/>
                <w:b/>
                <w:bCs/>
                <w:szCs w:val="22"/>
              </w:rPr>
              <w:t>kgBSK</w:t>
            </w:r>
            <w:r>
              <w:rPr>
                <w:rFonts w:ascii="Arial" w:hAnsi="Arial" w:cs="Arial"/>
                <w:b/>
                <w:bCs/>
                <w:szCs w:val="22"/>
                <w:vertAlign w:val="subscript"/>
              </w:rPr>
              <w:t>5</w:t>
            </w:r>
            <w:r>
              <w:rPr>
                <w:rFonts w:ascii="Arial" w:hAnsi="Arial" w:cs="Arial"/>
                <w:b/>
                <w:bCs/>
                <w:szCs w:val="22"/>
              </w:rPr>
              <w:t>/d</w:t>
            </w:r>
          </w:p>
        </w:tc>
        <w:tc>
          <w:tcPr>
            <w:tcW w:w="1364" w:type="dxa"/>
            <w:vAlign w:val="center"/>
            <w:hideMark/>
          </w:tcPr>
          <w:p w14:paraId="1219C9E5" w14:textId="77777777" w:rsidR="000B6565" w:rsidRDefault="000B6565">
            <w:pPr>
              <w:spacing w:before="40" w:after="20"/>
              <w:jc w:val="center"/>
              <w:rPr>
                <w:rFonts w:ascii="Arial" w:hAnsi="Arial" w:cs="Arial"/>
                <w:b/>
                <w:bCs/>
                <w:szCs w:val="22"/>
              </w:rPr>
            </w:pPr>
            <w:r>
              <w:rPr>
                <w:rFonts w:ascii="Arial" w:hAnsi="Arial" w:cs="Arial"/>
                <w:b/>
                <w:bCs/>
                <w:szCs w:val="22"/>
              </w:rPr>
              <w:t>EO</w:t>
            </w:r>
          </w:p>
        </w:tc>
      </w:tr>
      <w:tr w:rsidR="000B6565" w14:paraId="590EA263" w14:textId="77777777" w:rsidTr="00FF3382">
        <w:tc>
          <w:tcPr>
            <w:tcW w:w="3369" w:type="dxa"/>
            <w:hideMark/>
          </w:tcPr>
          <w:p w14:paraId="2D346E42" w14:textId="77777777" w:rsidR="000B6565" w:rsidRDefault="000B6565">
            <w:pPr>
              <w:spacing w:before="40" w:after="20"/>
              <w:rPr>
                <w:rFonts w:ascii="Arial" w:hAnsi="Arial" w:cs="Arial"/>
                <w:szCs w:val="22"/>
              </w:rPr>
            </w:pPr>
            <w:r>
              <w:rPr>
                <w:rFonts w:ascii="Arial" w:hAnsi="Arial" w:cs="Arial"/>
                <w:szCs w:val="22"/>
              </w:rPr>
              <w:t>Mirošov 2 500 obyv. vč. občanské a technické vybavenosti</w:t>
            </w:r>
          </w:p>
        </w:tc>
        <w:tc>
          <w:tcPr>
            <w:tcW w:w="1984" w:type="dxa"/>
            <w:hideMark/>
          </w:tcPr>
          <w:p w14:paraId="4F76AFEC" w14:textId="77777777" w:rsidR="000B6565" w:rsidRDefault="000B6565">
            <w:pPr>
              <w:spacing w:before="40" w:after="20"/>
              <w:jc w:val="center"/>
              <w:rPr>
                <w:rFonts w:ascii="Arial" w:hAnsi="Arial" w:cs="Arial"/>
                <w:szCs w:val="22"/>
              </w:rPr>
            </w:pPr>
            <w:r>
              <w:rPr>
                <w:rFonts w:ascii="Arial" w:hAnsi="Arial" w:cs="Arial"/>
                <w:szCs w:val="22"/>
              </w:rPr>
              <w:t>713</w:t>
            </w:r>
          </w:p>
        </w:tc>
        <w:tc>
          <w:tcPr>
            <w:tcW w:w="1134" w:type="dxa"/>
            <w:hideMark/>
          </w:tcPr>
          <w:p w14:paraId="1747C854" w14:textId="77777777" w:rsidR="000B6565" w:rsidRDefault="000B6565">
            <w:pPr>
              <w:spacing w:before="40" w:after="20"/>
              <w:jc w:val="center"/>
              <w:rPr>
                <w:rFonts w:ascii="Arial" w:hAnsi="Arial" w:cs="Arial"/>
                <w:szCs w:val="22"/>
              </w:rPr>
            </w:pPr>
            <w:r>
              <w:rPr>
                <w:rFonts w:ascii="Arial" w:hAnsi="Arial" w:cs="Arial"/>
                <w:szCs w:val="22"/>
              </w:rPr>
              <w:t>8,25</w:t>
            </w:r>
          </w:p>
        </w:tc>
        <w:tc>
          <w:tcPr>
            <w:tcW w:w="1361" w:type="dxa"/>
            <w:hideMark/>
          </w:tcPr>
          <w:p w14:paraId="37DCFEF4" w14:textId="77777777" w:rsidR="000B6565" w:rsidRDefault="000B6565">
            <w:pPr>
              <w:spacing w:before="40" w:after="20"/>
              <w:jc w:val="center"/>
              <w:rPr>
                <w:rFonts w:ascii="Arial" w:hAnsi="Arial" w:cs="Arial"/>
                <w:szCs w:val="22"/>
              </w:rPr>
            </w:pPr>
            <w:r>
              <w:rPr>
                <w:rFonts w:ascii="Arial" w:hAnsi="Arial" w:cs="Arial"/>
                <w:szCs w:val="22"/>
              </w:rPr>
              <w:t>207,9</w:t>
            </w:r>
          </w:p>
        </w:tc>
        <w:tc>
          <w:tcPr>
            <w:tcW w:w="1364" w:type="dxa"/>
            <w:hideMark/>
          </w:tcPr>
          <w:p w14:paraId="342DB893" w14:textId="77777777" w:rsidR="000B6565" w:rsidRDefault="000B6565">
            <w:pPr>
              <w:spacing w:before="40" w:after="20"/>
              <w:jc w:val="center"/>
              <w:rPr>
                <w:rFonts w:ascii="Arial" w:hAnsi="Arial" w:cs="Arial"/>
                <w:szCs w:val="22"/>
              </w:rPr>
            </w:pPr>
            <w:r>
              <w:rPr>
                <w:rFonts w:ascii="Arial" w:hAnsi="Arial" w:cs="Arial"/>
                <w:szCs w:val="22"/>
              </w:rPr>
              <w:t>3 465</w:t>
            </w:r>
          </w:p>
        </w:tc>
      </w:tr>
    </w:tbl>
    <w:p w14:paraId="217898A4" w14:textId="77777777" w:rsidR="000B6565" w:rsidRDefault="000B6565" w:rsidP="0085394C"/>
    <w:p w14:paraId="2A849BE7" w14:textId="77777777" w:rsidR="000B6565" w:rsidRDefault="000B6565" w:rsidP="000B6565">
      <w:pPr>
        <w:pStyle w:val="Zkladntextodsazen"/>
      </w:pPr>
      <w:r>
        <w:t>Projektovaná kapacita ČOV Mirošov je 2 500 ekvivalentních obyvatel (EO) s plánovaným rozšířením na 4 300 EO. Toto připravované rozšíření zahrnuje i připojení obce Dobřív (současný počet obyvatel cca 1 200). Z doloženého výpočtu je patrné, že rozvoj navrhovaný tímto Územním plánem Mirošova je podmíněn zvýšením kapacity čistírny na zatížení 3 465 EO + obec Dobřív.</w:t>
      </w:r>
    </w:p>
    <w:p w14:paraId="3C5DBBF8" w14:textId="15A923E0" w:rsidR="000B6565" w:rsidRPr="00E12A9D" w:rsidRDefault="000B6565" w:rsidP="000B6565">
      <w:pPr>
        <w:pStyle w:val="Zkladntextodsazen"/>
      </w:pPr>
      <w:r>
        <w:t xml:space="preserve">Z celkového počtu </w:t>
      </w:r>
      <w:r w:rsidRPr="00E12A9D">
        <w:t>navrhovaných zastavitelných ploch je možné připojit na vybudovanou kanalizaci 44 ploch (56 %) bez nároků na dostavbu nebo doplnění stokové sítě. Pro dalších 27</w:t>
      </w:r>
      <w:r w:rsidR="00FF3382" w:rsidRPr="00E12A9D">
        <w:rPr>
          <w:lang w:val="cs-CZ"/>
        </w:rPr>
        <w:t xml:space="preserve"> + 1</w:t>
      </w:r>
      <w:r w:rsidRPr="00E12A9D">
        <w:t xml:space="preserve"> ploch bude nutné stokovou síť rozšířit prodloužením, případně dostavbou nových stok. Souvislejší dostavbu kanalizace vyžadují rozvojové plochy mezi zámkem a „Čtrnáctkou“ (cca 1 350 m) a u Dvorského rybníka (cca 575 m).</w:t>
      </w:r>
    </w:p>
    <w:p w14:paraId="7300E4C5" w14:textId="77777777" w:rsidR="000B6565" w:rsidRDefault="000B6565" w:rsidP="000B6565">
      <w:pPr>
        <w:pStyle w:val="Zkladntextodsazen"/>
      </w:pPr>
      <w:r w:rsidRPr="00E12A9D">
        <w:t xml:space="preserve">Pouze 8 </w:t>
      </w:r>
      <w:r w:rsidR="00FF3382" w:rsidRPr="00E12A9D">
        <w:rPr>
          <w:lang w:val="cs-CZ"/>
        </w:rPr>
        <w:t xml:space="preserve">+ 4 </w:t>
      </w:r>
      <w:r w:rsidRPr="00E12A9D">
        <w:t>ploch situovaných</w:t>
      </w:r>
      <w:r>
        <w:t xml:space="preserve"> v okrajových polohách vykazuje problémy s odváděním odpadních vod. Územní plán proto navrhuje lokální řešení, tj. zachycování odpadních vod do akumulačních jímek (žump) s odvážením jejich obsahu k likvidaci v ČOV.</w:t>
      </w:r>
    </w:p>
    <w:p w14:paraId="045544F1" w14:textId="77777777" w:rsidR="000B6565" w:rsidRDefault="000B6565" w:rsidP="000B6565">
      <w:pPr>
        <w:pStyle w:val="Zkladntextodsazen"/>
      </w:pPr>
      <w:r>
        <w:t>Specifickým zdrojem znečišťování vod jsou odpadní vody léčebny TRN vypouštěné z ČOV Janov do Skořického potoka (z infekčních částí provozu), vyžadují proto nadstandardní způsob čištění, případně likvidace. Územní plán navrhuje důslednou separaci infekčních vod od ostatních odpadních vod léčebny a účinné lokální zneškodňování.</w:t>
      </w:r>
    </w:p>
    <w:p w14:paraId="56429044" w14:textId="77777777" w:rsidR="0085394C" w:rsidRDefault="0085394C" w:rsidP="0085394C"/>
    <w:p w14:paraId="52A55BD1" w14:textId="186B946F" w:rsidR="0007704A" w:rsidRDefault="003011AA" w:rsidP="0007704A">
      <w:pPr>
        <w:pStyle w:val="Nadpis1"/>
        <w:rPr>
          <w:rFonts w:cs="Arial"/>
          <w:b w:val="0"/>
          <w:i/>
          <w:iCs/>
          <w:color w:val="auto"/>
          <w:szCs w:val="24"/>
          <w:u w:val="single"/>
        </w:rPr>
      </w:pPr>
      <w:r w:rsidRPr="009E00D1">
        <w:rPr>
          <w:rFonts w:cs="Arial"/>
          <w:b w:val="0"/>
          <w:i/>
          <w:iCs/>
          <w:color w:val="auto"/>
          <w:szCs w:val="24"/>
          <w:u w:val="single"/>
        </w:rPr>
        <w:t>Zásobování vodou a likvidace odpadních vod</w:t>
      </w:r>
      <w:r w:rsidRPr="009E00D1">
        <w:rPr>
          <w:rFonts w:cs="Arial"/>
          <w:b w:val="0"/>
          <w:i/>
          <w:iCs/>
          <w:color w:val="auto"/>
          <w:szCs w:val="24"/>
          <w:u w:val="single"/>
          <w:lang w:val="cs-CZ"/>
        </w:rPr>
        <w:t xml:space="preserve"> </w:t>
      </w:r>
      <w:r w:rsidRPr="009E00D1">
        <w:rPr>
          <w:rFonts w:cs="Arial"/>
          <w:b w:val="0"/>
          <w:i/>
          <w:iCs/>
          <w:color w:val="auto"/>
          <w:szCs w:val="24"/>
          <w:u w:val="single"/>
        </w:rPr>
        <w:t>zastavitelných ploch</w:t>
      </w:r>
      <w:r w:rsidRPr="009E00D1">
        <w:rPr>
          <w:rFonts w:cs="Arial"/>
          <w:b w:val="0"/>
          <w:bCs/>
          <w:i/>
          <w:color w:val="auto"/>
          <w:kern w:val="3"/>
          <w:u w:val="single"/>
          <w:lang w:eastAsia="zh-CN"/>
        </w:rPr>
        <w:t xml:space="preserve"> </w:t>
      </w:r>
      <w:r w:rsidRPr="009E00D1">
        <w:rPr>
          <w:rFonts w:cs="Arial"/>
          <w:b w:val="0"/>
          <w:bCs/>
          <w:i/>
          <w:color w:val="auto"/>
          <w:kern w:val="3"/>
          <w:u w:val="single"/>
          <w:lang w:val="cs-CZ" w:eastAsia="zh-CN"/>
        </w:rPr>
        <w:t xml:space="preserve"> </w:t>
      </w:r>
      <w:r w:rsidRPr="009E00D1">
        <w:rPr>
          <w:rFonts w:cs="Arial"/>
          <w:b w:val="0"/>
          <w:i/>
          <w:iCs/>
          <w:color w:val="auto"/>
          <w:szCs w:val="24"/>
          <w:u w:val="single"/>
        </w:rPr>
        <w:t>- návrh řešení a podmínky využití</w:t>
      </w:r>
    </w:p>
    <w:p w14:paraId="722A2436" w14:textId="77777777" w:rsidR="009E00D1" w:rsidRPr="009E00D1" w:rsidRDefault="009E00D1" w:rsidP="009E00D1">
      <w:pPr>
        <w:rPr>
          <w:lang w:val="x-none"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87"/>
        <w:gridCol w:w="1187"/>
        <w:gridCol w:w="6688"/>
      </w:tblGrid>
      <w:tr w:rsidR="009E00D1" w:rsidRPr="009E00D1" w14:paraId="304F7474" w14:textId="77777777" w:rsidTr="009E00D1">
        <w:trPr>
          <w:tblHeader/>
        </w:trPr>
        <w:tc>
          <w:tcPr>
            <w:tcW w:w="655" w:type="pct"/>
            <w:tcMar>
              <w:top w:w="0" w:type="dxa"/>
              <w:left w:w="70" w:type="dxa"/>
              <w:bottom w:w="0" w:type="dxa"/>
              <w:right w:w="70" w:type="dxa"/>
            </w:tcMar>
            <w:vAlign w:val="center"/>
          </w:tcPr>
          <w:p w14:paraId="2CC035F9" w14:textId="77777777" w:rsidR="0007704A" w:rsidRPr="009E00D1" w:rsidRDefault="0007704A" w:rsidP="00E84645">
            <w:pPr>
              <w:keepNext/>
              <w:suppressAutoHyphens/>
              <w:adjustRightInd/>
              <w:spacing w:before="40" w:after="20"/>
              <w:jc w:val="center"/>
              <w:rPr>
                <w:rFonts w:ascii="Arial" w:hAnsi="Arial" w:cs="Arial"/>
                <w:b/>
                <w:bCs/>
                <w:kern w:val="3"/>
                <w:lang w:eastAsia="zh-CN"/>
              </w:rPr>
            </w:pPr>
            <w:r w:rsidRPr="009E00D1">
              <w:rPr>
                <w:rFonts w:ascii="Arial" w:hAnsi="Arial" w:cs="Arial"/>
                <w:b/>
                <w:bCs/>
                <w:kern w:val="3"/>
                <w:lang w:eastAsia="zh-CN"/>
              </w:rPr>
              <w:t>Označení</w:t>
            </w:r>
          </w:p>
        </w:tc>
        <w:tc>
          <w:tcPr>
            <w:tcW w:w="655" w:type="pct"/>
            <w:tcMar>
              <w:top w:w="0" w:type="dxa"/>
              <w:left w:w="70" w:type="dxa"/>
              <w:bottom w:w="0" w:type="dxa"/>
              <w:right w:w="70" w:type="dxa"/>
            </w:tcMar>
            <w:vAlign w:val="center"/>
          </w:tcPr>
          <w:p w14:paraId="64E34B26" w14:textId="77777777" w:rsidR="0007704A" w:rsidRPr="009E00D1" w:rsidRDefault="0007704A" w:rsidP="00E84645">
            <w:pPr>
              <w:keepNext/>
              <w:suppressAutoHyphens/>
              <w:adjustRightInd/>
              <w:spacing w:before="40" w:after="20"/>
              <w:jc w:val="center"/>
              <w:rPr>
                <w:rFonts w:ascii="Arial" w:hAnsi="Arial" w:cs="Arial"/>
                <w:b/>
                <w:bCs/>
                <w:kern w:val="3"/>
                <w:lang w:eastAsia="zh-CN"/>
              </w:rPr>
            </w:pPr>
            <w:r w:rsidRPr="009E00D1">
              <w:rPr>
                <w:rFonts w:ascii="Arial" w:hAnsi="Arial" w:cs="Arial"/>
                <w:b/>
                <w:bCs/>
                <w:kern w:val="3"/>
                <w:lang w:eastAsia="zh-CN"/>
              </w:rPr>
              <w:t>Funkční využití</w:t>
            </w:r>
          </w:p>
        </w:tc>
        <w:tc>
          <w:tcPr>
            <w:tcW w:w="3690" w:type="pct"/>
            <w:tcMar>
              <w:top w:w="0" w:type="dxa"/>
              <w:left w:w="70" w:type="dxa"/>
              <w:bottom w:w="0" w:type="dxa"/>
              <w:right w:w="70" w:type="dxa"/>
            </w:tcMar>
            <w:vAlign w:val="center"/>
          </w:tcPr>
          <w:p w14:paraId="7EC6EBC2" w14:textId="77777777" w:rsidR="0007704A" w:rsidRPr="009E00D1" w:rsidRDefault="0007704A" w:rsidP="00E84645">
            <w:pPr>
              <w:keepNext/>
              <w:suppressAutoHyphens/>
              <w:adjustRightInd/>
              <w:spacing w:before="40" w:after="20"/>
              <w:jc w:val="center"/>
              <w:rPr>
                <w:rFonts w:ascii="Arial" w:hAnsi="Arial" w:cs="Arial"/>
                <w:b/>
                <w:bCs/>
                <w:kern w:val="3"/>
                <w:lang w:eastAsia="zh-CN"/>
              </w:rPr>
            </w:pPr>
            <w:r w:rsidRPr="009E00D1">
              <w:rPr>
                <w:rFonts w:ascii="Arial" w:hAnsi="Arial" w:cs="Arial"/>
                <w:b/>
                <w:bCs/>
                <w:kern w:val="3"/>
                <w:lang w:eastAsia="zh-CN"/>
              </w:rPr>
              <w:t>Návrh řešení a podmínky využití – zásobování vodou a likvidace odpadních vod navrhované rozvojové lokality</w:t>
            </w:r>
          </w:p>
        </w:tc>
      </w:tr>
      <w:tr w:rsidR="009E00D1" w:rsidRPr="009E00D1" w14:paraId="77F0E85B" w14:textId="77777777" w:rsidTr="009E00D1">
        <w:tc>
          <w:tcPr>
            <w:tcW w:w="655" w:type="pct"/>
            <w:tcMar>
              <w:top w:w="0" w:type="dxa"/>
              <w:left w:w="70" w:type="dxa"/>
              <w:bottom w:w="0" w:type="dxa"/>
              <w:right w:w="70" w:type="dxa"/>
            </w:tcMar>
          </w:tcPr>
          <w:p w14:paraId="73334D18" w14:textId="77777777" w:rsidR="0007704A" w:rsidRPr="009E00D1" w:rsidRDefault="0007704A" w:rsidP="00E84645">
            <w:pPr>
              <w:suppressAutoHyphens/>
              <w:adjustRightInd/>
              <w:spacing w:before="40" w:after="20"/>
              <w:jc w:val="center"/>
              <w:rPr>
                <w:rFonts w:ascii="Arial" w:hAnsi="Arial" w:cs="Arial"/>
                <w:kern w:val="3"/>
                <w:lang w:eastAsia="zh-CN"/>
              </w:rPr>
            </w:pPr>
            <w:r w:rsidRPr="009E00D1">
              <w:rPr>
                <w:rFonts w:ascii="Arial" w:hAnsi="Arial" w:cs="Arial"/>
                <w:kern w:val="3"/>
                <w:lang w:eastAsia="zh-CN"/>
              </w:rPr>
              <w:t>Z6</w:t>
            </w:r>
          </w:p>
        </w:tc>
        <w:tc>
          <w:tcPr>
            <w:tcW w:w="655" w:type="pct"/>
            <w:tcMar>
              <w:top w:w="0" w:type="dxa"/>
              <w:left w:w="70" w:type="dxa"/>
              <w:bottom w:w="0" w:type="dxa"/>
              <w:right w:w="70" w:type="dxa"/>
            </w:tcMar>
          </w:tcPr>
          <w:p w14:paraId="12219273" w14:textId="77777777" w:rsidR="0007704A" w:rsidRPr="009E00D1" w:rsidRDefault="0007704A" w:rsidP="00E84645">
            <w:pPr>
              <w:suppressAutoHyphens/>
              <w:adjustRightInd/>
              <w:spacing w:before="40" w:after="20"/>
              <w:jc w:val="center"/>
              <w:rPr>
                <w:rFonts w:ascii="Arial" w:hAnsi="Arial" w:cs="Arial"/>
                <w:kern w:val="3"/>
                <w:lang w:eastAsia="zh-CN"/>
              </w:rPr>
            </w:pPr>
            <w:r w:rsidRPr="009E00D1">
              <w:rPr>
                <w:rFonts w:ascii="Arial" w:hAnsi="Arial" w:cs="Arial"/>
                <w:kern w:val="3"/>
                <w:lang w:eastAsia="zh-CN"/>
              </w:rPr>
              <w:t>BV</w:t>
            </w:r>
          </w:p>
        </w:tc>
        <w:tc>
          <w:tcPr>
            <w:tcW w:w="3690" w:type="pct"/>
            <w:tcMar>
              <w:top w:w="0" w:type="dxa"/>
              <w:left w:w="70" w:type="dxa"/>
              <w:bottom w:w="0" w:type="dxa"/>
              <w:right w:w="70" w:type="dxa"/>
            </w:tcMar>
          </w:tcPr>
          <w:p w14:paraId="2CFBFBA7" w14:textId="77777777" w:rsidR="0007704A" w:rsidRPr="009E00D1" w:rsidRDefault="0007704A" w:rsidP="00E84645">
            <w:pPr>
              <w:suppressAutoHyphens/>
              <w:adjustRightInd/>
              <w:spacing w:before="40" w:after="20"/>
              <w:rPr>
                <w:rFonts w:ascii="Arial" w:hAnsi="Arial" w:cs="Arial"/>
                <w:kern w:val="3"/>
                <w:lang w:eastAsia="zh-CN"/>
              </w:rPr>
            </w:pPr>
            <w:r w:rsidRPr="009E00D1">
              <w:rPr>
                <w:rFonts w:ascii="Arial" w:hAnsi="Arial" w:cs="Arial"/>
                <w:kern w:val="3"/>
                <w:lang w:eastAsia="zh-CN"/>
              </w:rPr>
              <w:t xml:space="preserve">V dosahu vodovodu Dolní Myť </w:t>
            </w:r>
            <w:r w:rsidRPr="009E00D1">
              <w:rPr>
                <w:rFonts w:ascii="Arial" w:eastAsia="Arial" w:hAnsi="Arial" w:cs="Arial"/>
                <w:kern w:val="3"/>
                <w:lang w:eastAsia="zh-CN"/>
              </w:rPr>
              <w:t>→</w:t>
            </w:r>
            <w:r w:rsidRPr="009E00D1">
              <w:rPr>
                <w:rFonts w:ascii="Arial" w:hAnsi="Arial" w:cs="Arial"/>
                <w:kern w:val="3"/>
                <w:lang w:eastAsia="zh-CN"/>
              </w:rPr>
              <w:t xml:space="preserve"> V6-70 m,</w:t>
            </w:r>
          </w:p>
          <w:p w14:paraId="59F20025" w14:textId="77777777" w:rsidR="0007704A" w:rsidRPr="009E00D1" w:rsidRDefault="0007704A" w:rsidP="00E84645">
            <w:pPr>
              <w:suppressAutoHyphens/>
              <w:adjustRightInd/>
              <w:spacing w:before="40" w:after="20"/>
              <w:rPr>
                <w:rFonts w:ascii="Arial" w:hAnsi="Arial" w:cs="Arial"/>
                <w:kern w:val="3"/>
                <w:lang w:eastAsia="zh-CN"/>
              </w:rPr>
            </w:pPr>
            <w:r w:rsidRPr="009E00D1">
              <w:rPr>
                <w:rFonts w:ascii="Arial" w:hAnsi="Arial" w:cs="Arial"/>
                <w:kern w:val="3"/>
                <w:lang w:eastAsia="zh-CN"/>
              </w:rPr>
              <w:t xml:space="preserve">mimo dosah kanalizace </w:t>
            </w:r>
            <w:r w:rsidR="0012251B" w:rsidRPr="009E00D1">
              <w:rPr>
                <w:rFonts w:ascii="Arial" w:eastAsia="Arial" w:hAnsi="Arial" w:cs="Arial"/>
                <w:kern w:val="3"/>
                <w:lang w:eastAsia="zh-CN"/>
              </w:rPr>
              <w:t xml:space="preserve"> → </w:t>
            </w:r>
            <w:r w:rsidRPr="009E00D1">
              <w:rPr>
                <w:rFonts w:ascii="Arial" w:hAnsi="Arial" w:cs="Arial"/>
                <w:kern w:val="3"/>
                <w:lang w:eastAsia="zh-CN"/>
              </w:rPr>
              <w:t xml:space="preserve"> </w:t>
            </w:r>
            <w:r w:rsidR="00F720F3" w:rsidRPr="009E00D1">
              <w:rPr>
                <w:rFonts w:ascii="Arial" w:hAnsi="Arial" w:cs="Arial"/>
                <w:kern w:val="3"/>
                <w:lang w:eastAsia="zh-CN"/>
              </w:rPr>
              <w:t>řešit v souladu s</w:t>
            </w:r>
            <w:r w:rsidR="0012251B" w:rsidRPr="009E00D1">
              <w:rPr>
                <w:rFonts w:ascii="Arial" w:hAnsi="Arial" w:cs="Arial"/>
                <w:kern w:val="3"/>
                <w:lang w:eastAsia="zh-CN"/>
              </w:rPr>
              <w:t xml:space="preserve"> </w:t>
            </w:r>
            <w:r w:rsidR="00F720F3" w:rsidRPr="009E00D1">
              <w:rPr>
                <w:rFonts w:ascii="Arial" w:hAnsi="Arial" w:cs="Arial"/>
                <w:kern w:val="3"/>
                <w:lang w:eastAsia="zh-CN"/>
              </w:rPr>
              <w:t> vodním zákonem,</w:t>
            </w:r>
          </w:p>
          <w:p w14:paraId="33FC7A69" w14:textId="77777777" w:rsidR="0007704A" w:rsidRPr="009E00D1" w:rsidRDefault="0007704A" w:rsidP="00E84645">
            <w:pPr>
              <w:suppressAutoHyphens/>
              <w:adjustRightInd/>
              <w:spacing w:before="40" w:after="20"/>
              <w:rPr>
                <w:rFonts w:ascii="Arial" w:hAnsi="Arial" w:cs="Arial"/>
                <w:kern w:val="3"/>
                <w:lang w:eastAsia="zh-CN"/>
              </w:rPr>
            </w:pPr>
            <w:r w:rsidRPr="009E00D1">
              <w:rPr>
                <w:rFonts w:ascii="Arial" w:hAnsi="Arial" w:cs="Arial"/>
                <w:kern w:val="3"/>
                <w:lang w:eastAsia="zh-CN"/>
              </w:rPr>
              <w:t>v OP VZ 2. stupně, asi meliorovaný pozemek, respektovat vodovod Harmonie DN 150 včetně ochranného pásma 1 m.</w:t>
            </w:r>
          </w:p>
        </w:tc>
      </w:tr>
      <w:tr w:rsidR="009E00D1" w:rsidRPr="009E00D1" w14:paraId="7853147A" w14:textId="77777777" w:rsidTr="009E00D1">
        <w:tc>
          <w:tcPr>
            <w:tcW w:w="655" w:type="pct"/>
            <w:tcMar>
              <w:top w:w="0" w:type="dxa"/>
              <w:left w:w="70" w:type="dxa"/>
              <w:bottom w:w="0" w:type="dxa"/>
              <w:right w:w="70" w:type="dxa"/>
            </w:tcMar>
          </w:tcPr>
          <w:p w14:paraId="700EDF92" w14:textId="77777777" w:rsidR="00F720F3" w:rsidRPr="009E00D1" w:rsidRDefault="00F720F3" w:rsidP="00E84645">
            <w:pPr>
              <w:suppressAutoHyphens/>
              <w:adjustRightInd/>
              <w:spacing w:before="40" w:after="20"/>
              <w:jc w:val="center"/>
              <w:rPr>
                <w:rFonts w:ascii="Arial" w:hAnsi="Arial" w:cs="Arial"/>
                <w:kern w:val="3"/>
                <w:lang w:eastAsia="zh-CN"/>
              </w:rPr>
            </w:pPr>
            <w:r w:rsidRPr="009E00D1">
              <w:rPr>
                <w:rFonts w:ascii="Arial" w:hAnsi="Arial" w:cs="Arial"/>
                <w:kern w:val="3"/>
                <w:lang w:eastAsia="zh-CN"/>
              </w:rPr>
              <w:t>Z7</w:t>
            </w:r>
          </w:p>
        </w:tc>
        <w:tc>
          <w:tcPr>
            <w:tcW w:w="4345" w:type="pct"/>
            <w:gridSpan w:val="2"/>
            <w:tcMar>
              <w:top w:w="0" w:type="dxa"/>
              <w:left w:w="70" w:type="dxa"/>
              <w:bottom w:w="0" w:type="dxa"/>
              <w:right w:w="70" w:type="dxa"/>
            </w:tcMar>
          </w:tcPr>
          <w:p w14:paraId="05A3CF44" w14:textId="77777777" w:rsidR="00F720F3" w:rsidRPr="009E00D1" w:rsidRDefault="00F720F3" w:rsidP="00F720F3">
            <w:pPr>
              <w:suppressAutoHyphens/>
              <w:adjustRightInd/>
              <w:spacing w:before="40" w:after="20"/>
              <w:jc w:val="center"/>
              <w:rPr>
                <w:rFonts w:ascii="Arial" w:hAnsi="Arial" w:cs="Arial"/>
                <w:kern w:val="3"/>
                <w:lang w:eastAsia="zh-CN"/>
              </w:rPr>
            </w:pPr>
            <w:r w:rsidRPr="009E00D1">
              <w:rPr>
                <w:rFonts w:ascii="Arial" w:hAnsi="Arial" w:cs="Arial"/>
                <w:kern w:val="3"/>
                <w:lang w:eastAsia="zh-CN"/>
              </w:rPr>
              <w:t>Plocha vypuštěna – stavba realizována</w:t>
            </w:r>
          </w:p>
        </w:tc>
      </w:tr>
      <w:tr w:rsidR="009E00D1" w:rsidRPr="009E00D1" w14:paraId="052C47C1" w14:textId="77777777" w:rsidTr="009E00D1">
        <w:tc>
          <w:tcPr>
            <w:tcW w:w="655" w:type="pct"/>
            <w:tcMar>
              <w:top w:w="0" w:type="dxa"/>
              <w:left w:w="70" w:type="dxa"/>
              <w:bottom w:w="0" w:type="dxa"/>
              <w:right w:w="70" w:type="dxa"/>
            </w:tcMar>
          </w:tcPr>
          <w:p w14:paraId="2645960A" w14:textId="77777777" w:rsidR="0007704A" w:rsidRPr="009E00D1" w:rsidRDefault="0007704A" w:rsidP="00E84645">
            <w:pPr>
              <w:suppressAutoHyphens/>
              <w:adjustRightInd/>
              <w:spacing w:before="40" w:after="20"/>
              <w:jc w:val="center"/>
              <w:rPr>
                <w:rFonts w:ascii="Arial" w:hAnsi="Arial" w:cs="Arial"/>
                <w:kern w:val="3"/>
                <w:lang w:eastAsia="zh-CN"/>
              </w:rPr>
            </w:pPr>
            <w:r w:rsidRPr="009E00D1">
              <w:rPr>
                <w:rFonts w:ascii="Arial" w:hAnsi="Arial" w:cs="Arial"/>
                <w:kern w:val="3"/>
                <w:lang w:eastAsia="zh-CN"/>
              </w:rPr>
              <w:t>Z8</w:t>
            </w:r>
          </w:p>
        </w:tc>
        <w:tc>
          <w:tcPr>
            <w:tcW w:w="655" w:type="pct"/>
            <w:tcMar>
              <w:top w:w="0" w:type="dxa"/>
              <w:left w:w="70" w:type="dxa"/>
              <w:bottom w:w="0" w:type="dxa"/>
              <w:right w:w="70" w:type="dxa"/>
            </w:tcMar>
          </w:tcPr>
          <w:p w14:paraId="5699D213" w14:textId="77777777" w:rsidR="0007704A" w:rsidRPr="009E00D1" w:rsidRDefault="0007704A" w:rsidP="00E84645">
            <w:pPr>
              <w:suppressAutoHyphens/>
              <w:adjustRightInd/>
              <w:spacing w:before="40" w:after="20"/>
              <w:jc w:val="center"/>
              <w:rPr>
                <w:rFonts w:ascii="Arial" w:hAnsi="Arial" w:cs="Arial"/>
                <w:kern w:val="3"/>
                <w:lang w:eastAsia="zh-CN"/>
              </w:rPr>
            </w:pPr>
            <w:r w:rsidRPr="009E00D1">
              <w:rPr>
                <w:rFonts w:ascii="Arial" w:hAnsi="Arial" w:cs="Arial"/>
                <w:kern w:val="3"/>
                <w:lang w:eastAsia="zh-CN"/>
              </w:rPr>
              <w:t>BI</w:t>
            </w:r>
          </w:p>
        </w:tc>
        <w:tc>
          <w:tcPr>
            <w:tcW w:w="3690" w:type="pct"/>
            <w:tcMar>
              <w:top w:w="0" w:type="dxa"/>
              <w:left w:w="70" w:type="dxa"/>
              <w:bottom w:w="0" w:type="dxa"/>
              <w:right w:w="70" w:type="dxa"/>
            </w:tcMar>
            <w:vAlign w:val="center"/>
          </w:tcPr>
          <w:p w14:paraId="661D17F0" w14:textId="77777777" w:rsidR="0007704A" w:rsidRPr="009E00D1" w:rsidRDefault="0007704A" w:rsidP="00E84645">
            <w:pPr>
              <w:suppressAutoHyphens/>
              <w:adjustRightInd/>
              <w:spacing w:before="40" w:after="20"/>
              <w:rPr>
                <w:rFonts w:ascii="Arial" w:hAnsi="Arial" w:cs="Arial"/>
                <w:kern w:val="3"/>
                <w:lang w:eastAsia="zh-CN"/>
              </w:rPr>
            </w:pPr>
            <w:r w:rsidRPr="009E00D1">
              <w:rPr>
                <w:rFonts w:ascii="Arial" w:hAnsi="Arial" w:cs="Arial"/>
                <w:kern w:val="3"/>
                <w:lang w:eastAsia="zh-CN"/>
              </w:rPr>
              <w:t xml:space="preserve">Napojit na stávající V a K </w:t>
            </w:r>
            <w:r w:rsidRPr="009E00D1">
              <w:rPr>
                <w:rFonts w:ascii="Arial" w:eastAsia="Arial" w:hAnsi="Arial" w:cs="Arial"/>
                <w:kern w:val="3"/>
                <w:lang w:eastAsia="zh-CN"/>
              </w:rPr>
              <w:t>→</w:t>
            </w:r>
            <w:r w:rsidRPr="009E00D1">
              <w:rPr>
                <w:rFonts w:ascii="Arial" w:hAnsi="Arial" w:cs="Arial"/>
                <w:kern w:val="3"/>
                <w:lang w:eastAsia="zh-CN"/>
              </w:rPr>
              <w:t>V8-20 m, K8-20 m (přípojky), v OP VZ 2. stupně .</w:t>
            </w:r>
          </w:p>
        </w:tc>
      </w:tr>
      <w:tr w:rsidR="009E00D1" w:rsidRPr="009E00D1" w14:paraId="074DE09B" w14:textId="77777777" w:rsidTr="009E00D1">
        <w:tc>
          <w:tcPr>
            <w:tcW w:w="655" w:type="pct"/>
            <w:tcMar>
              <w:top w:w="0" w:type="dxa"/>
              <w:left w:w="70" w:type="dxa"/>
              <w:bottom w:w="0" w:type="dxa"/>
              <w:right w:w="70" w:type="dxa"/>
            </w:tcMar>
          </w:tcPr>
          <w:p w14:paraId="0EC96A5E" w14:textId="77777777" w:rsidR="0007704A" w:rsidRPr="009E00D1" w:rsidRDefault="0007704A" w:rsidP="00E84645">
            <w:pPr>
              <w:suppressAutoHyphens/>
              <w:adjustRightInd/>
              <w:spacing w:before="40" w:after="20"/>
              <w:jc w:val="center"/>
              <w:rPr>
                <w:rFonts w:ascii="Arial" w:hAnsi="Arial" w:cs="Arial"/>
                <w:kern w:val="3"/>
                <w:lang w:eastAsia="zh-CN"/>
              </w:rPr>
            </w:pPr>
            <w:r w:rsidRPr="009E00D1">
              <w:rPr>
                <w:rFonts w:ascii="Arial" w:hAnsi="Arial" w:cs="Arial"/>
                <w:kern w:val="3"/>
                <w:lang w:eastAsia="zh-CN"/>
              </w:rPr>
              <w:t>Z9</w:t>
            </w:r>
          </w:p>
        </w:tc>
        <w:tc>
          <w:tcPr>
            <w:tcW w:w="655" w:type="pct"/>
            <w:tcMar>
              <w:top w:w="0" w:type="dxa"/>
              <w:left w:w="70" w:type="dxa"/>
              <w:bottom w:w="0" w:type="dxa"/>
              <w:right w:w="70" w:type="dxa"/>
            </w:tcMar>
          </w:tcPr>
          <w:p w14:paraId="600254EA" w14:textId="77777777" w:rsidR="0007704A" w:rsidRPr="009E00D1" w:rsidRDefault="0007704A" w:rsidP="00E84645">
            <w:pPr>
              <w:suppressAutoHyphens/>
              <w:adjustRightInd/>
              <w:spacing w:before="40" w:after="20"/>
              <w:jc w:val="center"/>
              <w:rPr>
                <w:rFonts w:ascii="Arial" w:hAnsi="Arial" w:cs="Arial"/>
                <w:kern w:val="3"/>
                <w:lang w:eastAsia="zh-CN"/>
              </w:rPr>
            </w:pPr>
            <w:r w:rsidRPr="009E00D1">
              <w:rPr>
                <w:rFonts w:ascii="Arial" w:hAnsi="Arial" w:cs="Arial"/>
                <w:kern w:val="3"/>
                <w:lang w:eastAsia="zh-CN"/>
              </w:rPr>
              <w:t>OV</w:t>
            </w:r>
          </w:p>
        </w:tc>
        <w:tc>
          <w:tcPr>
            <w:tcW w:w="3690" w:type="pct"/>
            <w:tcMar>
              <w:top w:w="0" w:type="dxa"/>
              <w:left w:w="70" w:type="dxa"/>
              <w:bottom w:w="0" w:type="dxa"/>
              <w:right w:w="70" w:type="dxa"/>
            </w:tcMar>
          </w:tcPr>
          <w:p w14:paraId="54807AC2" w14:textId="77777777" w:rsidR="0007704A" w:rsidRPr="009E00D1" w:rsidRDefault="0007704A" w:rsidP="00E84645">
            <w:pPr>
              <w:suppressAutoHyphens/>
              <w:adjustRightInd/>
              <w:spacing w:before="40" w:after="20"/>
              <w:rPr>
                <w:rFonts w:ascii="Arial" w:hAnsi="Arial" w:cs="Arial"/>
                <w:kern w:val="3"/>
                <w:lang w:eastAsia="zh-CN"/>
              </w:rPr>
            </w:pPr>
            <w:r w:rsidRPr="009E00D1">
              <w:rPr>
                <w:rFonts w:ascii="Arial" w:hAnsi="Arial" w:cs="Arial"/>
                <w:kern w:val="3"/>
                <w:lang w:eastAsia="zh-CN"/>
              </w:rPr>
              <w:t xml:space="preserve">V dosahu vodovodu </w:t>
            </w:r>
            <w:r w:rsidRPr="009E00D1">
              <w:rPr>
                <w:rFonts w:ascii="Arial" w:eastAsia="Arial" w:hAnsi="Arial" w:cs="Arial"/>
                <w:kern w:val="3"/>
                <w:lang w:eastAsia="zh-CN"/>
              </w:rPr>
              <w:t>→</w:t>
            </w:r>
            <w:r w:rsidRPr="009E00D1">
              <w:rPr>
                <w:rFonts w:ascii="Arial" w:hAnsi="Arial" w:cs="Arial"/>
                <w:kern w:val="3"/>
                <w:lang w:eastAsia="zh-CN"/>
              </w:rPr>
              <w:t>V9-80 m,</w:t>
            </w:r>
          </w:p>
          <w:p w14:paraId="5FF257F0" w14:textId="77777777" w:rsidR="0007704A" w:rsidRPr="009E00D1" w:rsidRDefault="0007704A" w:rsidP="00E84645">
            <w:pPr>
              <w:suppressAutoHyphens/>
              <w:adjustRightInd/>
              <w:spacing w:before="40" w:after="20"/>
              <w:rPr>
                <w:rFonts w:ascii="Arial" w:hAnsi="Arial" w:cs="Arial"/>
                <w:kern w:val="3"/>
                <w:lang w:eastAsia="zh-CN"/>
              </w:rPr>
            </w:pPr>
            <w:r w:rsidRPr="009E00D1">
              <w:rPr>
                <w:rFonts w:ascii="Arial" w:hAnsi="Arial" w:cs="Arial"/>
                <w:kern w:val="3"/>
                <w:lang w:eastAsia="zh-CN"/>
              </w:rPr>
              <w:t xml:space="preserve">kanalizace vede podél plochy </w:t>
            </w:r>
            <w:r w:rsidRPr="009E00D1">
              <w:rPr>
                <w:rFonts w:ascii="Arial" w:eastAsia="Arial" w:hAnsi="Arial" w:cs="Arial"/>
                <w:kern w:val="3"/>
                <w:lang w:eastAsia="zh-CN"/>
              </w:rPr>
              <w:t xml:space="preserve">→ </w:t>
            </w:r>
            <w:r w:rsidRPr="009E00D1">
              <w:rPr>
                <w:rFonts w:ascii="Arial" w:hAnsi="Arial" w:cs="Arial"/>
                <w:kern w:val="3"/>
                <w:lang w:eastAsia="zh-CN"/>
              </w:rPr>
              <w:t>přípojka splaškových vod,</w:t>
            </w:r>
          </w:p>
          <w:p w14:paraId="6F248EDE" w14:textId="77777777" w:rsidR="00F720F3" w:rsidRPr="009E00D1" w:rsidRDefault="00F720F3" w:rsidP="00E84645">
            <w:pPr>
              <w:suppressAutoHyphens/>
              <w:adjustRightInd/>
              <w:spacing w:before="40" w:after="20"/>
              <w:rPr>
                <w:rFonts w:ascii="Arial" w:hAnsi="Arial" w:cs="Arial"/>
                <w:kern w:val="3"/>
                <w:lang w:eastAsia="zh-CN"/>
              </w:rPr>
            </w:pPr>
            <w:r w:rsidRPr="009E00D1">
              <w:rPr>
                <w:rFonts w:ascii="Arial" w:hAnsi="Arial" w:cs="Arial"/>
                <w:kern w:val="3"/>
                <w:lang w:eastAsia="zh-CN"/>
              </w:rPr>
              <w:t>srážkové vody budou přednostně vsakovány, pokud nebude možné srážkové vody vsakovat, budou zadržovány a regulovaně odváděny do vodního toku,</w:t>
            </w:r>
          </w:p>
          <w:p w14:paraId="6889BE13" w14:textId="77777777" w:rsidR="0007704A" w:rsidRPr="009E00D1" w:rsidRDefault="0007704A" w:rsidP="00E84645">
            <w:pPr>
              <w:suppressAutoHyphens/>
              <w:adjustRightInd/>
              <w:spacing w:before="40" w:after="20"/>
              <w:rPr>
                <w:rFonts w:ascii="Arial" w:hAnsi="Arial" w:cs="Arial"/>
                <w:kern w:val="3"/>
                <w:lang w:eastAsia="zh-CN"/>
              </w:rPr>
            </w:pPr>
            <w:r w:rsidRPr="009E00D1">
              <w:rPr>
                <w:rFonts w:ascii="Arial" w:hAnsi="Arial" w:cs="Arial"/>
                <w:kern w:val="3"/>
                <w:lang w:eastAsia="zh-CN"/>
              </w:rPr>
              <w:t>území ohroženo vybřežením vod (pozorovaná inundace).</w:t>
            </w:r>
          </w:p>
        </w:tc>
      </w:tr>
      <w:tr w:rsidR="009E00D1" w:rsidRPr="009E00D1" w14:paraId="38E65229" w14:textId="77777777" w:rsidTr="009E00D1">
        <w:tc>
          <w:tcPr>
            <w:tcW w:w="655" w:type="pct"/>
            <w:tcMar>
              <w:top w:w="0" w:type="dxa"/>
              <w:left w:w="70" w:type="dxa"/>
              <w:bottom w:w="0" w:type="dxa"/>
              <w:right w:w="70" w:type="dxa"/>
            </w:tcMar>
          </w:tcPr>
          <w:p w14:paraId="51AE5DE5" w14:textId="77777777" w:rsidR="0007704A" w:rsidRPr="009E00D1" w:rsidRDefault="0007704A" w:rsidP="00E84645">
            <w:pPr>
              <w:suppressAutoHyphens/>
              <w:adjustRightInd/>
              <w:spacing w:before="40" w:after="20"/>
              <w:jc w:val="center"/>
              <w:rPr>
                <w:rFonts w:ascii="Arial" w:hAnsi="Arial" w:cs="Arial"/>
                <w:kern w:val="3"/>
                <w:lang w:eastAsia="zh-CN"/>
              </w:rPr>
            </w:pPr>
            <w:r w:rsidRPr="009E00D1">
              <w:rPr>
                <w:rFonts w:ascii="Arial" w:hAnsi="Arial" w:cs="Arial"/>
                <w:kern w:val="3"/>
                <w:lang w:eastAsia="zh-CN"/>
              </w:rPr>
              <w:t>Z10</w:t>
            </w:r>
          </w:p>
        </w:tc>
        <w:tc>
          <w:tcPr>
            <w:tcW w:w="655" w:type="pct"/>
            <w:tcMar>
              <w:top w:w="0" w:type="dxa"/>
              <w:left w:w="70" w:type="dxa"/>
              <w:bottom w:w="0" w:type="dxa"/>
              <w:right w:w="70" w:type="dxa"/>
            </w:tcMar>
          </w:tcPr>
          <w:p w14:paraId="2954EDE3" w14:textId="77777777" w:rsidR="0007704A" w:rsidRPr="009E00D1" w:rsidRDefault="0007704A" w:rsidP="00E84645">
            <w:pPr>
              <w:suppressAutoHyphens/>
              <w:adjustRightInd/>
              <w:spacing w:before="40" w:after="20"/>
              <w:jc w:val="center"/>
              <w:rPr>
                <w:rFonts w:ascii="Arial" w:hAnsi="Arial" w:cs="Arial"/>
                <w:kern w:val="3"/>
                <w:lang w:eastAsia="zh-CN"/>
              </w:rPr>
            </w:pPr>
            <w:r w:rsidRPr="009E00D1">
              <w:rPr>
                <w:rFonts w:ascii="Arial" w:hAnsi="Arial" w:cs="Arial"/>
                <w:kern w:val="3"/>
                <w:lang w:eastAsia="zh-CN"/>
              </w:rPr>
              <w:t>OV</w:t>
            </w:r>
          </w:p>
        </w:tc>
        <w:tc>
          <w:tcPr>
            <w:tcW w:w="3690" w:type="pct"/>
            <w:tcMar>
              <w:top w:w="0" w:type="dxa"/>
              <w:left w:w="70" w:type="dxa"/>
              <w:bottom w:w="0" w:type="dxa"/>
              <w:right w:w="70" w:type="dxa"/>
            </w:tcMar>
          </w:tcPr>
          <w:p w14:paraId="3A36F32F" w14:textId="77777777" w:rsidR="0007704A" w:rsidRPr="009E00D1" w:rsidRDefault="0007704A" w:rsidP="00E84645">
            <w:pPr>
              <w:suppressAutoHyphens/>
              <w:adjustRightInd/>
              <w:spacing w:before="40" w:after="20"/>
              <w:rPr>
                <w:rFonts w:ascii="Arial" w:hAnsi="Arial" w:cs="Arial"/>
                <w:kern w:val="3"/>
                <w:lang w:eastAsia="zh-CN"/>
              </w:rPr>
            </w:pPr>
            <w:r w:rsidRPr="009E00D1">
              <w:rPr>
                <w:rFonts w:ascii="Arial" w:hAnsi="Arial" w:cs="Arial"/>
                <w:kern w:val="3"/>
                <w:lang w:eastAsia="zh-CN"/>
              </w:rPr>
              <w:t xml:space="preserve">Vodovod vede středem plochy </w:t>
            </w:r>
            <w:r w:rsidRPr="009E00D1">
              <w:rPr>
                <w:rFonts w:ascii="Arial" w:eastAsia="Arial" w:hAnsi="Arial" w:cs="Arial"/>
                <w:kern w:val="3"/>
                <w:lang w:eastAsia="zh-CN"/>
              </w:rPr>
              <w:t>→</w:t>
            </w:r>
            <w:r w:rsidRPr="009E00D1">
              <w:rPr>
                <w:rFonts w:ascii="Arial" w:hAnsi="Arial" w:cs="Arial"/>
                <w:kern w:val="3"/>
                <w:lang w:eastAsia="zh-CN"/>
              </w:rPr>
              <w:t xml:space="preserve"> nutno přeložit V10-110 m,</w:t>
            </w:r>
          </w:p>
          <w:p w14:paraId="691C241E" w14:textId="77777777" w:rsidR="0007704A" w:rsidRPr="009E00D1" w:rsidRDefault="0007704A" w:rsidP="00E84645">
            <w:pPr>
              <w:suppressAutoHyphens/>
              <w:adjustRightInd/>
              <w:spacing w:before="40" w:after="20"/>
              <w:rPr>
                <w:rFonts w:ascii="Arial" w:hAnsi="Arial" w:cs="Arial"/>
                <w:kern w:val="3"/>
                <w:lang w:eastAsia="zh-CN"/>
              </w:rPr>
            </w:pPr>
            <w:r w:rsidRPr="009E00D1">
              <w:rPr>
                <w:rFonts w:ascii="Arial" w:hAnsi="Arial" w:cs="Arial"/>
                <w:kern w:val="3"/>
                <w:lang w:eastAsia="zh-CN"/>
              </w:rPr>
              <w:lastRenderedPageBreak/>
              <w:t xml:space="preserve">splaškové vody napojit na stávající kanalizaci, </w:t>
            </w:r>
          </w:p>
          <w:p w14:paraId="77A28F20" w14:textId="77777777" w:rsidR="00F720F3" w:rsidRPr="009E00D1" w:rsidRDefault="00F720F3" w:rsidP="00E84645">
            <w:pPr>
              <w:suppressAutoHyphens/>
              <w:adjustRightInd/>
              <w:spacing w:before="40" w:after="20"/>
              <w:rPr>
                <w:rFonts w:ascii="Arial" w:hAnsi="Arial" w:cs="Arial"/>
                <w:kern w:val="3"/>
                <w:lang w:eastAsia="zh-CN"/>
              </w:rPr>
            </w:pPr>
            <w:r w:rsidRPr="009E00D1">
              <w:rPr>
                <w:rFonts w:ascii="Arial" w:hAnsi="Arial" w:cs="Arial"/>
                <w:kern w:val="3"/>
                <w:lang w:eastAsia="zh-CN"/>
              </w:rPr>
              <w:t>srážkové vody budou přednostně vsakovány, pokud nebude možné srážkové vody vsakovat, budou zadržovány a regulovaně odváděny do vodního toku,</w:t>
            </w:r>
          </w:p>
          <w:p w14:paraId="3259C4F9" w14:textId="77777777" w:rsidR="0007704A" w:rsidRPr="009E00D1" w:rsidRDefault="0007704A" w:rsidP="00E84645">
            <w:pPr>
              <w:suppressAutoHyphens/>
              <w:adjustRightInd/>
              <w:spacing w:before="40" w:after="20"/>
              <w:rPr>
                <w:rFonts w:ascii="Arial" w:hAnsi="Arial" w:cs="Arial"/>
                <w:kern w:val="3"/>
                <w:lang w:eastAsia="zh-CN"/>
              </w:rPr>
            </w:pPr>
            <w:r w:rsidRPr="009E00D1">
              <w:rPr>
                <w:rFonts w:ascii="Arial" w:hAnsi="Arial" w:cs="Arial"/>
                <w:kern w:val="3"/>
                <w:lang w:eastAsia="zh-CN"/>
              </w:rPr>
              <w:t>v OP VZ 2. stupně.</w:t>
            </w:r>
          </w:p>
        </w:tc>
      </w:tr>
      <w:tr w:rsidR="009E00D1" w:rsidRPr="009E00D1" w14:paraId="221274D7" w14:textId="77777777" w:rsidTr="009E00D1">
        <w:tc>
          <w:tcPr>
            <w:tcW w:w="655" w:type="pct"/>
            <w:tcMar>
              <w:top w:w="0" w:type="dxa"/>
              <w:left w:w="70" w:type="dxa"/>
              <w:bottom w:w="0" w:type="dxa"/>
              <w:right w:w="70" w:type="dxa"/>
            </w:tcMar>
          </w:tcPr>
          <w:p w14:paraId="76EAB03B" w14:textId="77777777" w:rsidR="0007704A" w:rsidRPr="009E00D1" w:rsidRDefault="0007704A" w:rsidP="00E84645">
            <w:pPr>
              <w:suppressAutoHyphens/>
              <w:adjustRightInd/>
              <w:spacing w:before="40" w:after="20"/>
              <w:jc w:val="center"/>
              <w:rPr>
                <w:rFonts w:ascii="Arial" w:hAnsi="Arial" w:cs="Arial"/>
                <w:kern w:val="3"/>
                <w:lang w:eastAsia="zh-CN"/>
              </w:rPr>
            </w:pPr>
            <w:r w:rsidRPr="009E00D1">
              <w:rPr>
                <w:rFonts w:ascii="Arial" w:hAnsi="Arial" w:cs="Arial"/>
                <w:kern w:val="3"/>
                <w:lang w:eastAsia="zh-CN"/>
              </w:rPr>
              <w:lastRenderedPageBreak/>
              <w:t>Z11</w:t>
            </w:r>
          </w:p>
        </w:tc>
        <w:tc>
          <w:tcPr>
            <w:tcW w:w="655" w:type="pct"/>
            <w:tcMar>
              <w:top w:w="0" w:type="dxa"/>
              <w:left w:w="70" w:type="dxa"/>
              <w:bottom w:w="0" w:type="dxa"/>
              <w:right w:w="70" w:type="dxa"/>
            </w:tcMar>
          </w:tcPr>
          <w:p w14:paraId="2477B043" w14:textId="77777777" w:rsidR="0007704A" w:rsidRPr="009E00D1" w:rsidRDefault="0007704A" w:rsidP="00C42FD6">
            <w:pPr>
              <w:suppressAutoHyphens/>
              <w:adjustRightInd/>
              <w:spacing w:before="40" w:after="20"/>
              <w:jc w:val="center"/>
              <w:rPr>
                <w:rFonts w:ascii="Arial" w:hAnsi="Arial" w:cs="Arial"/>
                <w:kern w:val="3"/>
                <w:lang w:eastAsia="zh-CN"/>
              </w:rPr>
            </w:pPr>
            <w:r w:rsidRPr="009E00D1">
              <w:rPr>
                <w:rFonts w:ascii="Arial" w:hAnsi="Arial" w:cs="Arial"/>
                <w:kern w:val="3"/>
                <w:lang w:eastAsia="zh-CN"/>
              </w:rPr>
              <w:t>D</w:t>
            </w:r>
            <w:r w:rsidR="00C42FD6" w:rsidRPr="009E00D1">
              <w:rPr>
                <w:rFonts w:ascii="Arial" w:hAnsi="Arial" w:cs="Arial"/>
                <w:kern w:val="3"/>
                <w:lang w:eastAsia="zh-CN"/>
              </w:rPr>
              <w:t>S</w:t>
            </w:r>
          </w:p>
        </w:tc>
        <w:tc>
          <w:tcPr>
            <w:tcW w:w="3690" w:type="pct"/>
            <w:tcMar>
              <w:top w:w="0" w:type="dxa"/>
              <w:left w:w="70" w:type="dxa"/>
              <w:bottom w:w="0" w:type="dxa"/>
              <w:right w:w="70" w:type="dxa"/>
            </w:tcMar>
            <w:vAlign w:val="center"/>
          </w:tcPr>
          <w:p w14:paraId="1EB1B250" w14:textId="77777777" w:rsidR="0007704A" w:rsidRPr="009E00D1" w:rsidRDefault="0007704A" w:rsidP="00E84645">
            <w:pPr>
              <w:suppressAutoHyphens/>
              <w:adjustRightInd/>
              <w:spacing w:before="40" w:after="20"/>
              <w:rPr>
                <w:rFonts w:ascii="Arial" w:hAnsi="Arial" w:cs="Arial"/>
                <w:kern w:val="3"/>
                <w:lang w:eastAsia="zh-CN"/>
              </w:rPr>
            </w:pPr>
            <w:r w:rsidRPr="009E00D1">
              <w:rPr>
                <w:rFonts w:ascii="Arial" w:hAnsi="Arial" w:cs="Arial"/>
                <w:kern w:val="3"/>
                <w:lang w:eastAsia="zh-CN"/>
              </w:rPr>
              <w:t>Bez nároků na V a K, respektovat stávající kanalizaci, v OP VZ 2. stupně.</w:t>
            </w:r>
          </w:p>
        </w:tc>
      </w:tr>
      <w:tr w:rsidR="009E00D1" w:rsidRPr="009E00D1" w14:paraId="74A4C777" w14:textId="77777777" w:rsidTr="009E00D1">
        <w:tc>
          <w:tcPr>
            <w:tcW w:w="655" w:type="pct"/>
            <w:tcMar>
              <w:top w:w="0" w:type="dxa"/>
              <w:left w:w="70" w:type="dxa"/>
              <w:bottom w:w="0" w:type="dxa"/>
              <w:right w:w="70" w:type="dxa"/>
            </w:tcMar>
          </w:tcPr>
          <w:p w14:paraId="39192469" w14:textId="77777777" w:rsidR="005B3AF0" w:rsidRPr="009E00D1" w:rsidRDefault="005B3AF0" w:rsidP="00E84645">
            <w:pPr>
              <w:suppressAutoHyphens/>
              <w:adjustRightInd/>
              <w:spacing w:before="40" w:after="20"/>
              <w:jc w:val="center"/>
              <w:rPr>
                <w:rFonts w:ascii="Arial" w:hAnsi="Arial" w:cs="Arial"/>
                <w:kern w:val="3"/>
                <w:lang w:eastAsia="zh-CN"/>
              </w:rPr>
            </w:pPr>
            <w:r w:rsidRPr="009E00D1">
              <w:rPr>
                <w:rFonts w:ascii="Arial" w:hAnsi="Arial" w:cs="Arial"/>
                <w:kern w:val="3"/>
                <w:lang w:eastAsia="zh-CN"/>
              </w:rPr>
              <w:t>Z12</w:t>
            </w:r>
          </w:p>
        </w:tc>
        <w:tc>
          <w:tcPr>
            <w:tcW w:w="4345" w:type="pct"/>
            <w:gridSpan w:val="2"/>
            <w:tcMar>
              <w:top w:w="0" w:type="dxa"/>
              <w:left w:w="70" w:type="dxa"/>
              <w:bottom w:w="0" w:type="dxa"/>
              <w:right w:w="70" w:type="dxa"/>
            </w:tcMar>
          </w:tcPr>
          <w:p w14:paraId="1496B4DA" w14:textId="77777777" w:rsidR="005B3AF0" w:rsidRPr="009E00D1" w:rsidRDefault="005B3AF0" w:rsidP="005B3AF0">
            <w:pPr>
              <w:suppressAutoHyphens/>
              <w:adjustRightInd/>
              <w:spacing w:before="40" w:after="20"/>
              <w:jc w:val="center"/>
              <w:rPr>
                <w:rFonts w:ascii="Arial" w:hAnsi="Arial" w:cs="Arial"/>
                <w:kern w:val="3"/>
                <w:lang w:eastAsia="zh-CN"/>
              </w:rPr>
            </w:pPr>
            <w:r w:rsidRPr="009E00D1">
              <w:rPr>
                <w:rFonts w:ascii="Arial" w:hAnsi="Arial" w:cs="Arial"/>
                <w:kern w:val="3"/>
                <w:lang w:eastAsia="zh-CN"/>
              </w:rPr>
              <w:t>Plocha vypuštěna</w:t>
            </w:r>
          </w:p>
        </w:tc>
      </w:tr>
      <w:tr w:rsidR="009E00D1" w:rsidRPr="009E00D1" w14:paraId="00E2B1A7" w14:textId="77777777" w:rsidTr="009E00D1">
        <w:tc>
          <w:tcPr>
            <w:tcW w:w="655" w:type="pct"/>
            <w:tcMar>
              <w:top w:w="0" w:type="dxa"/>
              <w:left w:w="70" w:type="dxa"/>
              <w:bottom w:w="0" w:type="dxa"/>
              <w:right w:w="70" w:type="dxa"/>
            </w:tcMar>
          </w:tcPr>
          <w:p w14:paraId="708509E0" w14:textId="77777777" w:rsidR="0007704A" w:rsidRPr="009E00D1" w:rsidRDefault="0007704A" w:rsidP="00E84645">
            <w:pPr>
              <w:suppressAutoHyphens/>
              <w:adjustRightInd/>
              <w:spacing w:before="40" w:after="20"/>
              <w:jc w:val="center"/>
              <w:rPr>
                <w:rFonts w:ascii="Arial" w:hAnsi="Arial" w:cs="Arial"/>
                <w:kern w:val="3"/>
                <w:lang w:eastAsia="zh-CN"/>
              </w:rPr>
            </w:pPr>
            <w:r w:rsidRPr="009E00D1">
              <w:rPr>
                <w:rFonts w:ascii="Arial" w:hAnsi="Arial" w:cs="Arial"/>
                <w:kern w:val="3"/>
                <w:lang w:eastAsia="zh-CN"/>
              </w:rPr>
              <w:t>Z13</w:t>
            </w:r>
            <w:r w:rsidR="005B3AF0" w:rsidRPr="009E00D1">
              <w:rPr>
                <w:rFonts w:ascii="Arial" w:hAnsi="Arial" w:cs="Arial"/>
                <w:kern w:val="3"/>
                <w:lang w:eastAsia="zh-CN"/>
              </w:rPr>
              <w:t>a</w:t>
            </w:r>
          </w:p>
        </w:tc>
        <w:tc>
          <w:tcPr>
            <w:tcW w:w="655" w:type="pct"/>
            <w:tcMar>
              <w:top w:w="0" w:type="dxa"/>
              <w:left w:w="70" w:type="dxa"/>
              <w:bottom w:w="0" w:type="dxa"/>
              <w:right w:w="70" w:type="dxa"/>
            </w:tcMar>
          </w:tcPr>
          <w:p w14:paraId="3AD8DB13" w14:textId="77777777" w:rsidR="0007704A" w:rsidRPr="009E00D1" w:rsidRDefault="0007704A" w:rsidP="00E84645">
            <w:pPr>
              <w:suppressAutoHyphens/>
              <w:adjustRightInd/>
              <w:spacing w:before="40" w:after="20"/>
              <w:jc w:val="center"/>
              <w:rPr>
                <w:rFonts w:ascii="Arial" w:hAnsi="Arial" w:cs="Arial"/>
                <w:kern w:val="3"/>
                <w:lang w:eastAsia="zh-CN"/>
              </w:rPr>
            </w:pPr>
            <w:r w:rsidRPr="009E00D1">
              <w:rPr>
                <w:rFonts w:ascii="Arial" w:hAnsi="Arial" w:cs="Arial"/>
                <w:kern w:val="3"/>
                <w:lang w:eastAsia="zh-CN"/>
              </w:rPr>
              <w:t>BI</w:t>
            </w:r>
          </w:p>
        </w:tc>
        <w:tc>
          <w:tcPr>
            <w:tcW w:w="3690" w:type="pct"/>
            <w:tcMar>
              <w:top w:w="0" w:type="dxa"/>
              <w:left w:w="70" w:type="dxa"/>
              <w:bottom w:w="0" w:type="dxa"/>
              <w:right w:w="70" w:type="dxa"/>
            </w:tcMar>
          </w:tcPr>
          <w:p w14:paraId="2C5935C1" w14:textId="77777777" w:rsidR="0007704A" w:rsidRPr="009E00D1" w:rsidRDefault="0007704A" w:rsidP="00E84645">
            <w:pPr>
              <w:suppressAutoHyphens/>
              <w:adjustRightInd/>
              <w:spacing w:before="40" w:after="20"/>
              <w:rPr>
                <w:rFonts w:ascii="Arial" w:hAnsi="Arial" w:cs="Arial"/>
                <w:kern w:val="3"/>
                <w:lang w:eastAsia="zh-CN"/>
              </w:rPr>
            </w:pPr>
            <w:r w:rsidRPr="009E00D1">
              <w:rPr>
                <w:rFonts w:ascii="Arial" w:hAnsi="Arial" w:cs="Arial"/>
                <w:kern w:val="3"/>
                <w:lang w:eastAsia="zh-CN"/>
              </w:rPr>
              <w:t xml:space="preserve">V dosahu vodovodu </w:t>
            </w:r>
            <w:r w:rsidRPr="009E00D1">
              <w:rPr>
                <w:rFonts w:ascii="Arial" w:eastAsia="Arial" w:hAnsi="Arial" w:cs="Arial"/>
                <w:kern w:val="3"/>
                <w:lang w:eastAsia="zh-CN"/>
              </w:rPr>
              <w:t>→</w:t>
            </w:r>
            <w:r w:rsidRPr="009E00D1">
              <w:rPr>
                <w:rFonts w:ascii="Arial" w:hAnsi="Arial" w:cs="Arial"/>
                <w:kern w:val="3"/>
                <w:lang w:eastAsia="zh-CN"/>
              </w:rPr>
              <w:t xml:space="preserve"> prodloužit V13-60 m, v OP VZ 2. stupně,</w:t>
            </w:r>
          </w:p>
          <w:p w14:paraId="756FFC62" w14:textId="77777777" w:rsidR="0007704A" w:rsidRPr="009E00D1" w:rsidRDefault="0007704A" w:rsidP="00E84645">
            <w:pPr>
              <w:suppressAutoHyphens/>
              <w:adjustRightInd/>
              <w:spacing w:before="40" w:after="20"/>
              <w:rPr>
                <w:rFonts w:ascii="Arial" w:hAnsi="Arial" w:cs="Arial"/>
                <w:kern w:val="3"/>
                <w:lang w:eastAsia="zh-CN"/>
              </w:rPr>
            </w:pPr>
            <w:r w:rsidRPr="009E00D1">
              <w:rPr>
                <w:rFonts w:ascii="Arial" w:hAnsi="Arial" w:cs="Arial"/>
                <w:kern w:val="3"/>
                <w:lang w:eastAsia="zh-CN"/>
              </w:rPr>
              <w:t>napojit na stávající kanalizac</w:t>
            </w:r>
            <w:r w:rsidR="004E6BF7" w:rsidRPr="009E00D1">
              <w:rPr>
                <w:rFonts w:ascii="Arial" w:hAnsi="Arial" w:cs="Arial"/>
                <w:kern w:val="3"/>
                <w:lang w:eastAsia="zh-CN"/>
              </w:rPr>
              <w:t>i</w:t>
            </w:r>
            <w:r w:rsidRPr="009E00D1">
              <w:rPr>
                <w:rFonts w:ascii="Arial" w:hAnsi="Arial" w:cs="Arial"/>
                <w:kern w:val="3"/>
                <w:lang w:eastAsia="zh-CN"/>
              </w:rPr>
              <w:t xml:space="preserve"> vedoucí podél plochy,</w:t>
            </w:r>
          </w:p>
          <w:p w14:paraId="6432428C" w14:textId="77777777" w:rsidR="005B3AF0" w:rsidRPr="009E00D1" w:rsidRDefault="005B3AF0" w:rsidP="005B3AF0">
            <w:pPr>
              <w:suppressAutoHyphens/>
              <w:adjustRightInd/>
              <w:spacing w:before="40" w:after="20"/>
              <w:rPr>
                <w:rFonts w:ascii="Arial" w:hAnsi="Arial" w:cs="Arial"/>
                <w:kern w:val="3"/>
                <w:lang w:eastAsia="zh-CN"/>
              </w:rPr>
            </w:pPr>
            <w:r w:rsidRPr="009E00D1">
              <w:rPr>
                <w:rFonts w:ascii="Arial" w:hAnsi="Arial" w:cs="Arial"/>
                <w:kern w:val="3"/>
                <w:lang w:eastAsia="zh-CN"/>
              </w:rPr>
              <w:t>srážkové vody budou přednostně vsakovány, pokud nebude možné srážkové vody vsakovat, budou zadržovány a regulovaně odváděny do vodního toku,</w:t>
            </w:r>
          </w:p>
          <w:p w14:paraId="772FD3F1" w14:textId="77777777" w:rsidR="0007704A" w:rsidRPr="009E00D1" w:rsidRDefault="0007704A" w:rsidP="00E84645">
            <w:pPr>
              <w:suppressAutoHyphens/>
              <w:adjustRightInd/>
              <w:spacing w:before="40" w:after="20"/>
              <w:rPr>
                <w:rFonts w:ascii="Arial" w:hAnsi="Arial" w:cs="Arial"/>
                <w:kern w:val="3"/>
                <w:lang w:eastAsia="zh-CN"/>
              </w:rPr>
            </w:pPr>
            <w:r w:rsidRPr="009E00D1">
              <w:rPr>
                <w:rFonts w:ascii="Arial" w:hAnsi="Arial" w:cs="Arial"/>
                <w:kern w:val="3"/>
                <w:lang w:eastAsia="zh-CN"/>
              </w:rPr>
              <w:t>území ohroženo vybřežením vod (pozorovaná inundace).</w:t>
            </w:r>
          </w:p>
        </w:tc>
      </w:tr>
      <w:tr w:rsidR="005B3AF0" w:rsidRPr="006455A0" w14:paraId="0EC34C52" w14:textId="77777777" w:rsidTr="009E00D1">
        <w:tc>
          <w:tcPr>
            <w:tcW w:w="655" w:type="pct"/>
            <w:tcMar>
              <w:top w:w="0" w:type="dxa"/>
              <w:left w:w="70" w:type="dxa"/>
              <w:bottom w:w="0" w:type="dxa"/>
              <w:right w:w="70" w:type="dxa"/>
            </w:tcMar>
          </w:tcPr>
          <w:p w14:paraId="13C5F2C4" w14:textId="77777777" w:rsidR="005B3AF0" w:rsidRPr="009E00D1" w:rsidRDefault="005B3AF0" w:rsidP="00C34518">
            <w:pPr>
              <w:suppressAutoHyphens/>
              <w:adjustRightInd/>
              <w:spacing w:before="40" w:after="20"/>
              <w:jc w:val="center"/>
              <w:rPr>
                <w:rFonts w:ascii="Arial" w:hAnsi="Arial" w:cs="Arial"/>
                <w:kern w:val="3"/>
                <w:lang w:eastAsia="zh-CN"/>
              </w:rPr>
            </w:pPr>
            <w:r w:rsidRPr="009E00D1">
              <w:rPr>
                <w:rFonts w:ascii="Arial" w:hAnsi="Arial" w:cs="Arial"/>
                <w:kern w:val="3"/>
                <w:lang w:eastAsia="zh-CN"/>
              </w:rPr>
              <w:t>Z13</w:t>
            </w:r>
            <w:r w:rsidR="00C34518" w:rsidRPr="009E00D1">
              <w:rPr>
                <w:rFonts w:ascii="Arial" w:hAnsi="Arial" w:cs="Arial"/>
                <w:kern w:val="3"/>
                <w:lang w:eastAsia="zh-CN"/>
              </w:rPr>
              <w:t>b</w:t>
            </w:r>
          </w:p>
        </w:tc>
        <w:tc>
          <w:tcPr>
            <w:tcW w:w="655" w:type="pct"/>
            <w:tcMar>
              <w:top w:w="0" w:type="dxa"/>
              <w:left w:w="70" w:type="dxa"/>
              <w:bottom w:w="0" w:type="dxa"/>
              <w:right w:w="70" w:type="dxa"/>
            </w:tcMar>
          </w:tcPr>
          <w:p w14:paraId="2BFF0B4B" w14:textId="77777777" w:rsidR="005B3AF0" w:rsidRPr="009E00D1" w:rsidRDefault="005B3AF0" w:rsidP="00E84645">
            <w:pPr>
              <w:suppressAutoHyphens/>
              <w:adjustRightInd/>
              <w:spacing w:before="40" w:after="20"/>
              <w:jc w:val="center"/>
              <w:rPr>
                <w:rFonts w:ascii="Arial" w:hAnsi="Arial" w:cs="Arial"/>
                <w:kern w:val="3"/>
                <w:lang w:eastAsia="zh-CN"/>
              </w:rPr>
            </w:pPr>
            <w:r w:rsidRPr="009E00D1">
              <w:rPr>
                <w:rFonts w:ascii="Arial" w:hAnsi="Arial" w:cs="Arial"/>
                <w:kern w:val="3"/>
                <w:lang w:eastAsia="zh-CN"/>
              </w:rPr>
              <w:t>SZ</w:t>
            </w:r>
          </w:p>
        </w:tc>
        <w:tc>
          <w:tcPr>
            <w:tcW w:w="3690" w:type="pct"/>
            <w:tcMar>
              <w:top w:w="0" w:type="dxa"/>
              <w:left w:w="70" w:type="dxa"/>
              <w:bottom w:w="0" w:type="dxa"/>
              <w:right w:w="70" w:type="dxa"/>
            </w:tcMar>
            <w:vAlign w:val="center"/>
          </w:tcPr>
          <w:p w14:paraId="7261032A" w14:textId="77777777" w:rsidR="005B3AF0" w:rsidRPr="009E00D1" w:rsidRDefault="005B3AF0" w:rsidP="00E84645">
            <w:pPr>
              <w:suppressAutoHyphens/>
              <w:adjustRightInd/>
              <w:spacing w:before="40" w:after="20"/>
              <w:rPr>
                <w:rFonts w:ascii="Arial" w:hAnsi="Arial" w:cs="Arial"/>
                <w:kern w:val="3"/>
                <w:lang w:eastAsia="zh-CN"/>
              </w:rPr>
            </w:pPr>
            <w:r w:rsidRPr="009E00D1">
              <w:rPr>
                <w:rFonts w:ascii="Arial" w:hAnsi="Arial" w:cs="Arial"/>
                <w:kern w:val="3"/>
                <w:lang w:eastAsia="zh-CN"/>
              </w:rPr>
              <w:t>Bez připojení</w:t>
            </w:r>
          </w:p>
        </w:tc>
      </w:tr>
      <w:tr w:rsidR="0007704A" w:rsidRPr="006455A0" w14:paraId="7F32B998" w14:textId="77777777" w:rsidTr="009E00D1">
        <w:tc>
          <w:tcPr>
            <w:tcW w:w="655" w:type="pct"/>
            <w:tcMar>
              <w:top w:w="0" w:type="dxa"/>
              <w:left w:w="70" w:type="dxa"/>
              <w:bottom w:w="0" w:type="dxa"/>
              <w:right w:w="70" w:type="dxa"/>
            </w:tcMar>
          </w:tcPr>
          <w:p w14:paraId="7553B0CA" w14:textId="77777777" w:rsidR="0007704A" w:rsidRPr="009E00D1" w:rsidRDefault="0007704A" w:rsidP="00E84645">
            <w:pPr>
              <w:suppressAutoHyphens/>
              <w:adjustRightInd/>
              <w:spacing w:before="40" w:after="20"/>
              <w:jc w:val="center"/>
              <w:rPr>
                <w:rFonts w:ascii="Arial" w:hAnsi="Arial" w:cs="Arial"/>
                <w:kern w:val="3"/>
                <w:lang w:eastAsia="zh-CN"/>
              </w:rPr>
            </w:pPr>
            <w:r w:rsidRPr="009E00D1">
              <w:rPr>
                <w:rFonts w:ascii="Arial" w:hAnsi="Arial" w:cs="Arial"/>
                <w:kern w:val="3"/>
                <w:lang w:eastAsia="zh-CN"/>
              </w:rPr>
              <w:t>Z14</w:t>
            </w:r>
          </w:p>
        </w:tc>
        <w:tc>
          <w:tcPr>
            <w:tcW w:w="655" w:type="pct"/>
            <w:tcMar>
              <w:top w:w="0" w:type="dxa"/>
              <w:left w:w="70" w:type="dxa"/>
              <w:bottom w:w="0" w:type="dxa"/>
              <w:right w:w="70" w:type="dxa"/>
            </w:tcMar>
          </w:tcPr>
          <w:p w14:paraId="26B22EC5" w14:textId="77777777" w:rsidR="0007704A" w:rsidRPr="009E00D1" w:rsidRDefault="0007704A" w:rsidP="00E84645">
            <w:pPr>
              <w:suppressAutoHyphens/>
              <w:adjustRightInd/>
              <w:spacing w:before="40" w:after="20"/>
              <w:jc w:val="center"/>
              <w:rPr>
                <w:rFonts w:ascii="Arial" w:hAnsi="Arial" w:cs="Arial"/>
                <w:kern w:val="3"/>
                <w:lang w:eastAsia="zh-CN"/>
              </w:rPr>
            </w:pPr>
            <w:r w:rsidRPr="009E00D1">
              <w:rPr>
                <w:rFonts w:ascii="Arial" w:hAnsi="Arial" w:cs="Arial"/>
                <w:kern w:val="3"/>
                <w:lang w:eastAsia="zh-CN"/>
              </w:rPr>
              <w:t>BI</w:t>
            </w:r>
          </w:p>
        </w:tc>
        <w:tc>
          <w:tcPr>
            <w:tcW w:w="3690" w:type="pct"/>
            <w:tcMar>
              <w:top w:w="0" w:type="dxa"/>
              <w:left w:w="70" w:type="dxa"/>
              <w:bottom w:w="0" w:type="dxa"/>
              <w:right w:w="70" w:type="dxa"/>
            </w:tcMar>
            <w:vAlign w:val="center"/>
          </w:tcPr>
          <w:p w14:paraId="1CB8F8EF" w14:textId="77777777" w:rsidR="0007704A" w:rsidRPr="009E00D1" w:rsidRDefault="0007704A" w:rsidP="00E84645">
            <w:pPr>
              <w:suppressAutoHyphens/>
              <w:adjustRightInd/>
              <w:spacing w:before="40" w:after="20"/>
              <w:rPr>
                <w:rFonts w:ascii="Arial" w:hAnsi="Arial" w:cs="Arial"/>
                <w:kern w:val="3"/>
                <w:lang w:eastAsia="zh-CN"/>
              </w:rPr>
            </w:pPr>
            <w:r w:rsidRPr="009E00D1">
              <w:rPr>
                <w:rFonts w:ascii="Arial" w:hAnsi="Arial" w:cs="Arial"/>
                <w:kern w:val="3"/>
                <w:lang w:eastAsia="zh-CN"/>
              </w:rPr>
              <w:t xml:space="preserve">Napojit na stávající V a K, nutný vsak </w:t>
            </w:r>
            <w:r w:rsidR="00A246A6" w:rsidRPr="009E00D1">
              <w:rPr>
                <w:rFonts w:ascii="Arial" w:hAnsi="Arial" w:cs="Arial"/>
                <w:kern w:val="3"/>
                <w:lang w:eastAsia="zh-CN"/>
              </w:rPr>
              <w:t>srážkových</w:t>
            </w:r>
            <w:r w:rsidRPr="009E00D1">
              <w:rPr>
                <w:rFonts w:ascii="Arial" w:hAnsi="Arial" w:cs="Arial"/>
                <w:kern w:val="3"/>
                <w:lang w:eastAsia="zh-CN"/>
              </w:rPr>
              <w:t xml:space="preserve"> vod, v OP VZ 2. stupně.</w:t>
            </w:r>
          </w:p>
        </w:tc>
      </w:tr>
      <w:tr w:rsidR="005B3AF0" w:rsidRPr="006455A0" w14:paraId="554ED041" w14:textId="77777777" w:rsidTr="009E00D1">
        <w:tc>
          <w:tcPr>
            <w:tcW w:w="655" w:type="pct"/>
            <w:tcMar>
              <w:top w:w="0" w:type="dxa"/>
              <w:left w:w="70" w:type="dxa"/>
              <w:bottom w:w="0" w:type="dxa"/>
              <w:right w:w="70" w:type="dxa"/>
            </w:tcMar>
          </w:tcPr>
          <w:p w14:paraId="5806F514" w14:textId="77777777" w:rsidR="005B3AF0" w:rsidRPr="009E00D1" w:rsidRDefault="005B3AF0" w:rsidP="00E84645">
            <w:pPr>
              <w:suppressAutoHyphens/>
              <w:adjustRightInd/>
              <w:spacing w:before="40" w:after="20"/>
              <w:jc w:val="center"/>
              <w:rPr>
                <w:rFonts w:ascii="Arial" w:hAnsi="Arial" w:cs="Arial"/>
                <w:kern w:val="3"/>
                <w:lang w:eastAsia="zh-CN"/>
              </w:rPr>
            </w:pPr>
            <w:r w:rsidRPr="009E00D1">
              <w:rPr>
                <w:rFonts w:ascii="Arial" w:hAnsi="Arial" w:cs="Arial"/>
                <w:kern w:val="3"/>
                <w:lang w:eastAsia="zh-CN"/>
              </w:rPr>
              <w:t>Z15</w:t>
            </w:r>
          </w:p>
        </w:tc>
        <w:tc>
          <w:tcPr>
            <w:tcW w:w="4345" w:type="pct"/>
            <w:gridSpan w:val="2"/>
            <w:tcMar>
              <w:top w:w="0" w:type="dxa"/>
              <w:left w:w="70" w:type="dxa"/>
              <w:bottom w:w="0" w:type="dxa"/>
              <w:right w:w="70" w:type="dxa"/>
            </w:tcMar>
          </w:tcPr>
          <w:p w14:paraId="1DF4D9A8" w14:textId="77777777" w:rsidR="005B3AF0" w:rsidRPr="009E00D1" w:rsidRDefault="005B3AF0" w:rsidP="005B3AF0">
            <w:pPr>
              <w:suppressAutoHyphens/>
              <w:adjustRightInd/>
              <w:spacing w:before="40" w:after="20"/>
              <w:jc w:val="center"/>
              <w:rPr>
                <w:rFonts w:ascii="Arial" w:hAnsi="Arial" w:cs="Arial"/>
                <w:kern w:val="3"/>
                <w:lang w:eastAsia="zh-CN"/>
              </w:rPr>
            </w:pPr>
            <w:r w:rsidRPr="009E00D1">
              <w:rPr>
                <w:rFonts w:ascii="Arial" w:hAnsi="Arial" w:cs="Arial"/>
                <w:kern w:val="3"/>
                <w:lang w:eastAsia="zh-CN"/>
              </w:rPr>
              <w:t>Plocha vypuštěna v souladu se stanoviskem orgánu ochrany ZPF</w:t>
            </w:r>
          </w:p>
        </w:tc>
      </w:tr>
      <w:tr w:rsidR="0007704A" w:rsidRPr="006455A0" w14:paraId="502A2290" w14:textId="77777777" w:rsidTr="009E00D1">
        <w:tc>
          <w:tcPr>
            <w:tcW w:w="655" w:type="pct"/>
            <w:tcMar>
              <w:top w:w="0" w:type="dxa"/>
              <w:left w:w="70" w:type="dxa"/>
              <w:bottom w:w="0" w:type="dxa"/>
              <w:right w:w="70" w:type="dxa"/>
            </w:tcMar>
          </w:tcPr>
          <w:p w14:paraId="4B983FBB" w14:textId="77777777" w:rsidR="0007704A" w:rsidRPr="009E00D1" w:rsidRDefault="0007704A" w:rsidP="00E84645">
            <w:pPr>
              <w:suppressAutoHyphens/>
              <w:adjustRightInd/>
              <w:spacing w:before="40" w:after="20"/>
              <w:jc w:val="center"/>
              <w:rPr>
                <w:rFonts w:ascii="Arial" w:hAnsi="Arial" w:cs="Arial"/>
                <w:kern w:val="3"/>
                <w:lang w:eastAsia="zh-CN"/>
              </w:rPr>
            </w:pPr>
            <w:r w:rsidRPr="009E00D1">
              <w:rPr>
                <w:rFonts w:ascii="Arial" w:hAnsi="Arial" w:cs="Arial"/>
                <w:kern w:val="3"/>
                <w:lang w:eastAsia="zh-CN"/>
              </w:rPr>
              <w:t>Z16</w:t>
            </w:r>
            <w:r w:rsidR="00B90654" w:rsidRPr="009E00D1">
              <w:rPr>
                <w:rFonts w:ascii="Arial" w:hAnsi="Arial" w:cs="Arial"/>
                <w:kern w:val="3"/>
                <w:lang w:eastAsia="zh-CN"/>
              </w:rPr>
              <w:t>a,</w:t>
            </w:r>
            <w:r w:rsidR="00B90654" w:rsidRPr="009E00D1">
              <w:rPr>
                <w:rFonts w:ascii="Arial" w:hAnsi="Arial" w:cs="Arial"/>
                <w:kern w:val="3"/>
                <w:lang w:eastAsia="zh-CN"/>
              </w:rPr>
              <w:br/>
              <w:t>Z16b</w:t>
            </w:r>
          </w:p>
        </w:tc>
        <w:tc>
          <w:tcPr>
            <w:tcW w:w="655" w:type="pct"/>
            <w:tcMar>
              <w:top w:w="0" w:type="dxa"/>
              <w:left w:w="70" w:type="dxa"/>
              <w:bottom w:w="0" w:type="dxa"/>
              <w:right w:w="70" w:type="dxa"/>
            </w:tcMar>
          </w:tcPr>
          <w:p w14:paraId="2AD1B4EA" w14:textId="77777777" w:rsidR="0007704A" w:rsidRPr="009E00D1" w:rsidRDefault="0007704A" w:rsidP="00E84645">
            <w:pPr>
              <w:suppressAutoHyphens/>
              <w:adjustRightInd/>
              <w:spacing w:before="40" w:after="20"/>
              <w:jc w:val="center"/>
              <w:rPr>
                <w:rFonts w:ascii="Arial" w:hAnsi="Arial" w:cs="Arial"/>
                <w:kern w:val="3"/>
                <w:lang w:eastAsia="zh-CN"/>
              </w:rPr>
            </w:pPr>
            <w:r w:rsidRPr="009E00D1">
              <w:rPr>
                <w:rFonts w:ascii="Arial" w:hAnsi="Arial" w:cs="Arial"/>
                <w:kern w:val="3"/>
                <w:lang w:eastAsia="zh-CN"/>
              </w:rPr>
              <w:t>BI</w:t>
            </w:r>
          </w:p>
        </w:tc>
        <w:tc>
          <w:tcPr>
            <w:tcW w:w="3690" w:type="pct"/>
            <w:tcMar>
              <w:top w:w="0" w:type="dxa"/>
              <w:left w:w="70" w:type="dxa"/>
              <w:bottom w:w="0" w:type="dxa"/>
              <w:right w:w="70" w:type="dxa"/>
            </w:tcMar>
            <w:vAlign w:val="center"/>
          </w:tcPr>
          <w:p w14:paraId="4A162F87" w14:textId="77777777" w:rsidR="0007704A" w:rsidRPr="009E00D1" w:rsidRDefault="0007704A" w:rsidP="00A246A6">
            <w:pPr>
              <w:suppressAutoHyphens/>
              <w:adjustRightInd/>
              <w:spacing w:before="40" w:after="20"/>
              <w:rPr>
                <w:rFonts w:ascii="Arial" w:hAnsi="Arial" w:cs="Arial"/>
                <w:kern w:val="3"/>
                <w:lang w:eastAsia="zh-CN"/>
              </w:rPr>
            </w:pPr>
            <w:r w:rsidRPr="009E00D1">
              <w:rPr>
                <w:rFonts w:ascii="Arial" w:hAnsi="Arial" w:cs="Arial"/>
                <w:kern w:val="3"/>
                <w:lang w:eastAsia="zh-CN"/>
              </w:rPr>
              <w:t xml:space="preserve">Napojit na stávající V a K, nutný vsak </w:t>
            </w:r>
            <w:r w:rsidR="00A246A6" w:rsidRPr="009E00D1">
              <w:rPr>
                <w:rFonts w:ascii="Arial" w:hAnsi="Arial" w:cs="Arial"/>
                <w:kern w:val="3"/>
                <w:lang w:eastAsia="zh-CN"/>
              </w:rPr>
              <w:t>srážkových</w:t>
            </w:r>
            <w:r w:rsidRPr="009E00D1">
              <w:rPr>
                <w:rFonts w:ascii="Arial" w:hAnsi="Arial" w:cs="Arial"/>
                <w:kern w:val="3"/>
                <w:lang w:eastAsia="zh-CN"/>
              </w:rPr>
              <w:t xml:space="preserve"> vod,</w:t>
            </w:r>
            <w:r w:rsidR="004E6BF7" w:rsidRPr="009E00D1">
              <w:rPr>
                <w:rFonts w:ascii="Arial" w:hAnsi="Arial" w:cs="Arial"/>
                <w:kern w:val="3"/>
                <w:lang w:eastAsia="zh-CN"/>
              </w:rPr>
              <w:t xml:space="preserve"> </w:t>
            </w:r>
            <w:r w:rsidRPr="009E00D1">
              <w:rPr>
                <w:rFonts w:ascii="Arial" w:hAnsi="Arial" w:cs="Arial"/>
                <w:kern w:val="3"/>
                <w:lang w:eastAsia="zh-CN"/>
              </w:rPr>
              <w:t>v OP VZ 2. stupně.</w:t>
            </w:r>
          </w:p>
        </w:tc>
      </w:tr>
      <w:tr w:rsidR="00B90654" w:rsidRPr="006455A0" w14:paraId="4F74D0D3" w14:textId="77777777" w:rsidTr="009E00D1">
        <w:tc>
          <w:tcPr>
            <w:tcW w:w="655" w:type="pct"/>
            <w:tcMar>
              <w:top w:w="0" w:type="dxa"/>
              <w:left w:w="70" w:type="dxa"/>
              <w:bottom w:w="0" w:type="dxa"/>
              <w:right w:w="70" w:type="dxa"/>
            </w:tcMar>
          </w:tcPr>
          <w:p w14:paraId="7B7CC3F4" w14:textId="77777777" w:rsidR="00B90654" w:rsidRPr="009E00D1" w:rsidRDefault="00B90654" w:rsidP="00E84645">
            <w:pPr>
              <w:suppressAutoHyphens/>
              <w:adjustRightInd/>
              <w:spacing w:before="40" w:after="20"/>
              <w:jc w:val="center"/>
              <w:rPr>
                <w:rFonts w:ascii="Arial" w:hAnsi="Arial" w:cs="Arial"/>
                <w:kern w:val="3"/>
                <w:lang w:eastAsia="zh-CN"/>
              </w:rPr>
            </w:pPr>
            <w:r w:rsidRPr="009E00D1">
              <w:rPr>
                <w:rFonts w:ascii="Arial" w:hAnsi="Arial" w:cs="Arial"/>
                <w:kern w:val="3"/>
                <w:lang w:eastAsia="zh-CN"/>
              </w:rPr>
              <w:t>Z16c</w:t>
            </w:r>
          </w:p>
        </w:tc>
        <w:tc>
          <w:tcPr>
            <w:tcW w:w="655" w:type="pct"/>
            <w:tcMar>
              <w:top w:w="0" w:type="dxa"/>
              <w:left w:w="70" w:type="dxa"/>
              <w:bottom w:w="0" w:type="dxa"/>
              <w:right w:w="70" w:type="dxa"/>
            </w:tcMar>
          </w:tcPr>
          <w:p w14:paraId="7C765914" w14:textId="77777777" w:rsidR="00B90654" w:rsidRPr="009E00D1" w:rsidRDefault="00B90654" w:rsidP="00E84645">
            <w:pPr>
              <w:suppressAutoHyphens/>
              <w:adjustRightInd/>
              <w:spacing w:before="40" w:after="20"/>
              <w:jc w:val="center"/>
              <w:rPr>
                <w:rFonts w:ascii="Arial" w:hAnsi="Arial" w:cs="Arial"/>
                <w:kern w:val="3"/>
                <w:lang w:eastAsia="zh-CN"/>
              </w:rPr>
            </w:pPr>
            <w:r w:rsidRPr="009E00D1">
              <w:rPr>
                <w:rFonts w:ascii="Arial" w:hAnsi="Arial" w:cs="Arial"/>
                <w:kern w:val="3"/>
                <w:lang w:eastAsia="zh-CN"/>
              </w:rPr>
              <w:t>SZ</w:t>
            </w:r>
          </w:p>
        </w:tc>
        <w:tc>
          <w:tcPr>
            <w:tcW w:w="3690" w:type="pct"/>
            <w:tcMar>
              <w:top w:w="0" w:type="dxa"/>
              <w:left w:w="70" w:type="dxa"/>
              <w:bottom w:w="0" w:type="dxa"/>
              <w:right w:w="70" w:type="dxa"/>
            </w:tcMar>
            <w:vAlign w:val="center"/>
          </w:tcPr>
          <w:p w14:paraId="634454C4" w14:textId="77777777" w:rsidR="00B90654" w:rsidRPr="009E00D1" w:rsidRDefault="00B90654" w:rsidP="00E84645">
            <w:pPr>
              <w:suppressAutoHyphens/>
              <w:adjustRightInd/>
              <w:spacing w:before="40" w:after="20"/>
              <w:rPr>
                <w:rFonts w:ascii="Arial" w:hAnsi="Arial" w:cs="Arial"/>
                <w:kern w:val="3"/>
                <w:lang w:eastAsia="zh-CN"/>
              </w:rPr>
            </w:pPr>
            <w:r w:rsidRPr="009E00D1">
              <w:rPr>
                <w:rFonts w:ascii="Arial" w:hAnsi="Arial" w:cs="Arial"/>
                <w:kern w:val="3"/>
                <w:lang w:eastAsia="zh-CN"/>
              </w:rPr>
              <w:t>Bez připojení</w:t>
            </w:r>
            <w:r w:rsidR="00A246A6" w:rsidRPr="009E00D1">
              <w:rPr>
                <w:rFonts w:ascii="Arial" w:hAnsi="Arial" w:cs="Arial"/>
                <w:kern w:val="3"/>
                <w:lang w:eastAsia="zh-CN"/>
              </w:rPr>
              <w:t>.</w:t>
            </w:r>
          </w:p>
        </w:tc>
      </w:tr>
    </w:tbl>
    <w:p w14:paraId="4F7BFE86" w14:textId="77777777" w:rsidR="0007704A" w:rsidRPr="006455A0" w:rsidRDefault="0007704A" w:rsidP="0085394C"/>
    <w:p w14:paraId="62E04CA5" w14:textId="24D0343F" w:rsidR="0007704A" w:rsidRDefault="0007704A" w:rsidP="0007704A">
      <w:pPr>
        <w:pStyle w:val="Zhlav"/>
        <w:tabs>
          <w:tab w:val="left" w:pos="708"/>
        </w:tabs>
        <w:rPr>
          <w:rFonts w:cs="Arial"/>
          <w:lang w:val="cs-CZ"/>
        </w:rPr>
      </w:pPr>
      <w:r w:rsidRPr="009E00D1">
        <w:rPr>
          <w:rFonts w:cs="Arial"/>
        </w:rPr>
        <w:t xml:space="preserve">Bude zachován přístup k vodnímu toku na p.č. </w:t>
      </w:r>
      <w:r w:rsidR="00B90654" w:rsidRPr="009E00D1">
        <w:rPr>
          <w:rFonts w:cs="Arial"/>
          <w:lang w:val="cs-CZ"/>
        </w:rPr>
        <w:t>1920/1 a p.č.</w:t>
      </w:r>
      <w:r w:rsidRPr="009E00D1">
        <w:rPr>
          <w:rFonts w:cs="Arial"/>
        </w:rPr>
        <w:t>1920/6 a zachována možnost využívání pozemků v min. šířce 6 m od břehové čáry vodního toku – nebude zde prováděna žádná stavba včetně oplocení ani výsadba dřevin</w:t>
      </w:r>
      <w:r w:rsidR="009E00D1">
        <w:rPr>
          <w:rFonts w:cs="Arial"/>
          <w:lang w:val="cs-CZ"/>
        </w:rPr>
        <w:t>.</w:t>
      </w:r>
    </w:p>
    <w:p w14:paraId="51E93A58" w14:textId="77777777" w:rsidR="0007704A" w:rsidRDefault="0007704A" w:rsidP="0085394C"/>
    <w:p w14:paraId="7B702B17" w14:textId="77777777" w:rsidR="000B6565" w:rsidRDefault="000B6565" w:rsidP="000B6565">
      <w:pPr>
        <w:pStyle w:val="Nadpis9"/>
        <w:tabs>
          <w:tab w:val="left" w:pos="0"/>
        </w:tabs>
        <w:spacing w:before="120" w:line="288" w:lineRule="auto"/>
        <w:jc w:val="left"/>
        <w:rPr>
          <w:rFonts w:cs="Arial"/>
          <w:bCs w:val="0"/>
          <w:i/>
          <w:sz w:val="22"/>
        </w:rPr>
      </w:pPr>
      <w:r>
        <w:rPr>
          <w:rFonts w:cs="Arial"/>
          <w:bCs w:val="0"/>
          <w:i/>
          <w:sz w:val="22"/>
        </w:rPr>
        <w:t>3.</w:t>
      </w:r>
      <w:r>
        <w:rPr>
          <w:rFonts w:cs="Arial"/>
          <w:bCs w:val="0"/>
          <w:i/>
          <w:sz w:val="22"/>
        </w:rPr>
        <w:tab/>
        <w:t>Energetika</w:t>
      </w:r>
    </w:p>
    <w:p w14:paraId="19320B7E" w14:textId="77777777" w:rsidR="000B6565" w:rsidRDefault="000B6565" w:rsidP="000B6565">
      <w:pPr>
        <w:pStyle w:val="Zhlav"/>
        <w:tabs>
          <w:tab w:val="left" w:pos="708"/>
        </w:tabs>
        <w:ind w:firstLine="0"/>
        <w:rPr>
          <w:rFonts w:cs="Arial"/>
          <w:i/>
          <w:iCs/>
          <w:u w:val="single"/>
        </w:rPr>
      </w:pPr>
      <w:r>
        <w:rPr>
          <w:rFonts w:cs="Arial"/>
          <w:i/>
          <w:iCs/>
          <w:u w:val="single"/>
        </w:rPr>
        <w:t>Zásobování elektrickou energií</w:t>
      </w:r>
    </w:p>
    <w:p w14:paraId="2FEF973F" w14:textId="77777777" w:rsidR="000B6565" w:rsidRDefault="000B6565" w:rsidP="00E84645">
      <w:pPr>
        <w:pStyle w:val="Zhlav"/>
        <w:numPr>
          <w:ilvl w:val="0"/>
          <w:numId w:val="16"/>
        </w:numPr>
        <w:tabs>
          <w:tab w:val="clear" w:pos="1429"/>
          <w:tab w:val="clear" w:pos="4536"/>
          <w:tab w:val="clear" w:pos="9072"/>
        </w:tabs>
        <w:ind w:left="426"/>
        <w:rPr>
          <w:rFonts w:cs="Arial"/>
        </w:rPr>
      </w:pPr>
      <w:r>
        <w:rPr>
          <w:rFonts w:cs="Arial"/>
        </w:rPr>
        <w:t>Navrhuje se výstavba nových trafostanic v těchto prostorech:</w:t>
      </w:r>
    </w:p>
    <w:p w14:paraId="158A27C0" w14:textId="77777777" w:rsidR="000B6565" w:rsidRDefault="000B6565" w:rsidP="00E84645">
      <w:pPr>
        <w:pStyle w:val="Zhlav"/>
        <w:numPr>
          <w:ilvl w:val="1"/>
          <w:numId w:val="16"/>
        </w:numPr>
        <w:tabs>
          <w:tab w:val="clear" w:pos="2149"/>
          <w:tab w:val="clear" w:pos="4536"/>
          <w:tab w:val="clear" w:pos="9072"/>
        </w:tabs>
        <w:ind w:left="993"/>
        <w:rPr>
          <w:rFonts w:cs="Arial"/>
        </w:rPr>
      </w:pPr>
      <w:r>
        <w:rPr>
          <w:rFonts w:cs="Arial"/>
        </w:rPr>
        <w:t>kiosková TS 22/04 kV poblíž severozápadního okraje areálu železničního nádraží. Napojení na síť 22 kV bude provedeno kabelem ze stávajícího kabelového přívodu pro TS Janov;</w:t>
      </w:r>
    </w:p>
    <w:p w14:paraId="7023BEBF" w14:textId="77777777" w:rsidR="000B6565" w:rsidRDefault="000B6565" w:rsidP="00E84645">
      <w:pPr>
        <w:pStyle w:val="Zhlav"/>
        <w:numPr>
          <w:ilvl w:val="1"/>
          <w:numId w:val="16"/>
        </w:numPr>
        <w:tabs>
          <w:tab w:val="clear" w:pos="2149"/>
          <w:tab w:val="clear" w:pos="4536"/>
          <w:tab w:val="clear" w:pos="9072"/>
        </w:tabs>
        <w:ind w:left="993"/>
        <w:rPr>
          <w:rFonts w:cs="Arial"/>
        </w:rPr>
      </w:pPr>
      <w:r>
        <w:rPr>
          <w:rFonts w:cs="Arial"/>
        </w:rPr>
        <w:t>kiosková TS 22/04 kV umístěná v rozvojové ploše BI 29. Napojení na síť 22 kV bude provedeno kabelem 22 kV ze stávající TS jižně od železničního nádraží;</w:t>
      </w:r>
    </w:p>
    <w:p w14:paraId="2659A8F6" w14:textId="77777777" w:rsidR="000B6565" w:rsidRDefault="000B6565" w:rsidP="00E84645">
      <w:pPr>
        <w:pStyle w:val="Zhlav"/>
        <w:numPr>
          <w:ilvl w:val="1"/>
          <w:numId w:val="16"/>
        </w:numPr>
        <w:tabs>
          <w:tab w:val="clear" w:pos="2149"/>
          <w:tab w:val="clear" w:pos="4536"/>
          <w:tab w:val="clear" w:pos="9072"/>
        </w:tabs>
        <w:ind w:left="993"/>
        <w:rPr>
          <w:rFonts w:cs="Arial"/>
        </w:rPr>
      </w:pPr>
      <w:r>
        <w:rPr>
          <w:rFonts w:cs="Arial"/>
        </w:rPr>
        <w:t>sloupová TS 22/04 kV umístěná na východním okraji plochy BI 69; napojena bude na vzdušnou přípojku 22 kV, která probíhá podél rozvojové plochy;</w:t>
      </w:r>
    </w:p>
    <w:p w14:paraId="58B3BDB5" w14:textId="77777777" w:rsidR="000B6565" w:rsidRDefault="000B6565" w:rsidP="00E84645">
      <w:pPr>
        <w:pStyle w:val="Zhlav"/>
        <w:numPr>
          <w:ilvl w:val="1"/>
          <w:numId w:val="16"/>
        </w:numPr>
        <w:tabs>
          <w:tab w:val="clear" w:pos="2149"/>
          <w:tab w:val="clear" w:pos="4536"/>
          <w:tab w:val="clear" w:pos="9072"/>
        </w:tabs>
        <w:ind w:left="993"/>
        <w:rPr>
          <w:rFonts w:cs="Arial"/>
        </w:rPr>
      </w:pPr>
      <w:r>
        <w:rPr>
          <w:rFonts w:cs="Arial"/>
        </w:rPr>
        <w:t>kiosková TS 22/04 kV v severovýchodní části rozvojové plochy BI 13. Napojení na síť 22 kV bude provedeno vzdušnou odbočkou ze stávajícího vedení 22 kV severně Domova Harmonie.</w:t>
      </w:r>
    </w:p>
    <w:p w14:paraId="0281A884" w14:textId="77777777" w:rsidR="000B6565" w:rsidRDefault="000B6565" w:rsidP="00E84645">
      <w:pPr>
        <w:pStyle w:val="Zhlav"/>
        <w:numPr>
          <w:ilvl w:val="0"/>
          <w:numId w:val="16"/>
        </w:numPr>
        <w:tabs>
          <w:tab w:val="clear" w:pos="1429"/>
          <w:tab w:val="clear" w:pos="4536"/>
          <w:tab w:val="clear" w:pos="9072"/>
        </w:tabs>
        <w:ind w:left="426"/>
        <w:rPr>
          <w:rFonts w:cs="Arial"/>
        </w:rPr>
      </w:pPr>
      <w:r>
        <w:rPr>
          <w:rFonts w:cs="Arial"/>
        </w:rPr>
        <w:t>Nedostačující kapacity stávajících TS 22/04 kV bude nutno řešit výměnou transformátoru.</w:t>
      </w:r>
    </w:p>
    <w:p w14:paraId="432A88AD" w14:textId="77777777" w:rsidR="000B6565" w:rsidRDefault="000B6565" w:rsidP="00E84645">
      <w:pPr>
        <w:pStyle w:val="Zhlav"/>
        <w:numPr>
          <w:ilvl w:val="0"/>
          <w:numId w:val="16"/>
        </w:numPr>
        <w:tabs>
          <w:tab w:val="clear" w:pos="1429"/>
          <w:tab w:val="clear" w:pos="4536"/>
          <w:tab w:val="clear" w:pos="9072"/>
        </w:tabs>
        <w:ind w:left="426"/>
        <w:rPr>
          <w:rFonts w:cs="Arial"/>
        </w:rPr>
      </w:pPr>
      <w:r>
        <w:rPr>
          <w:rFonts w:cs="Arial"/>
        </w:rPr>
        <w:t>Výstavba na plochách určených pro občanské vybavení, výrobní činnost a sportovní vybavení není v současné době přesně definována (není možné vyčíslit nároky na elektrické příkony). Je možno očekávat rozvoj zařízení 22/04 kV (přenosová síť, transformace).</w:t>
      </w:r>
    </w:p>
    <w:p w14:paraId="51CA1B95" w14:textId="77777777" w:rsidR="000B6565" w:rsidRDefault="000B6565" w:rsidP="00E84645">
      <w:pPr>
        <w:pStyle w:val="Zhlav"/>
        <w:numPr>
          <w:ilvl w:val="0"/>
          <w:numId w:val="16"/>
        </w:numPr>
        <w:tabs>
          <w:tab w:val="clear" w:pos="1429"/>
          <w:tab w:val="clear" w:pos="4536"/>
          <w:tab w:val="clear" w:pos="9072"/>
        </w:tabs>
        <w:ind w:left="426"/>
        <w:rPr>
          <w:rFonts w:cs="Arial"/>
        </w:rPr>
      </w:pPr>
      <w:r>
        <w:rPr>
          <w:rFonts w:cs="Arial"/>
        </w:rPr>
        <w:lastRenderedPageBreak/>
        <w:t>S výstavbou zařízení velmi vysokého napětí 110 kV se ve správním území města nepočítá.</w:t>
      </w:r>
    </w:p>
    <w:p w14:paraId="5190FF97" w14:textId="77777777" w:rsidR="0007704A" w:rsidRPr="009E00D1" w:rsidRDefault="00E14B41" w:rsidP="00E84645">
      <w:pPr>
        <w:pStyle w:val="Zhlav"/>
        <w:numPr>
          <w:ilvl w:val="0"/>
          <w:numId w:val="16"/>
        </w:numPr>
        <w:tabs>
          <w:tab w:val="clear" w:pos="1429"/>
          <w:tab w:val="clear" w:pos="4536"/>
          <w:tab w:val="clear" w:pos="9072"/>
        </w:tabs>
        <w:ind w:left="426"/>
        <w:rPr>
          <w:rFonts w:cs="Arial"/>
        </w:rPr>
      </w:pPr>
      <w:r w:rsidRPr="009E00D1">
        <w:t>P</w:t>
      </w:r>
      <w:r w:rsidR="0007704A" w:rsidRPr="009E00D1">
        <w:t>řipoušt</w:t>
      </w:r>
      <w:r w:rsidR="001F2207" w:rsidRPr="009E00D1">
        <w:rPr>
          <w:lang w:val="cs-CZ"/>
        </w:rPr>
        <w:t>í</w:t>
      </w:r>
      <w:r w:rsidR="0007704A" w:rsidRPr="009E00D1">
        <w:t xml:space="preserve"> </w:t>
      </w:r>
      <w:r w:rsidRPr="009E00D1">
        <w:rPr>
          <w:lang w:val="cs-CZ"/>
        </w:rPr>
        <w:t xml:space="preserve">se </w:t>
      </w:r>
      <w:r w:rsidR="0007704A" w:rsidRPr="009E00D1">
        <w:t>posílení nebo změn</w:t>
      </w:r>
      <w:r w:rsidRPr="009E00D1">
        <w:rPr>
          <w:lang w:val="cs-CZ"/>
        </w:rPr>
        <w:t>a</w:t>
      </w:r>
      <w:r w:rsidR="0007704A" w:rsidRPr="009E00D1">
        <w:t xml:space="preserve"> typu distribučních trafostanic a navazujícího vedení VN. Připoušt</w:t>
      </w:r>
      <w:r w:rsidR="001F2207" w:rsidRPr="009E00D1">
        <w:rPr>
          <w:lang w:val="cs-CZ"/>
        </w:rPr>
        <w:t>ěj</w:t>
      </w:r>
      <w:r w:rsidR="0007704A" w:rsidRPr="009E00D1">
        <w:t xml:space="preserve">í </w:t>
      </w:r>
      <w:r w:rsidRPr="009E00D1">
        <w:rPr>
          <w:lang w:val="cs-CZ"/>
        </w:rPr>
        <w:t xml:space="preserve">se </w:t>
      </w:r>
      <w:r w:rsidR="0007704A" w:rsidRPr="009E00D1">
        <w:t>rovněž přeložky vedení VN, kter</w:t>
      </w:r>
      <w:r w:rsidR="001F2207" w:rsidRPr="009E00D1">
        <w:rPr>
          <w:lang w:val="cs-CZ"/>
        </w:rPr>
        <w:t>é</w:t>
      </w:r>
      <w:r w:rsidR="0007704A" w:rsidRPr="009E00D1">
        <w:t xml:space="preserve"> omezují využitelnost navržených zastavitelných ploch. Všechny uvedené změny budou řešeny v územním řízení, aniž by byly zakresleny ve výkresech územního plánu.</w:t>
      </w:r>
    </w:p>
    <w:p w14:paraId="42AA233D" w14:textId="77777777" w:rsidR="000B6565" w:rsidRDefault="000B6565" w:rsidP="0085394C"/>
    <w:p w14:paraId="1416BDC5" w14:textId="77777777" w:rsidR="000B6565" w:rsidRDefault="000B6565" w:rsidP="000B6565">
      <w:pPr>
        <w:pStyle w:val="Zhlav"/>
        <w:keepNext/>
        <w:tabs>
          <w:tab w:val="left" w:pos="708"/>
        </w:tabs>
        <w:ind w:firstLine="0"/>
        <w:rPr>
          <w:rFonts w:cs="Arial"/>
          <w:i/>
          <w:iCs/>
          <w:u w:val="single"/>
        </w:rPr>
      </w:pPr>
      <w:r>
        <w:rPr>
          <w:rFonts w:cs="Arial"/>
          <w:i/>
          <w:iCs/>
          <w:u w:val="single"/>
        </w:rPr>
        <w:t>Koncepce zásobování zemním plynem</w:t>
      </w:r>
    </w:p>
    <w:p w14:paraId="477AE38A" w14:textId="77777777" w:rsidR="000B6565" w:rsidRDefault="000B6565" w:rsidP="00E84645">
      <w:pPr>
        <w:pStyle w:val="Zhlav"/>
        <w:numPr>
          <w:ilvl w:val="0"/>
          <w:numId w:val="17"/>
        </w:numPr>
        <w:tabs>
          <w:tab w:val="clear" w:pos="1429"/>
          <w:tab w:val="clear" w:pos="4536"/>
          <w:tab w:val="clear" w:pos="9072"/>
        </w:tabs>
        <w:ind w:left="426"/>
        <w:rPr>
          <w:rFonts w:cs="Arial"/>
        </w:rPr>
      </w:pPr>
      <w:r>
        <w:rPr>
          <w:rFonts w:cs="Arial"/>
        </w:rPr>
        <w:t>Navrhuje se zpracovat pro oblasti se soustředěnou zástavbou speciální plynofikační studii:</w:t>
      </w:r>
    </w:p>
    <w:p w14:paraId="50780F15" w14:textId="77777777" w:rsidR="000B6565" w:rsidRDefault="000B6565" w:rsidP="00FF3382">
      <w:pPr>
        <w:pStyle w:val="Zhlav"/>
        <w:tabs>
          <w:tab w:val="clear" w:pos="4536"/>
          <w:tab w:val="clear" w:pos="9072"/>
        </w:tabs>
        <w:rPr>
          <w:rFonts w:cs="Arial"/>
        </w:rPr>
      </w:pPr>
      <w:r>
        <w:rPr>
          <w:rFonts w:cs="Arial"/>
        </w:rPr>
        <w:t>Oblast I:</w:t>
      </w:r>
      <w:r>
        <w:rPr>
          <w:rFonts w:cs="Arial"/>
        </w:rPr>
        <w:tab/>
        <w:t>Janov, plochy BI 22, BI 23</w:t>
      </w:r>
    </w:p>
    <w:p w14:paraId="28E76C53" w14:textId="77777777" w:rsidR="000B6565" w:rsidRDefault="000B6565" w:rsidP="00FF3382">
      <w:pPr>
        <w:pStyle w:val="Zhlav"/>
        <w:tabs>
          <w:tab w:val="clear" w:pos="4536"/>
          <w:tab w:val="clear" w:pos="9072"/>
        </w:tabs>
        <w:rPr>
          <w:rFonts w:cs="Arial"/>
        </w:rPr>
      </w:pPr>
      <w:r>
        <w:rPr>
          <w:rFonts w:cs="Arial"/>
        </w:rPr>
        <w:t>Oblast II:</w:t>
      </w:r>
      <w:r>
        <w:rPr>
          <w:rFonts w:cs="Arial"/>
        </w:rPr>
        <w:tab/>
        <w:t>Hory u Mirošova, plochy BI 12c, BI 14a, BI 14b, BI 29, BI 30</w:t>
      </w:r>
    </w:p>
    <w:p w14:paraId="513381DF" w14:textId="77777777" w:rsidR="000B6565" w:rsidRDefault="000B6565" w:rsidP="00FF3382">
      <w:pPr>
        <w:pStyle w:val="Zhlav"/>
        <w:tabs>
          <w:tab w:val="clear" w:pos="4536"/>
          <w:tab w:val="clear" w:pos="9072"/>
        </w:tabs>
        <w:rPr>
          <w:rFonts w:cs="Arial"/>
        </w:rPr>
      </w:pPr>
      <w:r>
        <w:rPr>
          <w:rFonts w:cs="Arial"/>
        </w:rPr>
        <w:t>Oblast III:</w:t>
      </w:r>
      <w:r>
        <w:rPr>
          <w:rFonts w:cs="Arial"/>
        </w:rPr>
        <w:tab/>
        <w:t>Mirošov, u trati, plocha BI 12b</w:t>
      </w:r>
    </w:p>
    <w:p w14:paraId="400A1A0F" w14:textId="77777777" w:rsidR="000B6565" w:rsidRDefault="000B6565" w:rsidP="00FF3382">
      <w:pPr>
        <w:pStyle w:val="Zhlav"/>
        <w:tabs>
          <w:tab w:val="clear" w:pos="4536"/>
          <w:tab w:val="clear" w:pos="9072"/>
        </w:tabs>
        <w:rPr>
          <w:rFonts w:cs="Arial"/>
        </w:rPr>
      </w:pPr>
      <w:r>
        <w:rPr>
          <w:rFonts w:cs="Arial"/>
        </w:rPr>
        <w:t>Oblast IV:</w:t>
      </w:r>
      <w:r>
        <w:rPr>
          <w:rFonts w:cs="Arial"/>
        </w:rPr>
        <w:tab/>
        <w:t>Mirošov, jihozápadní kvadrant, plocha BI 14d + BI 38, BI 36</w:t>
      </w:r>
    </w:p>
    <w:p w14:paraId="5E968751" w14:textId="77777777" w:rsidR="000B6565" w:rsidRDefault="000B6565" w:rsidP="00FF3382">
      <w:pPr>
        <w:pStyle w:val="Zhlav"/>
        <w:tabs>
          <w:tab w:val="clear" w:pos="4536"/>
          <w:tab w:val="clear" w:pos="9072"/>
        </w:tabs>
        <w:rPr>
          <w:rFonts w:cs="Arial"/>
        </w:rPr>
      </w:pPr>
      <w:r>
        <w:rPr>
          <w:rFonts w:cs="Arial"/>
        </w:rPr>
        <w:t>Oblast V:</w:t>
      </w:r>
      <w:r>
        <w:rPr>
          <w:rFonts w:cs="Arial"/>
        </w:rPr>
        <w:tab/>
        <w:t>Mirošov, pod Domovem Harmonie, plocha BI 13</w:t>
      </w:r>
    </w:p>
    <w:p w14:paraId="4FD20E69" w14:textId="77777777" w:rsidR="000B6565" w:rsidRPr="009E00D1" w:rsidRDefault="00E14B41" w:rsidP="00E84645">
      <w:pPr>
        <w:pStyle w:val="Zhlav"/>
        <w:numPr>
          <w:ilvl w:val="0"/>
          <w:numId w:val="17"/>
        </w:numPr>
        <w:tabs>
          <w:tab w:val="clear" w:pos="1429"/>
          <w:tab w:val="clear" w:pos="4536"/>
          <w:tab w:val="clear" w:pos="9072"/>
        </w:tabs>
        <w:ind w:left="426"/>
        <w:rPr>
          <w:rFonts w:cs="Arial"/>
        </w:rPr>
      </w:pPr>
      <w:r w:rsidRPr="009E00D1">
        <w:t>N</w:t>
      </w:r>
      <w:r w:rsidR="0007704A" w:rsidRPr="009E00D1">
        <w:t xml:space="preserve">epředpokládá </w:t>
      </w:r>
      <w:r w:rsidRPr="009E00D1">
        <w:rPr>
          <w:lang w:val="cs-CZ"/>
        </w:rPr>
        <w:t xml:space="preserve">se </w:t>
      </w:r>
      <w:r w:rsidR="0007704A" w:rsidRPr="009E00D1">
        <w:t>zásadní rozšíření oblasti pokryté STL plynovodem.</w:t>
      </w:r>
    </w:p>
    <w:p w14:paraId="487F9FC5" w14:textId="77777777" w:rsidR="0007704A" w:rsidRPr="009E00D1" w:rsidRDefault="0007704A" w:rsidP="00E84645">
      <w:pPr>
        <w:pStyle w:val="Zhlav"/>
        <w:numPr>
          <w:ilvl w:val="0"/>
          <w:numId w:val="17"/>
        </w:numPr>
        <w:tabs>
          <w:tab w:val="clear" w:pos="1429"/>
          <w:tab w:val="clear" w:pos="4536"/>
          <w:tab w:val="clear" w:pos="9072"/>
        </w:tabs>
        <w:ind w:left="426"/>
        <w:rPr>
          <w:rFonts w:cs="Arial"/>
        </w:rPr>
      </w:pPr>
      <w:r w:rsidRPr="009E00D1">
        <w:t>Zastavitelné plochy v oblasti pokryté STL plynovodem budou napojeny na STL plynovod s NTL regulací u každého objektu.</w:t>
      </w:r>
    </w:p>
    <w:p w14:paraId="6321294C" w14:textId="77777777" w:rsidR="00F5377A" w:rsidRDefault="00F5377A" w:rsidP="0085394C"/>
    <w:p w14:paraId="0A3A358F" w14:textId="77777777" w:rsidR="000B6565" w:rsidRDefault="000B6565" w:rsidP="0085394C">
      <w:pPr>
        <w:pStyle w:val="Zhlav"/>
        <w:keepNext/>
        <w:tabs>
          <w:tab w:val="left" w:pos="708"/>
        </w:tabs>
        <w:ind w:firstLine="0"/>
        <w:rPr>
          <w:rFonts w:cs="Arial"/>
          <w:i/>
          <w:iCs/>
          <w:u w:val="single"/>
        </w:rPr>
      </w:pPr>
      <w:r>
        <w:rPr>
          <w:rFonts w:cs="Arial"/>
          <w:i/>
          <w:iCs/>
          <w:u w:val="single"/>
        </w:rPr>
        <w:t>Koncepce zásobování teplem</w:t>
      </w:r>
    </w:p>
    <w:p w14:paraId="76256678" w14:textId="77777777" w:rsidR="000B6565" w:rsidRDefault="000B6565" w:rsidP="00E84645">
      <w:pPr>
        <w:pStyle w:val="Zhlav"/>
        <w:numPr>
          <w:ilvl w:val="0"/>
          <w:numId w:val="18"/>
        </w:numPr>
        <w:tabs>
          <w:tab w:val="clear" w:pos="1429"/>
          <w:tab w:val="clear" w:pos="4536"/>
          <w:tab w:val="clear" w:pos="9072"/>
        </w:tabs>
        <w:ind w:left="426"/>
        <w:rPr>
          <w:rFonts w:cs="Arial"/>
        </w:rPr>
      </w:pPr>
      <w:r>
        <w:rPr>
          <w:rFonts w:cs="Arial"/>
        </w:rPr>
        <w:t>Zásobování teplem navrhované výstavby je orientováno především na použití plynu k výrobě tepla v domácích lokálních topidlech.</w:t>
      </w:r>
    </w:p>
    <w:p w14:paraId="13D8FA4A" w14:textId="77777777" w:rsidR="000B6565" w:rsidRDefault="000B6565" w:rsidP="00E84645">
      <w:pPr>
        <w:pStyle w:val="Zhlav"/>
        <w:numPr>
          <w:ilvl w:val="0"/>
          <w:numId w:val="18"/>
        </w:numPr>
        <w:tabs>
          <w:tab w:val="clear" w:pos="1429"/>
          <w:tab w:val="clear" w:pos="4536"/>
          <w:tab w:val="clear" w:pos="9072"/>
        </w:tabs>
        <w:ind w:left="426"/>
        <w:rPr>
          <w:rFonts w:cs="Arial"/>
        </w:rPr>
      </w:pPr>
      <w:r>
        <w:rPr>
          <w:rFonts w:cs="Arial"/>
        </w:rPr>
        <w:t>V odlehlých místech se navrhuje použití čistých nebo obnovitelných zdrojů.</w:t>
      </w:r>
    </w:p>
    <w:p w14:paraId="0606A38E" w14:textId="77777777" w:rsidR="000B6565" w:rsidRDefault="000B6565" w:rsidP="0085394C"/>
    <w:p w14:paraId="47BD3AAE" w14:textId="77777777" w:rsidR="000B6565" w:rsidRDefault="000B6565" w:rsidP="000B6565">
      <w:pPr>
        <w:pStyle w:val="Zhlav"/>
        <w:tabs>
          <w:tab w:val="left" w:pos="708"/>
        </w:tabs>
        <w:ind w:firstLine="0"/>
        <w:rPr>
          <w:rFonts w:cs="Arial"/>
          <w:i/>
          <w:iCs/>
          <w:u w:val="single"/>
        </w:rPr>
      </w:pPr>
      <w:r>
        <w:rPr>
          <w:rFonts w:cs="Arial"/>
          <w:i/>
          <w:iCs/>
          <w:u w:val="single"/>
        </w:rPr>
        <w:t>Koncepce výroby elektrické energie</w:t>
      </w:r>
    </w:p>
    <w:p w14:paraId="4180F29D" w14:textId="77777777" w:rsidR="000B6565" w:rsidRDefault="000B6565" w:rsidP="00E84645">
      <w:pPr>
        <w:pStyle w:val="Zhlav"/>
        <w:numPr>
          <w:ilvl w:val="0"/>
          <w:numId w:val="19"/>
        </w:numPr>
        <w:tabs>
          <w:tab w:val="clear" w:pos="2138"/>
          <w:tab w:val="clear" w:pos="4536"/>
          <w:tab w:val="clear" w:pos="9072"/>
        </w:tabs>
        <w:ind w:left="426"/>
        <w:rPr>
          <w:rFonts w:cs="Arial"/>
        </w:rPr>
      </w:pPr>
      <w:r>
        <w:rPr>
          <w:rFonts w:cs="Arial"/>
        </w:rPr>
        <w:t>Fotovoltaická elektrárna (v prostoru pily) má instalovaný výkon 1,068 MW.</w:t>
      </w:r>
    </w:p>
    <w:p w14:paraId="0AE83CDE" w14:textId="77777777" w:rsidR="000B6565" w:rsidRDefault="000B6565" w:rsidP="00E84645">
      <w:pPr>
        <w:pStyle w:val="Zhlav"/>
        <w:numPr>
          <w:ilvl w:val="0"/>
          <w:numId w:val="19"/>
        </w:numPr>
        <w:tabs>
          <w:tab w:val="clear" w:pos="2138"/>
          <w:tab w:val="clear" w:pos="4536"/>
          <w:tab w:val="clear" w:pos="9072"/>
        </w:tabs>
        <w:ind w:left="426"/>
        <w:rPr>
          <w:rFonts w:cs="Arial"/>
        </w:rPr>
      </w:pPr>
      <w:r>
        <w:rPr>
          <w:rFonts w:cs="Arial"/>
        </w:rPr>
        <w:t>S výstavbou dalších zařízení na výrobu elektřiny se nepočítá.</w:t>
      </w:r>
    </w:p>
    <w:p w14:paraId="105C0EFD" w14:textId="77777777" w:rsidR="009E00D1" w:rsidRDefault="009E00D1" w:rsidP="0085394C"/>
    <w:p w14:paraId="152F5D33" w14:textId="77777777" w:rsidR="000B6565" w:rsidRDefault="000B6565" w:rsidP="000B6565">
      <w:pPr>
        <w:pStyle w:val="Nadpis9"/>
        <w:keepNext w:val="0"/>
        <w:tabs>
          <w:tab w:val="left" w:pos="0"/>
        </w:tabs>
        <w:spacing w:before="120" w:line="288" w:lineRule="auto"/>
        <w:jc w:val="left"/>
        <w:rPr>
          <w:rFonts w:cs="Arial"/>
          <w:bCs w:val="0"/>
          <w:i/>
          <w:sz w:val="22"/>
        </w:rPr>
      </w:pPr>
      <w:r>
        <w:rPr>
          <w:rFonts w:cs="Arial"/>
          <w:bCs w:val="0"/>
          <w:i/>
          <w:sz w:val="22"/>
        </w:rPr>
        <w:t>4.</w:t>
      </w:r>
      <w:r>
        <w:rPr>
          <w:rFonts w:cs="Arial"/>
          <w:bCs w:val="0"/>
          <w:i/>
          <w:sz w:val="22"/>
        </w:rPr>
        <w:tab/>
        <w:t>Spoje a telekomunikace</w:t>
      </w:r>
    </w:p>
    <w:p w14:paraId="55171C0F" w14:textId="77777777" w:rsidR="000B6565" w:rsidRDefault="000B6565" w:rsidP="00E84645">
      <w:pPr>
        <w:pStyle w:val="Zhlav"/>
        <w:numPr>
          <w:ilvl w:val="0"/>
          <w:numId w:val="20"/>
        </w:numPr>
        <w:tabs>
          <w:tab w:val="clear" w:pos="2138"/>
          <w:tab w:val="clear" w:pos="4536"/>
          <w:tab w:val="clear" w:pos="9072"/>
        </w:tabs>
        <w:ind w:left="426"/>
        <w:rPr>
          <w:rFonts w:cs="Arial"/>
        </w:rPr>
      </w:pPr>
      <w:r>
        <w:rPr>
          <w:rFonts w:cs="Arial"/>
        </w:rPr>
        <w:t>Město má telefonní ústřednu a napojení na telekomunikační kabely celostátní telefonní sítě (provozovatel O</w:t>
      </w:r>
      <w:r>
        <w:rPr>
          <w:rFonts w:cs="Arial"/>
          <w:vertAlign w:val="subscript"/>
        </w:rPr>
        <w:t>2</w:t>
      </w:r>
      <w:r>
        <w:rPr>
          <w:rFonts w:cs="Arial"/>
        </w:rPr>
        <w:t>). Napojení dalších účastníků je bezproblémové.</w:t>
      </w:r>
    </w:p>
    <w:p w14:paraId="729C3D91" w14:textId="77777777" w:rsidR="000B6565" w:rsidRDefault="000B6565" w:rsidP="00E84645">
      <w:pPr>
        <w:pStyle w:val="Zhlav"/>
        <w:numPr>
          <w:ilvl w:val="0"/>
          <w:numId w:val="20"/>
        </w:numPr>
        <w:tabs>
          <w:tab w:val="clear" w:pos="2138"/>
          <w:tab w:val="clear" w:pos="4536"/>
          <w:tab w:val="clear" w:pos="9072"/>
        </w:tabs>
        <w:ind w:left="426"/>
        <w:rPr>
          <w:rFonts w:cs="Arial"/>
        </w:rPr>
      </w:pPr>
      <w:r>
        <w:rPr>
          <w:rFonts w:cs="Arial"/>
        </w:rPr>
        <w:t>Dále jsou k dispozici bezdrátové telefonní sítě mobilních operátorů.</w:t>
      </w:r>
    </w:p>
    <w:p w14:paraId="7FFD54FE" w14:textId="77777777" w:rsidR="009E00D1" w:rsidRDefault="009E00D1" w:rsidP="0085394C"/>
    <w:p w14:paraId="778FFB4F" w14:textId="77777777" w:rsidR="000B6565" w:rsidRDefault="000B6565" w:rsidP="000B6565">
      <w:pPr>
        <w:pStyle w:val="Nadpis9"/>
        <w:keepNext w:val="0"/>
        <w:tabs>
          <w:tab w:val="left" w:pos="0"/>
        </w:tabs>
        <w:spacing w:before="120" w:line="288" w:lineRule="auto"/>
        <w:jc w:val="left"/>
        <w:rPr>
          <w:rFonts w:cs="Arial"/>
          <w:bCs w:val="0"/>
          <w:i/>
          <w:sz w:val="22"/>
        </w:rPr>
      </w:pPr>
      <w:r>
        <w:rPr>
          <w:rFonts w:cs="Arial"/>
          <w:bCs w:val="0"/>
          <w:i/>
          <w:sz w:val="22"/>
        </w:rPr>
        <w:t>5.</w:t>
      </w:r>
      <w:r>
        <w:rPr>
          <w:rFonts w:cs="Arial"/>
          <w:bCs w:val="0"/>
          <w:i/>
          <w:sz w:val="22"/>
        </w:rPr>
        <w:tab/>
        <w:t>Odpadové hospodářství</w:t>
      </w:r>
    </w:p>
    <w:p w14:paraId="3A26405F" w14:textId="184606DF" w:rsidR="009E00D1" w:rsidRDefault="000B6565" w:rsidP="009E00D1">
      <w:pPr>
        <w:pStyle w:val="Zhlav"/>
        <w:tabs>
          <w:tab w:val="left" w:pos="708"/>
        </w:tabs>
        <w:rPr>
          <w:rFonts w:cs="Arial"/>
          <w:lang w:val="cs-CZ"/>
        </w:rPr>
      </w:pPr>
      <w:r>
        <w:rPr>
          <w:rFonts w:cs="Arial"/>
        </w:rPr>
        <w:t>Nakládání s komunálním odpadem i s nebezpečnými zdravotními odpady je uskutečňováno na smluvním základě s oprávněnými firmami.</w:t>
      </w:r>
      <w:r w:rsidR="009E00D1">
        <w:rPr>
          <w:rFonts w:cs="Arial"/>
          <w:lang w:val="cs-CZ"/>
        </w:rPr>
        <w:t>¨</w:t>
      </w:r>
    </w:p>
    <w:p w14:paraId="518257BA" w14:textId="00D93D1A" w:rsidR="009E00D1" w:rsidRDefault="009E00D1" w:rsidP="009E00D1">
      <w:pPr>
        <w:pStyle w:val="Zhlav"/>
        <w:tabs>
          <w:tab w:val="left" w:pos="708"/>
        </w:tabs>
        <w:rPr>
          <w:rFonts w:cs="Arial"/>
          <w:lang w:val="cs-CZ"/>
        </w:rPr>
      </w:pPr>
    </w:p>
    <w:p w14:paraId="2909C4B2" w14:textId="77777777" w:rsidR="009E00D1" w:rsidRPr="009E00D1" w:rsidRDefault="009E00D1" w:rsidP="009E00D1">
      <w:pPr>
        <w:pStyle w:val="Zhlav"/>
        <w:tabs>
          <w:tab w:val="left" w:pos="708"/>
        </w:tabs>
        <w:rPr>
          <w:rFonts w:cs="Arial"/>
          <w:lang w:val="cs-CZ"/>
        </w:rPr>
      </w:pPr>
    </w:p>
    <w:p w14:paraId="182889F4" w14:textId="77777777" w:rsidR="000B6565" w:rsidRDefault="000B6565" w:rsidP="000B6565">
      <w:pPr>
        <w:pStyle w:val="Nadpis9"/>
        <w:keepNext w:val="0"/>
        <w:tabs>
          <w:tab w:val="left" w:pos="0"/>
        </w:tabs>
        <w:spacing w:before="120" w:line="288" w:lineRule="auto"/>
        <w:jc w:val="left"/>
        <w:rPr>
          <w:rFonts w:cs="Arial"/>
          <w:bCs w:val="0"/>
          <w:i/>
          <w:sz w:val="22"/>
        </w:rPr>
      </w:pPr>
      <w:r>
        <w:rPr>
          <w:rFonts w:cs="Arial"/>
          <w:bCs w:val="0"/>
          <w:i/>
          <w:sz w:val="22"/>
        </w:rPr>
        <w:lastRenderedPageBreak/>
        <w:t>6.</w:t>
      </w:r>
      <w:r>
        <w:rPr>
          <w:rFonts w:cs="Arial"/>
          <w:bCs w:val="0"/>
          <w:i/>
          <w:sz w:val="22"/>
        </w:rPr>
        <w:tab/>
        <w:t>Koncepce občanského vybavení</w:t>
      </w:r>
    </w:p>
    <w:p w14:paraId="66410D16" w14:textId="77777777" w:rsidR="000B6565" w:rsidRDefault="000B6565" w:rsidP="00E84645">
      <w:pPr>
        <w:pStyle w:val="Zhlav"/>
        <w:numPr>
          <w:ilvl w:val="0"/>
          <w:numId w:val="21"/>
        </w:numPr>
        <w:tabs>
          <w:tab w:val="clear" w:pos="2138"/>
          <w:tab w:val="clear" w:pos="4536"/>
          <w:tab w:val="clear" w:pos="9072"/>
        </w:tabs>
        <w:ind w:left="426"/>
        <w:rPr>
          <w:rFonts w:cs="Arial"/>
        </w:rPr>
      </w:pPr>
      <w:r>
        <w:rPr>
          <w:rFonts w:cs="Arial"/>
        </w:rPr>
        <w:t>Rozvojové plochy občanského vybavení jsou navrhovány v Mirošově.</w:t>
      </w:r>
    </w:p>
    <w:p w14:paraId="689FEEB7" w14:textId="77777777" w:rsidR="000B6565" w:rsidRDefault="000B6565" w:rsidP="00E84645">
      <w:pPr>
        <w:pStyle w:val="Zhlav"/>
        <w:numPr>
          <w:ilvl w:val="0"/>
          <w:numId w:val="21"/>
        </w:numPr>
        <w:tabs>
          <w:tab w:val="clear" w:pos="2138"/>
          <w:tab w:val="clear" w:pos="4536"/>
          <w:tab w:val="clear" w:pos="9072"/>
        </w:tabs>
        <w:ind w:left="426"/>
        <w:rPr>
          <w:rFonts w:cs="Arial"/>
        </w:rPr>
      </w:pPr>
      <w:r>
        <w:rPr>
          <w:rFonts w:cs="Arial"/>
        </w:rPr>
        <w:t>Rozšíření hřbitova umožní umístění staveb pro služby.</w:t>
      </w:r>
    </w:p>
    <w:p w14:paraId="5A95C7A2" w14:textId="77777777" w:rsidR="000B6565" w:rsidRDefault="000B6565" w:rsidP="00E84645">
      <w:pPr>
        <w:pStyle w:val="Zhlav"/>
        <w:numPr>
          <w:ilvl w:val="0"/>
          <w:numId w:val="21"/>
        </w:numPr>
        <w:tabs>
          <w:tab w:val="clear" w:pos="2138"/>
          <w:tab w:val="clear" w:pos="4536"/>
          <w:tab w:val="clear" w:pos="9072"/>
        </w:tabs>
        <w:ind w:left="426"/>
        <w:rPr>
          <w:rFonts w:cs="Arial"/>
        </w:rPr>
      </w:pPr>
      <w:r>
        <w:rPr>
          <w:rFonts w:cs="Arial"/>
        </w:rPr>
        <w:t>Stavby občanského vybavení připouští plochy smíšené bydlení a občanského vybavení.</w:t>
      </w:r>
    </w:p>
    <w:p w14:paraId="3F1873EF" w14:textId="77777777" w:rsidR="000B6565" w:rsidRDefault="000B6565" w:rsidP="0085394C"/>
    <w:p w14:paraId="282468C0" w14:textId="77777777" w:rsidR="000B6565" w:rsidRDefault="000B6565" w:rsidP="000B6565">
      <w:pPr>
        <w:pStyle w:val="Nadpis9"/>
        <w:keepNext w:val="0"/>
        <w:tabs>
          <w:tab w:val="left" w:pos="0"/>
        </w:tabs>
        <w:spacing w:before="120" w:line="288" w:lineRule="auto"/>
        <w:jc w:val="left"/>
        <w:rPr>
          <w:rFonts w:cs="Arial"/>
          <w:bCs w:val="0"/>
          <w:i/>
          <w:sz w:val="22"/>
        </w:rPr>
      </w:pPr>
      <w:r>
        <w:rPr>
          <w:rFonts w:cs="Arial"/>
          <w:bCs w:val="0"/>
          <w:i/>
          <w:sz w:val="22"/>
        </w:rPr>
        <w:t>7.</w:t>
      </w:r>
      <w:r>
        <w:rPr>
          <w:rFonts w:cs="Arial"/>
          <w:bCs w:val="0"/>
          <w:i/>
          <w:sz w:val="22"/>
        </w:rPr>
        <w:tab/>
        <w:t>Veřejná prostranství</w:t>
      </w:r>
    </w:p>
    <w:p w14:paraId="17D347D2" w14:textId="77777777" w:rsidR="000B6565" w:rsidRDefault="000B6565" w:rsidP="00E84645">
      <w:pPr>
        <w:pStyle w:val="Zkladntextodsazen"/>
        <w:numPr>
          <w:ilvl w:val="0"/>
          <w:numId w:val="22"/>
        </w:numPr>
        <w:tabs>
          <w:tab w:val="clear" w:pos="1429"/>
        </w:tabs>
        <w:ind w:left="426"/>
        <w:textAlignment w:val="auto"/>
        <w:rPr>
          <w:rFonts w:cs="Arial"/>
        </w:rPr>
      </w:pPr>
      <w:r>
        <w:t>Veřejná prostranství budou součástí ploch č. 12b, 12c, 13, 14a, 30,36, 38 a 51.</w:t>
      </w:r>
    </w:p>
    <w:p w14:paraId="1F77145D" w14:textId="77777777" w:rsidR="000B6565" w:rsidRDefault="000B6565" w:rsidP="00E84645">
      <w:pPr>
        <w:pStyle w:val="Zkladntextodsazen"/>
        <w:numPr>
          <w:ilvl w:val="0"/>
          <w:numId w:val="22"/>
        </w:numPr>
        <w:tabs>
          <w:tab w:val="clear" w:pos="1429"/>
        </w:tabs>
        <w:ind w:left="426"/>
        <w:textAlignment w:val="auto"/>
      </w:pPr>
      <w:r>
        <w:t>Přesné situování ploch veřejných prostranství určí územní studie, které jsou pro tyto plochy nárokovány.</w:t>
      </w:r>
    </w:p>
    <w:p w14:paraId="3654FBCB" w14:textId="77777777" w:rsidR="000B6565" w:rsidRDefault="000B6565" w:rsidP="0085394C"/>
    <w:p w14:paraId="754C6393" w14:textId="77777777" w:rsidR="003C5137" w:rsidRDefault="003C5137" w:rsidP="0085394C"/>
    <w:p w14:paraId="0E94ED86" w14:textId="77777777" w:rsidR="00FF3382" w:rsidRPr="009E00D1" w:rsidRDefault="00FF3382" w:rsidP="00FF3382">
      <w:pPr>
        <w:pStyle w:val="Zhlav"/>
        <w:tabs>
          <w:tab w:val="left" w:pos="708"/>
        </w:tabs>
        <w:ind w:left="709" w:hanging="709"/>
        <w:rPr>
          <w:rFonts w:cs="Arial"/>
          <w:caps/>
        </w:rPr>
      </w:pPr>
      <w:r>
        <w:rPr>
          <w:rFonts w:cs="Arial"/>
          <w:b/>
          <w:bCs/>
        </w:rPr>
        <w:t>e)</w:t>
      </w:r>
      <w:r>
        <w:rPr>
          <w:rFonts w:cs="Arial"/>
          <w:b/>
          <w:bCs/>
        </w:rPr>
        <w:tab/>
      </w:r>
      <w:r w:rsidR="00E47790" w:rsidRPr="009E00D1">
        <w:rPr>
          <w:rFonts w:cs="Arial"/>
          <w:b/>
          <w:caps/>
        </w:rPr>
        <w:t>Koncepce uspořádání krajiny</w:t>
      </w:r>
      <w:r w:rsidR="00E47790" w:rsidRPr="009E00D1">
        <w:rPr>
          <w:rFonts w:cs="Arial"/>
          <w:caps/>
        </w:rPr>
        <w:t>, včetně vymezení ploch s rozdílným způsobem</w:t>
      </w:r>
      <w:r w:rsidR="00E47790" w:rsidRPr="009E00D1">
        <w:rPr>
          <w:rFonts w:cs="Arial"/>
          <w:caps/>
          <w:lang w:val="cs-CZ"/>
        </w:rPr>
        <w:t xml:space="preserve"> </w:t>
      </w:r>
      <w:r w:rsidR="00E47790" w:rsidRPr="009E00D1">
        <w:rPr>
          <w:rFonts w:cs="Arial"/>
          <w:caps/>
        </w:rPr>
        <w:t>využití, ploch změn v krajině a stanovení podmínek pro změny jejich využití,</w:t>
      </w:r>
      <w:r w:rsidR="00E47790" w:rsidRPr="009E00D1">
        <w:rPr>
          <w:rFonts w:cs="Arial"/>
          <w:caps/>
          <w:lang w:val="cs-CZ"/>
        </w:rPr>
        <w:t xml:space="preserve"> </w:t>
      </w:r>
      <w:r w:rsidR="00E47790" w:rsidRPr="009E00D1">
        <w:rPr>
          <w:rFonts w:cs="Arial"/>
          <w:caps/>
        </w:rPr>
        <w:t>územní systém ekologické stability, prostupnost krajiny, protierozní opatření, ochranu před povodněmi, rekreaci, dobývání nerostných surovin a</w:t>
      </w:r>
      <w:r w:rsidR="001F2207" w:rsidRPr="009E00D1">
        <w:rPr>
          <w:rFonts w:cs="Arial"/>
          <w:caps/>
          <w:lang w:val="cs-CZ"/>
        </w:rPr>
        <w:t xml:space="preserve"> </w:t>
      </w:r>
      <w:r w:rsidR="00E47790" w:rsidRPr="009E00D1">
        <w:rPr>
          <w:rFonts w:cs="Arial"/>
          <w:caps/>
        </w:rPr>
        <w:t>pod</w:t>
      </w:r>
      <w:r w:rsidR="001F2207" w:rsidRPr="009E00D1">
        <w:rPr>
          <w:rFonts w:cs="Arial"/>
          <w:caps/>
          <w:lang w:val="cs-CZ"/>
        </w:rPr>
        <w:t>obně</w:t>
      </w:r>
      <w:r w:rsidR="00E47790" w:rsidRPr="009E00D1">
        <w:rPr>
          <w:rFonts w:cs="Arial"/>
          <w:caps/>
        </w:rPr>
        <w:t>.</w:t>
      </w:r>
    </w:p>
    <w:p w14:paraId="0268EF8C" w14:textId="77777777" w:rsidR="00FF3382" w:rsidRPr="009E00D1" w:rsidRDefault="00FF3382" w:rsidP="00FF3382">
      <w:pPr>
        <w:pStyle w:val="Nadpis9"/>
        <w:keepNext w:val="0"/>
        <w:tabs>
          <w:tab w:val="left" w:pos="0"/>
        </w:tabs>
        <w:spacing w:before="120" w:line="288" w:lineRule="auto"/>
        <w:jc w:val="left"/>
        <w:rPr>
          <w:rFonts w:cs="Arial"/>
          <w:bCs w:val="0"/>
          <w:i/>
          <w:sz w:val="22"/>
        </w:rPr>
      </w:pPr>
      <w:r w:rsidRPr="009E00D1">
        <w:rPr>
          <w:rFonts w:cs="Arial"/>
          <w:bCs w:val="0"/>
          <w:i/>
          <w:sz w:val="22"/>
        </w:rPr>
        <w:t>1.</w:t>
      </w:r>
      <w:r w:rsidRPr="009E00D1">
        <w:rPr>
          <w:rFonts w:cs="Arial"/>
          <w:bCs w:val="0"/>
          <w:i/>
          <w:sz w:val="22"/>
        </w:rPr>
        <w:tab/>
        <w:t>Koncepce uspořádání krajiny</w:t>
      </w:r>
    </w:p>
    <w:p w14:paraId="0EBA7460" w14:textId="77777777" w:rsidR="00FF3382" w:rsidRDefault="00FF3382" w:rsidP="00FF3382">
      <w:pPr>
        <w:pStyle w:val="Zkladntextodsazen2"/>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rPr>
          <w:spacing w:val="-2"/>
        </w:rPr>
      </w:pPr>
      <w:r>
        <w:rPr>
          <w:spacing w:val="-2"/>
        </w:rPr>
        <w:t>Současné uspořádání krajiny se návrhem ÚP změní. Krajinářsky mimořádně hodnotné území v okolí soutoku Příkosického a Skořického potoka společně s loukami u Dvorského rybníka je téměř celé navrženo k zastavění.</w:t>
      </w:r>
    </w:p>
    <w:p w14:paraId="220F484B" w14:textId="77777777" w:rsidR="00FF3382" w:rsidRDefault="00FF3382" w:rsidP="00FF3382">
      <w:pPr>
        <w:pStyle w:val="Zkladntextodsazen2"/>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rPr>
          <w:spacing w:val="-2"/>
        </w:rPr>
      </w:pPr>
      <w:r>
        <w:rPr>
          <w:spacing w:val="-2"/>
        </w:rPr>
        <w:t>K podpoře krajinářských hodnot území je navržena obnova alejí podél osových cest v okolí hospodářského dvora Kamínky.</w:t>
      </w:r>
    </w:p>
    <w:p w14:paraId="3F551F51" w14:textId="77777777" w:rsidR="00FF3382" w:rsidRDefault="00FF3382" w:rsidP="00FF3382">
      <w:pPr>
        <w:pStyle w:val="Zkladntextodsazen2"/>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rPr>
          <w:spacing w:val="-2"/>
        </w:rPr>
      </w:pPr>
      <w:r>
        <w:rPr>
          <w:spacing w:val="-2"/>
        </w:rPr>
        <w:t>Při realizaci záměrů navržených ÚP Mirošov je nutno dbát základních povinností k ochraně pozemků určených k plnění funkcí lesa.</w:t>
      </w:r>
    </w:p>
    <w:p w14:paraId="3F9F3780" w14:textId="77777777" w:rsidR="00FF3382" w:rsidRDefault="00FF3382" w:rsidP="0085394C"/>
    <w:p w14:paraId="5A20F181" w14:textId="77777777" w:rsidR="00FF3382" w:rsidRDefault="00FF3382" w:rsidP="00FF3382">
      <w:pPr>
        <w:pStyle w:val="Nadpis9"/>
        <w:keepNext w:val="0"/>
        <w:tabs>
          <w:tab w:val="left" w:pos="0"/>
        </w:tabs>
        <w:spacing w:before="120" w:line="288" w:lineRule="auto"/>
        <w:jc w:val="left"/>
        <w:rPr>
          <w:rFonts w:cs="Arial"/>
          <w:bCs w:val="0"/>
          <w:i/>
          <w:sz w:val="22"/>
        </w:rPr>
      </w:pPr>
      <w:r>
        <w:rPr>
          <w:rFonts w:cs="Arial"/>
          <w:bCs w:val="0"/>
          <w:i/>
          <w:sz w:val="22"/>
        </w:rPr>
        <w:t>2.</w:t>
      </w:r>
      <w:r>
        <w:rPr>
          <w:rFonts w:cs="Arial"/>
          <w:bCs w:val="0"/>
          <w:i/>
          <w:sz w:val="22"/>
        </w:rPr>
        <w:tab/>
        <w:t xml:space="preserve">Územní systém ekologické stability krajiny </w:t>
      </w:r>
    </w:p>
    <w:p w14:paraId="3CDDD10F" w14:textId="77777777" w:rsidR="00FF3382" w:rsidRDefault="00FF3382" w:rsidP="00FF3382">
      <w:pPr>
        <w:pStyle w:val="Zkladntextodsazen2"/>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rPr>
          <w:spacing w:val="-2"/>
        </w:rPr>
      </w:pPr>
      <w:r>
        <w:rPr>
          <w:spacing w:val="-2"/>
        </w:rPr>
        <w:t>Jednotlivé skladebné části ÚSES – biokoridory a biocentra - jsou v územním plánu vymezeny plošně. Navržené interakční prvky jsou vyznačeny linií. Jsou to:</w:t>
      </w:r>
    </w:p>
    <w:p w14:paraId="24A9F535" w14:textId="77777777" w:rsidR="00FF3382" w:rsidRDefault="00FF3382" w:rsidP="00E84645">
      <w:pPr>
        <w:numPr>
          <w:ilvl w:val="0"/>
          <w:numId w:val="23"/>
        </w:numPr>
        <w:tabs>
          <w:tab w:val="clear" w:pos="1785"/>
        </w:tabs>
        <w:spacing w:before="60" w:line="288" w:lineRule="auto"/>
        <w:ind w:left="426" w:hanging="357"/>
        <w:textAlignment w:val="auto"/>
        <w:rPr>
          <w:rFonts w:ascii="Arial" w:hAnsi="Arial" w:cs="Arial"/>
          <w:sz w:val="22"/>
        </w:rPr>
      </w:pPr>
      <w:r>
        <w:rPr>
          <w:rFonts w:ascii="Arial" w:hAnsi="Arial" w:cs="Arial"/>
          <w:sz w:val="22"/>
        </w:rPr>
        <w:t>lokální biocentrum Pekelský potok RO 046;</w:t>
      </w:r>
    </w:p>
    <w:p w14:paraId="2730B40B" w14:textId="77777777" w:rsidR="00FF3382" w:rsidRDefault="00FF3382" w:rsidP="00E84645">
      <w:pPr>
        <w:numPr>
          <w:ilvl w:val="0"/>
          <w:numId w:val="23"/>
        </w:numPr>
        <w:tabs>
          <w:tab w:val="clear" w:pos="1785"/>
        </w:tabs>
        <w:spacing w:before="60" w:line="288" w:lineRule="auto"/>
        <w:ind w:left="426" w:hanging="357"/>
        <w:textAlignment w:val="auto"/>
        <w:rPr>
          <w:rFonts w:ascii="Arial" w:hAnsi="Arial" w:cs="Arial"/>
          <w:sz w:val="22"/>
        </w:rPr>
      </w:pPr>
      <w:r>
        <w:rPr>
          <w:rFonts w:ascii="Arial" w:hAnsi="Arial" w:cs="Arial"/>
          <w:sz w:val="22"/>
        </w:rPr>
        <w:t>lokální biocentrum RO 065;</w:t>
      </w:r>
    </w:p>
    <w:p w14:paraId="1277CFE8" w14:textId="77777777" w:rsidR="00FF3382" w:rsidRDefault="00FF3382" w:rsidP="00E84645">
      <w:pPr>
        <w:numPr>
          <w:ilvl w:val="0"/>
          <w:numId w:val="23"/>
        </w:numPr>
        <w:tabs>
          <w:tab w:val="clear" w:pos="1785"/>
        </w:tabs>
        <w:spacing w:before="60" w:line="288" w:lineRule="auto"/>
        <w:ind w:left="426" w:hanging="357"/>
        <w:textAlignment w:val="auto"/>
        <w:rPr>
          <w:rFonts w:ascii="Arial" w:hAnsi="Arial" w:cs="Arial"/>
          <w:sz w:val="22"/>
        </w:rPr>
      </w:pPr>
      <w:r>
        <w:rPr>
          <w:rFonts w:ascii="Arial" w:hAnsi="Arial" w:cs="Arial"/>
          <w:sz w:val="22"/>
        </w:rPr>
        <w:t>lokální biocentrum Dvorský, Cihelský rybník RO 067;</w:t>
      </w:r>
    </w:p>
    <w:p w14:paraId="196FBCD1" w14:textId="77777777" w:rsidR="00FF3382" w:rsidRDefault="00FF3382" w:rsidP="00E84645">
      <w:pPr>
        <w:numPr>
          <w:ilvl w:val="0"/>
          <w:numId w:val="23"/>
        </w:numPr>
        <w:tabs>
          <w:tab w:val="clear" w:pos="1785"/>
        </w:tabs>
        <w:spacing w:before="60" w:line="288" w:lineRule="auto"/>
        <w:ind w:left="426" w:hanging="357"/>
        <w:textAlignment w:val="auto"/>
        <w:rPr>
          <w:rFonts w:ascii="Arial" w:hAnsi="Arial" w:cs="Arial"/>
          <w:sz w:val="22"/>
        </w:rPr>
      </w:pPr>
      <w:r>
        <w:rPr>
          <w:rFonts w:ascii="Arial" w:hAnsi="Arial" w:cs="Arial"/>
          <w:sz w:val="22"/>
        </w:rPr>
        <w:t>lokální biocentrum RO 053;</w:t>
      </w:r>
    </w:p>
    <w:p w14:paraId="6EAB66FA" w14:textId="77777777" w:rsidR="00FF3382" w:rsidRDefault="00FF3382" w:rsidP="00E84645">
      <w:pPr>
        <w:numPr>
          <w:ilvl w:val="0"/>
          <w:numId w:val="23"/>
        </w:numPr>
        <w:tabs>
          <w:tab w:val="clear" w:pos="1785"/>
        </w:tabs>
        <w:spacing w:before="60" w:line="288" w:lineRule="auto"/>
        <w:ind w:left="426" w:hanging="357"/>
        <w:textAlignment w:val="auto"/>
        <w:rPr>
          <w:rFonts w:ascii="Arial" w:hAnsi="Arial" w:cs="Arial"/>
          <w:sz w:val="22"/>
        </w:rPr>
      </w:pPr>
      <w:r>
        <w:rPr>
          <w:rFonts w:ascii="Arial" w:hAnsi="Arial" w:cs="Arial"/>
          <w:sz w:val="22"/>
        </w:rPr>
        <w:t>lokální biocentrum RO 064;</w:t>
      </w:r>
    </w:p>
    <w:p w14:paraId="409A88D8" w14:textId="77777777" w:rsidR="00FF3382" w:rsidRDefault="00FF3382" w:rsidP="00E84645">
      <w:pPr>
        <w:numPr>
          <w:ilvl w:val="0"/>
          <w:numId w:val="23"/>
        </w:numPr>
        <w:tabs>
          <w:tab w:val="clear" w:pos="1785"/>
        </w:tabs>
        <w:spacing w:before="60" w:line="288" w:lineRule="auto"/>
        <w:ind w:left="426" w:hanging="357"/>
        <w:textAlignment w:val="auto"/>
        <w:rPr>
          <w:rFonts w:ascii="Arial" w:hAnsi="Arial" w:cs="Arial"/>
          <w:sz w:val="22"/>
        </w:rPr>
      </w:pPr>
      <w:r>
        <w:rPr>
          <w:rFonts w:ascii="Arial" w:hAnsi="Arial" w:cs="Arial"/>
          <w:sz w:val="22"/>
        </w:rPr>
        <w:t>lokální biokoridor Pekelský potok RO 047 - RO 046;</w:t>
      </w:r>
    </w:p>
    <w:p w14:paraId="0380A269" w14:textId="77777777" w:rsidR="00FF3382" w:rsidRDefault="00FF3382" w:rsidP="00E84645">
      <w:pPr>
        <w:numPr>
          <w:ilvl w:val="0"/>
          <w:numId w:val="23"/>
        </w:numPr>
        <w:tabs>
          <w:tab w:val="clear" w:pos="1785"/>
        </w:tabs>
        <w:spacing w:before="60" w:line="288" w:lineRule="auto"/>
        <w:ind w:left="426" w:hanging="357"/>
        <w:textAlignment w:val="auto"/>
        <w:rPr>
          <w:rFonts w:ascii="Arial" w:hAnsi="Arial" w:cs="Arial"/>
          <w:sz w:val="22"/>
          <w:szCs w:val="22"/>
        </w:rPr>
      </w:pPr>
      <w:r>
        <w:rPr>
          <w:rFonts w:ascii="Arial" w:hAnsi="Arial" w:cs="Arial"/>
          <w:sz w:val="22"/>
        </w:rPr>
        <w:t>lokální biokoridor RO 052 - RO 046;</w:t>
      </w:r>
    </w:p>
    <w:p w14:paraId="78E344BF" w14:textId="77777777" w:rsidR="00FF3382" w:rsidRDefault="00FF3382" w:rsidP="00E84645">
      <w:pPr>
        <w:numPr>
          <w:ilvl w:val="0"/>
          <w:numId w:val="23"/>
        </w:numPr>
        <w:tabs>
          <w:tab w:val="clear" w:pos="1785"/>
        </w:tabs>
        <w:spacing w:before="60" w:line="288" w:lineRule="auto"/>
        <w:ind w:left="426" w:hanging="357"/>
        <w:textAlignment w:val="auto"/>
        <w:rPr>
          <w:rFonts w:ascii="Arial" w:hAnsi="Arial" w:cs="Arial"/>
          <w:sz w:val="22"/>
          <w:szCs w:val="22"/>
        </w:rPr>
      </w:pPr>
      <w:r>
        <w:rPr>
          <w:rFonts w:ascii="Arial" w:hAnsi="Arial" w:cs="Arial"/>
          <w:sz w:val="22"/>
        </w:rPr>
        <w:t>lokální biokoridor RO 052 - RO 065;</w:t>
      </w:r>
    </w:p>
    <w:p w14:paraId="41D152D7" w14:textId="77777777" w:rsidR="00FF3382" w:rsidRDefault="00FF3382" w:rsidP="00E84645">
      <w:pPr>
        <w:numPr>
          <w:ilvl w:val="0"/>
          <w:numId w:val="23"/>
        </w:numPr>
        <w:tabs>
          <w:tab w:val="clear" w:pos="1785"/>
        </w:tabs>
        <w:spacing w:before="60" w:line="288" w:lineRule="auto"/>
        <w:ind w:left="426" w:hanging="357"/>
        <w:textAlignment w:val="auto"/>
        <w:rPr>
          <w:rFonts w:ascii="Arial" w:hAnsi="Arial" w:cs="Arial"/>
          <w:sz w:val="22"/>
          <w:szCs w:val="22"/>
        </w:rPr>
      </w:pPr>
      <w:r>
        <w:rPr>
          <w:rFonts w:ascii="Arial" w:hAnsi="Arial" w:cs="Arial"/>
          <w:sz w:val="22"/>
        </w:rPr>
        <w:t>lokální biokoridor RO 065 - RO 066;</w:t>
      </w:r>
    </w:p>
    <w:p w14:paraId="1663DAE6" w14:textId="77777777" w:rsidR="00FF3382" w:rsidRDefault="00FF3382" w:rsidP="00E84645">
      <w:pPr>
        <w:numPr>
          <w:ilvl w:val="0"/>
          <w:numId w:val="23"/>
        </w:numPr>
        <w:tabs>
          <w:tab w:val="clear" w:pos="1785"/>
        </w:tabs>
        <w:spacing w:before="60" w:line="288" w:lineRule="auto"/>
        <w:ind w:left="426" w:hanging="357"/>
        <w:textAlignment w:val="auto"/>
        <w:rPr>
          <w:rFonts w:ascii="Arial" w:hAnsi="Arial" w:cs="Arial"/>
          <w:sz w:val="22"/>
          <w:szCs w:val="22"/>
        </w:rPr>
      </w:pPr>
      <w:r>
        <w:rPr>
          <w:rFonts w:ascii="Arial" w:hAnsi="Arial" w:cs="Arial"/>
          <w:sz w:val="22"/>
        </w:rPr>
        <w:t>lokální biokoridor Skořický potok RO 068 - RO 067;</w:t>
      </w:r>
    </w:p>
    <w:p w14:paraId="0FD16666" w14:textId="77777777" w:rsidR="00FF3382" w:rsidRDefault="00FF3382" w:rsidP="00E84645">
      <w:pPr>
        <w:numPr>
          <w:ilvl w:val="0"/>
          <w:numId w:val="23"/>
        </w:numPr>
        <w:tabs>
          <w:tab w:val="clear" w:pos="1785"/>
        </w:tabs>
        <w:spacing w:before="60" w:line="288" w:lineRule="auto"/>
        <w:ind w:left="426" w:hanging="357"/>
        <w:textAlignment w:val="auto"/>
        <w:rPr>
          <w:rFonts w:ascii="Arial" w:hAnsi="Arial" w:cs="Arial"/>
          <w:sz w:val="22"/>
          <w:szCs w:val="22"/>
        </w:rPr>
      </w:pPr>
      <w:r>
        <w:rPr>
          <w:rFonts w:ascii="Arial" w:hAnsi="Arial" w:cs="Arial"/>
          <w:sz w:val="22"/>
        </w:rPr>
        <w:t>lokální biokoridor RO 053 - RO 052;</w:t>
      </w:r>
    </w:p>
    <w:p w14:paraId="6F521D69" w14:textId="77777777" w:rsidR="00FF3382" w:rsidRDefault="00FF3382" w:rsidP="00E84645">
      <w:pPr>
        <w:numPr>
          <w:ilvl w:val="0"/>
          <w:numId w:val="23"/>
        </w:numPr>
        <w:tabs>
          <w:tab w:val="clear" w:pos="1785"/>
        </w:tabs>
        <w:spacing w:before="60" w:line="288" w:lineRule="auto"/>
        <w:ind w:left="426" w:hanging="357"/>
        <w:textAlignment w:val="auto"/>
        <w:rPr>
          <w:rFonts w:ascii="Arial" w:hAnsi="Arial" w:cs="Arial"/>
          <w:sz w:val="22"/>
          <w:szCs w:val="22"/>
        </w:rPr>
      </w:pPr>
      <w:r>
        <w:rPr>
          <w:rFonts w:ascii="Arial" w:hAnsi="Arial" w:cs="Arial"/>
          <w:sz w:val="22"/>
        </w:rPr>
        <w:lastRenderedPageBreak/>
        <w:t>lokální biokoridor RO 064 - RO 052;</w:t>
      </w:r>
    </w:p>
    <w:p w14:paraId="3C3F347D" w14:textId="77777777" w:rsidR="00FF3382" w:rsidRDefault="00FF3382" w:rsidP="00E84645">
      <w:pPr>
        <w:numPr>
          <w:ilvl w:val="0"/>
          <w:numId w:val="23"/>
        </w:numPr>
        <w:tabs>
          <w:tab w:val="clear" w:pos="1785"/>
        </w:tabs>
        <w:spacing w:before="60" w:line="288" w:lineRule="auto"/>
        <w:ind w:left="426" w:hanging="357"/>
        <w:textAlignment w:val="auto"/>
        <w:rPr>
          <w:rFonts w:ascii="Arial" w:hAnsi="Arial" w:cs="Arial"/>
          <w:sz w:val="22"/>
          <w:szCs w:val="22"/>
        </w:rPr>
      </w:pPr>
      <w:r>
        <w:rPr>
          <w:rFonts w:ascii="Arial" w:hAnsi="Arial" w:cs="Arial"/>
          <w:sz w:val="22"/>
        </w:rPr>
        <w:t>lokální biokoridor RO 051 - RO 052;</w:t>
      </w:r>
    </w:p>
    <w:p w14:paraId="5FCD7640" w14:textId="77777777" w:rsidR="00FF3382" w:rsidRDefault="00FF3382" w:rsidP="00E84645">
      <w:pPr>
        <w:numPr>
          <w:ilvl w:val="0"/>
          <w:numId w:val="23"/>
        </w:numPr>
        <w:tabs>
          <w:tab w:val="clear" w:pos="1785"/>
        </w:tabs>
        <w:spacing w:before="60" w:line="288" w:lineRule="auto"/>
        <w:ind w:left="426" w:hanging="357"/>
        <w:textAlignment w:val="auto"/>
        <w:rPr>
          <w:rFonts w:ascii="Arial" w:hAnsi="Arial" w:cs="Arial"/>
          <w:sz w:val="22"/>
          <w:szCs w:val="22"/>
        </w:rPr>
      </w:pPr>
      <w:r>
        <w:rPr>
          <w:rFonts w:ascii="Arial" w:hAnsi="Arial" w:cs="Arial"/>
          <w:sz w:val="22"/>
        </w:rPr>
        <w:t>lokální biokoridor RO 053 - RO 051;</w:t>
      </w:r>
    </w:p>
    <w:p w14:paraId="683E6318" w14:textId="77777777" w:rsidR="00FF3382" w:rsidRDefault="00FF3382" w:rsidP="00E84645">
      <w:pPr>
        <w:numPr>
          <w:ilvl w:val="0"/>
          <w:numId w:val="23"/>
        </w:numPr>
        <w:tabs>
          <w:tab w:val="clear" w:pos="1785"/>
        </w:tabs>
        <w:spacing w:before="60" w:line="288" w:lineRule="auto"/>
        <w:ind w:left="426" w:hanging="357"/>
        <w:textAlignment w:val="auto"/>
        <w:rPr>
          <w:rFonts w:ascii="Arial" w:hAnsi="Arial" w:cs="Arial"/>
          <w:sz w:val="22"/>
          <w:szCs w:val="22"/>
        </w:rPr>
      </w:pPr>
      <w:r>
        <w:rPr>
          <w:rFonts w:ascii="Arial" w:hAnsi="Arial" w:cs="Arial"/>
          <w:sz w:val="22"/>
        </w:rPr>
        <w:t>lokální biokoridor RO 059 - RO 053;</w:t>
      </w:r>
    </w:p>
    <w:p w14:paraId="3C6C747F" w14:textId="77777777" w:rsidR="00FF3382" w:rsidRDefault="00FF3382" w:rsidP="00E84645">
      <w:pPr>
        <w:numPr>
          <w:ilvl w:val="0"/>
          <w:numId w:val="23"/>
        </w:numPr>
        <w:tabs>
          <w:tab w:val="clear" w:pos="1785"/>
        </w:tabs>
        <w:spacing w:before="60" w:line="288" w:lineRule="auto"/>
        <w:ind w:left="426" w:hanging="357"/>
        <w:textAlignment w:val="auto"/>
        <w:rPr>
          <w:rFonts w:ascii="Arial" w:hAnsi="Arial" w:cs="Arial"/>
          <w:sz w:val="22"/>
          <w:szCs w:val="22"/>
        </w:rPr>
      </w:pPr>
      <w:r>
        <w:rPr>
          <w:rFonts w:ascii="Arial" w:hAnsi="Arial" w:cs="Arial"/>
          <w:sz w:val="22"/>
        </w:rPr>
        <w:t>lokální biokoridor RO 063 - RO 064;</w:t>
      </w:r>
    </w:p>
    <w:p w14:paraId="27BE11BE" w14:textId="77777777" w:rsidR="00FF3382" w:rsidRDefault="00FF3382" w:rsidP="00E84645">
      <w:pPr>
        <w:numPr>
          <w:ilvl w:val="0"/>
          <w:numId w:val="23"/>
        </w:numPr>
        <w:tabs>
          <w:tab w:val="clear" w:pos="1785"/>
        </w:tabs>
        <w:spacing w:before="60" w:line="288" w:lineRule="auto"/>
        <w:ind w:left="426" w:hanging="357"/>
        <w:textAlignment w:val="auto"/>
        <w:rPr>
          <w:rFonts w:ascii="Arial" w:hAnsi="Arial" w:cs="Arial"/>
          <w:sz w:val="22"/>
          <w:szCs w:val="22"/>
        </w:rPr>
      </w:pPr>
      <w:r>
        <w:rPr>
          <w:rFonts w:ascii="Arial" w:hAnsi="Arial" w:cs="Arial"/>
          <w:sz w:val="22"/>
        </w:rPr>
        <w:t>lokální biokoridor VUBR 008 - RO 063;</w:t>
      </w:r>
    </w:p>
    <w:p w14:paraId="41BB6530" w14:textId="77777777" w:rsidR="00FF3382" w:rsidRDefault="00FF3382" w:rsidP="00E84645">
      <w:pPr>
        <w:numPr>
          <w:ilvl w:val="0"/>
          <w:numId w:val="23"/>
        </w:numPr>
        <w:tabs>
          <w:tab w:val="clear" w:pos="1785"/>
        </w:tabs>
        <w:spacing w:before="60" w:line="288" w:lineRule="auto"/>
        <w:ind w:left="426" w:hanging="357"/>
        <w:textAlignment w:val="auto"/>
        <w:rPr>
          <w:rFonts w:ascii="Arial" w:hAnsi="Arial" w:cs="Arial"/>
          <w:sz w:val="22"/>
          <w:szCs w:val="22"/>
        </w:rPr>
      </w:pPr>
      <w:r>
        <w:rPr>
          <w:rFonts w:ascii="Arial" w:hAnsi="Arial" w:cs="Arial"/>
          <w:sz w:val="22"/>
        </w:rPr>
        <w:t>lokální biokoridor VUBR 008 - RO 064;</w:t>
      </w:r>
    </w:p>
    <w:p w14:paraId="4D25C0FF" w14:textId="77777777" w:rsidR="00FF3382" w:rsidRDefault="00FF3382" w:rsidP="00E84645">
      <w:pPr>
        <w:numPr>
          <w:ilvl w:val="0"/>
          <w:numId w:val="23"/>
        </w:numPr>
        <w:tabs>
          <w:tab w:val="clear" w:pos="1785"/>
        </w:tabs>
        <w:spacing w:before="60" w:line="288" w:lineRule="auto"/>
        <w:ind w:left="426" w:hanging="357"/>
        <w:textAlignment w:val="auto"/>
        <w:rPr>
          <w:rFonts w:ascii="Arial" w:hAnsi="Arial" w:cs="Arial"/>
          <w:sz w:val="22"/>
          <w:szCs w:val="22"/>
        </w:rPr>
      </w:pPr>
      <w:r>
        <w:rPr>
          <w:rFonts w:ascii="Arial" w:hAnsi="Arial" w:cs="Arial"/>
          <w:sz w:val="22"/>
        </w:rPr>
        <w:t>interakční prvky IP 1 – IP 10.</w:t>
      </w:r>
    </w:p>
    <w:p w14:paraId="3C69D951" w14:textId="77777777" w:rsidR="00E47790" w:rsidRPr="009E00D1" w:rsidRDefault="00E47790" w:rsidP="00E47790">
      <w:pPr>
        <w:pStyle w:val="Zkladntextodsazen2"/>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rPr>
          <w:spacing w:val="-2"/>
        </w:rPr>
      </w:pPr>
      <w:r w:rsidRPr="009E00D1">
        <w:rPr>
          <w:spacing w:val="-2"/>
        </w:rPr>
        <w:t>V CHKO Brdy jsou vymezeny tyto skladebné části ÚSES:</w:t>
      </w:r>
    </w:p>
    <w:p w14:paraId="43C2DABB" w14:textId="77777777" w:rsidR="00E47790" w:rsidRPr="009E00D1" w:rsidRDefault="00E47790" w:rsidP="00E84645">
      <w:pPr>
        <w:numPr>
          <w:ilvl w:val="0"/>
          <w:numId w:val="23"/>
        </w:numPr>
        <w:tabs>
          <w:tab w:val="clear" w:pos="1785"/>
        </w:tabs>
        <w:spacing w:before="60" w:line="288" w:lineRule="auto"/>
        <w:ind w:left="426" w:hanging="357"/>
        <w:textAlignment w:val="auto"/>
        <w:rPr>
          <w:rFonts w:ascii="Arial" w:hAnsi="Arial" w:cs="Arial"/>
          <w:sz w:val="22"/>
        </w:rPr>
      </w:pPr>
      <w:r w:rsidRPr="009E00D1">
        <w:rPr>
          <w:rFonts w:ascii="Arial" w:hAnsi="Arial" w:cs="Arial"/>
          <w:sz w:val="22"/>
        </w:rPr>
        <w:t>lokální biocentrum 195 Pod Strnadovým mlýnem</w:t>
      </w:r>
    </w:p>
    <w:p w14:paraId="254E1DC3" w14:textId="77777777" w:rsidR="00E47790" w:rsidRPr="009E00D1" w:rsidRDefault="00E47790" w:rsidP="00E84645">
      <w:pPr>
        <w:numPr>
          <w:ilvl w:val="0"/>
          <w:numId w:val="23"/>
        </w:numPr>
        <w:tabs>
          <w:tab w:val="clear" w:pos="1785"/>
        </w:tabs>
        <w:spacing w:before="60" w:line="288" w:lineRule="auto"/>
        <w:ind w:left="426" w:hanging="357"/>
        <w:textAlignment w:val="auto"/>
        <w:rPr>
          <w:rFonts w:ascii="Arial" w:hAnsi="Arial" w:cs="Arial"/>
          <w:sz w:val="22"/>
        </w:rPr>
      </w:pPr>
      <w:r w:rsidRPr="009E00D1">
        <w:rPr>
          <w:rFonts w:ascii="Arial" w:hAnsi="Arial" w:cs="Arial"/>
          <w:sz w:val="22"/>
        </w:rPr>
        <w:t>lokální biocentrum 201 Divoká</w:t>
      </w:r>
    </w:p>
    <w:p w14:paraId="40D895E9" w14:textId="77777777" w:rsidR="00E47790" w:rsidRPr="009E00D1" w:rsidRDefault="00E47790" w:rsidP="00E84645">
      <w:pPr>
        <w:numPr>
          <w:ilvl w:val="0"/>
          <w:numId w:val="23"/>
        </w:numPr>
        <w:tabs>
          <w:tab w:val="clear" w:pos="1785"/>
        </w:tabs>
        <w:spacing w:before="60" w:line="288" w:lineRule="auto"/>
        <w:ind w:left="426" w:hanging="357"/>
        <w:textAlignment w:val="auto"/>
        <w:rPr>
          <w:rFonts w:ascii="Arial" w:hAnsi="Arial" w:cs="Arial"/>
          <w:sz w:val="22"/>
        </w:rPr>
      </w:pPr>
      <w:r w:rsidRPr="009E00D1">
        <w:rPr>
          <w:rFonts w:ascii="Arial" w:hAnsi="Arial" w:cs="Arial"/>
          <w:sz w:val="22"/>
        </w:rPr>
        <w:t>lokální biokoridor 194 U hradu Dršťka - Pod Strnadovým mlýnem</w:t>
      </w:r>
    </w:p>
    <w:p w14:paraId="4FFBDDD7" w14:textId="77777777" w:rsidR="00E47790" w:rsidRPr="009E00D1" w:rsidRDefault="00E47790" w:rsidP="00E84645">
      <w:pPr>
        <w:numPr>
          <w:ilvl w:val="0"/>
          <w:numId w:val="23"/>
        </w:numPr>
        <w:tabs>
          <w:tab w:val="clear" w:pos="1785"/>
        </w:tabs>
        <w:spacing w:before="60" w:line="288" w:lineRule="auto"/>
        <w:ind w:left="426" w:hanging="357"/>
        <w:textAlignment w:val="auto"/>
        <w:rPr>
          <w:rFonts w:ascii="Arial" w:hAnsi="Arial" w:cs="Arial"/>
          <w:sz w:val="22"/>
        </w:rPr>
      </w:pPr>
      <w:r w:rsidRPr="009E00D1">
        <w:rPr>
          <w:rFonts w:ascii="Arial" w:hAnsi="Arial" w:cs="Arial"/>
          <w:sz w:val="22"/>
        </w:rPr>
        <w:t>lokální biokoridor 200 Pod Strnadovým mlýnem – Divoká</w:t>
      </w:r>
    </w:p>
    <w:p w14:paraId="0C7A64EA" w14:textId="77777777" w:rsidR="00FF3382" w:rsidRPr="009E00D1" w:rsidRDefault="00E47790" w:rsidP="00E84645">
      <w:pPr>
        <w:numPr>
          <w:ilvl w:val="0"/>
          <w:numId w:val="23"/>
        </w:numPr>
        <w:tabs>
          <w:tab w:val="clear" w:pos="1785"/>
        </w:tabs>
        <w:spacing w:before="60" w:line="288" w:lineRule="auto"/>
        <w:ind w:left="426" w:hanging="357"/>
        <w:textAlignment w:val="auto"/>
        <w:rPr>
          <w:rFonts w:ascii="Arial" w:hAnsi="Arial" w:cs="Arial"/>
          <w:sz w:val="22"/>
        </w:rPr>
      </w:pPr>
      <w:r w:rsidRPr="009E00D1">
        <w:rPr>
          <w:rFonts w:ascii="Arial" w:hAnsi="Arial" w:cs="Arial"/>
          <w:sz w:val="22"/>
        </w:rPr>
        <w:t>lokální biokoridor 202 Divoká – Velký Přecek</w:t>
      </w:r>
    </w:p>
    <w:p w14:paraId="4E7E1663" w14:textId="77777777" w:rsidR="00E47790" w:rsidRPr="00E47790" w:rsidRDefault="00E47790" w:rsidP="0085394C"/>
    <w:p w14:paraId="562DA257" w14:textId="77777777" w:rsidR="00FF3382" w:rsidRDefault="00FF3382" w:rsidP="00FF3382">
      <w:pPr>
        <w:pStyle w:val="Nadpis9"/>
        <w:tabs>
          <w:tab w:val="left" w:pos="0"/>
        </w:tabs>
        <w:spacing w:before="120" w:line="288" w:lineRule="auto"/>
        <w:jc w:val="left"/>
        <w:rPr>
          <w:rFonts w:cs="Arial"/>
          <w:bCs w:val="0"/>
          <w:i/>
          <w:sz w:val="22"/>
        </w:rPr>
      </w:pPr>
      <w:r>
        <w:rPr>
          <w:rFonts w:cs="Arial"/>
          <w:bCs w:val="0"/>
          <w:i/>
          <w:sz w:val="22"/>
        </w:rPr>
        <w:t>3.</w:t>
      </w:r>
      <w:r>
        <w:rPr>
          <w:rFonts w:cs="Arial"/>
          <w:bCs w:val="0"/>
          <w:i/>
          <w:sz w:val="22"/>
        </w:rPr>
        <w:tab/>
        <w:t>Prostupnost krajiny</w:t>
      </w:r>
    </w:p>
    <w:p w14:paraId="2FB9BD4C" w14:textId="77777777" w:rsidR="00FF3382" w:rsidRDefault="00FF3382" w:rsidP="00FF3382">
      <w:pPr>
        <w:pStyle w:val="Zkladntextodsazen2"/>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rPr>
          <w:spacing w:val="-2"/>
        </w:rPr>
      </w:pPr>
      <w:r>
        <w:rPr>
          <w:spacing w:val="-2"/>
        </w:rPr>
        <w:t xml:space="preserve">Návrhem ÚP se nemění koncepce systému cest v krajině, včetně pěších cest a cyklostezek. Realizace navržených prvků ÚSES s výsadbou linií stromů a keřů zlepší její prostupnost. Zelené pásy mohou být využity pro pěší stezky. </w:t>
      </w:r>
    </w:p>
    <w:p w14:paraId="039FD059" w14:textId="77777777" w:rsidR="00FF3382" w:rsidRDefault="00FF3382" w:rsidP="0085394C"/>
    <w:p w14:paraId="2508A19A" w14:textId="77777777" w:rsidR="00FF3382" w:rsidRDefault="00FF3382" w:rsidP="0085394C">
      <w:pPr>
        <w:pStyle w:val="Nadpis9"/>
        <w:tabs>
          <w:tab w:val="left" w:pos="0"/>
        </w:tabs>
        <w:spacing w:before="120" w:line="288" w:lineRule="auto"/>
        <w:jc w:val="left"/>
        <w:rPr>
          <w:rFonts w:cs="Arial"/>
          <w:bCs w:val="0"/>
          <w:i/>
          <w:sz w:val="22"/>
        </w:rPr>
      </w:pPr>
      <w:r>
        <w:rPr>
          <w:rFonts w:cs="Arial"/>
          <w:bCs w:val="0"/>
          <w:i/>
          <w:sz w:val="22"/>
        </w:rPr>
        <w:t>4.</w:t>
      </w:r>
      <w:r>
        <w:rPr>
          <w:rFonts w:cs="Arial"/>
          <w:bCs w:val="0"/>
          <w:i/>
          <w:sz w:val="22"/>
        </w:rPr>
        <w:tab/>
        <w:t>Protierozní opatření</w:t>
      </w:r>
    </w:p>
    <w:p w14:paraId="572C5E6C" w14:textId="77777777" w:rsidR="00FF3382" w:rsidRDefault="00FF3382" w:rsidP="00FF3382">
      <w:pPr>
        <w:pStyle w:val="Zkladntextodsazen2"/>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rPr>
          <w:spacing w:val="-2"/>
        </w:rPr>
      </w:pPr>
      <w:r>
        <w:rPr>
          <w:spacing w:val="-2"/>
        </w:rPr>
        <w:t xml:space="preserve">Navržené části ÚSES IP1, 2, 3 a 7 s výsadbou dřevin člení velké plochy zemědělské půdy a mají současně protierozní funkci. </w:t>
      </w:r>
    </w:p>
    <w:p w14:paraId="5C2F2807" w14:textId="77777777" w:rsidR="00FF3382" w:rsidRDefault="00FF3382" w:rsidP="0085394C"/>
    <w:p w14:paraId="181F89BC" w14:textId="77777777" w:rsidR="00FF3382" w:rsidRDefault="00FF3382" w:rsidP="00FF3382">
      <w:pPr>
        <w:pStyle w:val="Nadpis9"/>
        <w:tabs>
          <w:tab w:val="left" w:pos="0"/>
        </w:tabs>
        <w:spacing w:before="120" w:line="288" w:lineRule="auto"/>
        <w:jc w:val="left"/>
        <w:rPr>
          <w:rFonts w:cs="Arial"/>
          <w:bCs w:val="0"/>
          <w:i/>
          <w:sz w:val="22"/>
        </w:rPr>
      </w:pPr>
      <w:r>
        <w:rPr>
          <w:rFonts w:cs="Arial"/>
          <w:bCs w:val="0"/>
          <w:i/>
          <w:sz w:val="22"/>
        </w:rPr>
        <w:t>5.</w:t>
      </w:r>
      <w:r>
        <w:rPr>
          <w:rFonts w:cs="Arial"/>
          <w:bCs w:val="0"/>
          <w:i/>
          <w:sz w:val="22"/>
        </w:rPr>
        <w:tab/>
        <w:t>Opatření pro obnovu a zvyšování ekologické stability krajiny</w:t>
      </w:r>
    </w:p>
    <w:p w14:paraId="0CF3A813" w14:textId="77777777" w:rsidR="00FF3382" w:rsidRDefault="00FF3382" w:rsidP="00FF3382">
      <w:pPr>
        <w:pStyle w:val="Zkladntextodsazen2"/>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rPr>
          <w:spacing w:val="-2"/>
        </w:rPr>
      </w:pPr>
      <w:r>
        <w:rPr>
          <w:spacing w:val="-2"/>
        </w:rPr>
        <w:t>V rámci ÚP jsou vymezeny prvky ÚSES na zemědělské půdě. Jejich realizací a posílením funkčnosti ostatních prvků ÚSES se zvýší ekologická stabilita krajiny.</w:t>
      </w:r>
    </w:p>
    <w:p w14:paraId="7A838BE8" w14:textId="77777777" w:rsidR="00FF3382" w:rsidRDefault="00FF3382" w:rsidP="0085394C"/>
    <w:p w14:paraId="239B4D87" w14:textId="77777777" w:rsidR="00FF3382" w:rsidRDefault="00FF3382" w:rsidP="00FF3382">
      <w:pPr>
        <w:pStyle w:val="Nadpis9"/>
        <w:tabs>
          <w:tab w:val="left" w:pos="0"/>
        </w:tabs>
        <w:spacing w:before="120" w:line="288" w:lineRule="auto"/>
        <w:jc w:val="left"/>
        <w:rPr>
          <w:rFonts w:cs="Arial"/>
          <w:bCs w:val="0"/>
          <w:i/>
          <w:sz w:val="22"/>
        </w:rPr>
      </w:pPr>
      <w:r>
        <w:rPr>
          <w:rFonts w:cs="Arial"/>
          <w:bCs w:val="0"/>
          <w:i/>
          <w:sz w:val="22"/>
        </w:rPr>
        <w:t>6.</w:t>
      </w:r>
      <w:r>
        <w:rPr>
          <w:rFonts w:cs="Arial"/>
          <w:bCs w:val="0"/>
          <w:i/>
          <w:sz w:val="22"/>
        </w:rPr>
        <w:tab/>
        <w:t>Koncepce ochrany před povodněmi</w:t>
      </w:r>
    </w:p>
    <w:p w14:paraId="17F9EC77" w14:textId="77777777" w:rsidR="00E47790" w:rsidRPr="009E00D1" w:rsidRDefault="00E47790" w:rsidP="00E47790">
      <w:pPr>
        <w:pStyle w:val="Zkladntextodsazen2"/>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rPr>
          <w:spacing w:val="-2"/>
        </w:rPr>
      </w:pPr>
      <w:r>
        <w:rPr>
          <w:spacing w:val="-2"/>
        </w:rPr>
        <w:t xml:space="preserve">Záplavová území potoků Skořického a Příkosického ve smyslu zákona o vodách nejsou </w:t>
      </w:r>
      <w:r w:rsidRPr="009E00D1">
        <w:rPr>
          <w:spacing w:val="-2"/>
        </w:rPr>
        <w:t>stanovena. Územní plán Mirošova proto vychází ze záplavových čar nestanovených (pozorovaná inundace).</w:t>
      </w:r>
    </w:p>
    <w:p w14:paraId="69F16273" w14:textId="77777777" w:rsidR="00E47790" w:rsidRPr="009E00D1" w:rsidRDefault="00E47790" w:rsidP="00E47790">
      <w:pPr>
        <w:pStyle w:val="Zkladntextodsazen2"/>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rPr>
          <w:spacing w:val="-2"/>
        </w:rPr>
      </w:pPr>
      <w:r w:rsidRPr="009E00D1">
        <w:rPr>
          <w:spacing w:val="-2"/>
        </w:rPr>
        <w:t>Koncepce ochrany souvisle zastavěných území před povodněmi je v Územním plánu uplatněna ve dvou směrech:</w:t>
      </w:r>
    </w:p>
    <w:p w14:paraId="6C5AD215" w14:textId="77777777" w:rsidR="00E47790" w:rsidRPr="009E00D1" w:rsidRDefault="00E47790" w:rsidP="00E84645">
      <w:pPr>
        <w:pStyle w:val="Standard"/>
        <w:numPr>
          <w:ilvl w:val="0"/>
          <w:numId w:val="32"/>
        </w:numPr>
        <w:spacing w:before="120" w:line="288" w:lineRule="auto"/>
        <w:ind w:left="426" w:hanging="357"/>
        <w:jc w:val="both"/>
        <w:textAlignment w:val="auto"/>
        <w:rPr>
          <w:rFonts w:ascii="Arial" w:hAnsi="Arial" w:cs="Arial"/>
          <w:sz w:val="22"/>
        </w:rPr>
      </w:pPr>
      <w:r w:rsidRPr="009E00D1">
        <w:rPr>
          <w:rFonts w:ascii="Arial" w:hAnsi="Arial" w:cs="Arial"/>
          <w:sz w:val="22"/>
        </w:rPr>
        <w:t>Preventivní ochrana navrhovaných zastavitelných ploch. Prevence spočívá v situování ploch mimo záplavová území. Vyhodnoceno je pouze 5 ploch, které zčásti, případně zcela zasahují do území pozorované inundace Příkosického a Skořického potoka. Umístění staveb v záplavovém území není vylučujícím kritériem, bez splnění určitých podmínek však představuje nesporná rizika.</w:t>
      </w:r>
    </w:p>
    <w:p w14:paraId="733A5694" w14:textId="77777777" w:rsidR="00E47790" w:rsidRDefault="00E47790" w:rsidP="00E84645">
      <w:pPr>
        <w:pStyle w:val="Standard"/>
        <w:numPr>
          <w:ilvl w:val="0"/>
          <w:numId w:val="31"/>
        </w:numPr>
        <w:spacing w:before="120" w:line="288" w:lineRule="auto"/>
        <w:ind w:left="426" w:hanging="357"/>
        <w:jc w:val="both"/>
        <w:textAlignment w:val="auto"/>
        <w:rPr>
          <w:rFonts w:ascii="Arial" w:hAnsi="Arial" w:cs="Arial"/>
          <w:sz w:val="22"/>
        </w:rPr>
      </w:pPr>
      <w:r>
        <w:rPr>
          <w:rFonts w:ascii="Arial" w:hAnsi="Arial" w:cs="Arial"/>
          <w:sz w:val="22"/>
        </w:rPr>
        <w:lastRenderedPageBreak/>
        <w:t>Ochrana jižní a západní části města před plošnými odtoky povrchových vod z přívalových srážek. Návrh opatření zahrnuje 1 dešťovou zdrž, 3 záchytné dešťové příkopy a 2 poldry na Příkosickém potoce.</w:t>
      </w:r>
    </w:p>
    <w:p w14:paraId="20185BC9" w14:textId="77777777" w:rsidR="00FF3382" w:rsidRDefault="00FF3382" w:rsidP="0085394C"/>
    <w:p w14:paraId="6185F6C6" w14:textId="77777777" w:rsidR="00FF3382" w:rsidRDefault="00FF3382" w:rsidP="00FF3382">
      <w:pPr>
        <w:pStyle w:val="Nadpis9"/>
        <w:tabs>
          <w:tab w:val="left" w:pos="0"/>
        </w:tabs>
        <w:jc w:val="left"/>
        <w:rPr>
          <w:rFonts w:cs="Arial"/>
          <w:bCs w:val="0"/>
          <w:i/>
          <w:sz w:val="22"/>
        </w:rPr>
      </w:pPr>
      <w:r>
        <w:rPr>
          <w:rFonts w:cs="Arial"/>
          <w:bCs w:val="0"/>
          <w:i/>
          <w:sz w:val="22"/>
        </w:rPr>
        <w:t>7.</w:t>
      </w:r>
      <w:r>
        <w:rPr>
          <w:rFonts w:cs="Arial"/>
          <w:bCs w:val="0"/>
          <w:i/>
          <w:sz w:val="22"/>
        </w:rPr>
        <w:tab/>
        <w:t>Rekreace</w:t>
      </w:r>
    </w:p>
    <w:p w14:paraId="6B58F214" w14:textId="77777777" w:rsidR="00FF3382" w:rsidRDefault="00FF3382" w:rsidP="00E84645">
      <w:pPr>
        <w:pStyle w:val="Zhlav"/>
        <w:numPr>
          <w:ilvl w:val="0"/>
          <w:numId w:val="24"/>
        </w:numPr>
        <w:tabs>
          <w:tab w:val="clear" w:pos="1429"/>
          <w:tab w:val="clear" w:pos="4536"/>
          <w:tab w:val="clear" w:pos="9072"/>
        </w:tabs>
        <w:ind w:left="426"/>
        <w:rPr>
          <w:rFonts w:cs="Arial"/>
        </w:rPr>
      </w:pPr>
      <w:r>
        <w:rPr>
          <w:rFonts w:cs="Arial"/>
        </w:rPr>
        <w:t>Přírodní podmínky určují základní formy rekreačního využití. Převládá rekreace vázaná (chaty, částečně chalupy). Rekreační využití přispívá k záchraně venkovských objektů a jejich původního vzhledu. Forma nevyčleněných objektů z bytového fondu ponechává možnost funkce i pro trvalé bydlení.</w:t>
      </w:r>
    </w:p>
    <w:p w14:paraId="4E4BD589" w14:textId="77777777" w:rsidR="00FF3382" w:rsidRPr="00281833" w:rsidRDefault="00FF3382" w:rsidP="00FF3382">
      <w:pPr>
        <w:pStyle w:val="Zhlav"/>
        <w:tabs>
          <w:tab w:val="clear" w:pos="4536"/>
          <w:tab w:val="clear" w:pos="9072"/>
        </w:tabs>
        <w:ind w:left="426" w:firstLine="0"/>
        <w:rPr>
          <w:rFonts w:cs="Arial"/>
        </w:rPr>
      </w:pPr>
      <w:r w:rsidRPr="00281833">
        <w:rPr>
          <w:rFonts w:cs="Arial"/>
        </w:rPr>
        <w:t>Plochy staveb pro rodinnou rekreaci jsou územním plánem rozšiřovány</w:t>
      </w:r>
      <w:r w:rsidRPr="00281833">
        <w:rPr>
          <w:rFonts w:cs="Arial"/>
          <w:lang w:val="cs-CZ"/>
        </w:rPr>
        <w:t xml:space="preserve"> v lokalitě Z1</w:t>
      </w:r>
      <w:r w:rsidRPr="00281833">
        <w:rPr>
          <w:rFonts w:cs="Arial"/>
        </w:rPr>
        <w:t>.</w:t>
      </w:r>
    </w:p>
    <w:p w14:paraId="4E4BD4BE" w14:textId="77777777" w:rsidR="00FF3382" w:rsidRDefault="00FF3382" w:rsidP="00E84645">
      <w:pPr>
        <w:pStyle w:val="Zhlav"/>
        <w:numPr>
          <w:ilvl w:val="0"/>
          <w:numId w:val="24"/>
        </w:numPr>
        <w:tabs>
          <w:tab w:val="clear" w:pos="1429"/>
          <w:tab w:val="clear" w:pos="4536"/>
          <w:tab w:val="clear" w:pos="9072"/>
        </w:tabs>
        <w:ind w:left="426"/>
        <w:rPr>
          <w:rFonts w:cs="Arial"/>
        </w:rPr>
      </w:pPr>
      <w:r>
        <w:rPr>
          <w:rFonts w:cs="Arial"/>
        </w:rPr>
        <w:t>Pro možnost každodenní rekreace (sport) jsou vymezeny plochy v Mirošově, Janově a v místní části Čtrnáctka.</w:t>
      </w:r>
    </w:p>
    <w:p w14:paraId="3AF19EE6" w14:textId="77777777" w:rsidR="00E47790" w:rsidRPr="009E00D1" w:rsidRDefault="00E47790" w:rsidP="003011AA">
      <w:pPr>
        <w:pStyle w:val="Zkladntext"/>
        <w:ind w:left="386" w:hanging="386"/>
        <w:jc w:val="both"/>
        <w:textAlignment w:val="auto"/>
        <w:rPr>
          <w:lang w:val="cs-CZ"/>
        </w:rPr>
      </w:pPr>
      <w:r w:rsidRPr="009E00D1">
        <w:rPr>
          <w:lang w:val="cs-CZ"/>
        </w:rPr>
        <w:t xml:space="preserve">3a. Pro rozvoj rekreace a turistiky v prostoru CHKO Brdy je na hranici obce ve směru na Zadní a Přední Bahna (křižovatka s účelovou komunikací na Dobřív)  navrženo maloplošné parkoviště pro osobní vozidla s odpočívkou. </w:t>
      </w:r>
    </w:p>
    <w:p w14:paraId="6269B9B7" w14:textId="77777777" w:rsidR="00F1341F" w:rsidRPr="009E00D1" w:rsidRDefault="00E47790" w:rsidP="00770F75">
      <w:pPr>
        <w:pStyle w:val="Zkladntext"/>
        <w:ind w:left="386" w:hanging="386"/>
        <w:jc w:val="both"/>
        <w:textAlignment w:val="auto"/>
        <w:rPr>
          <w:lang w:val="cs-CZ"/>
        </w:rPr>
      </w:pPr>
      <w:r w:rsidRPr="009E00D1">
        <w:rPr>
          <w:lang w:val="cs-CZ"/>
        </w:rPr>
        <w:t>3b. Pro rozvoj a zatraktivnění pěší a cyklistické dopravy v CHKO Brdy je podél Skořického potoka v lokalitě Pod Záborčím navrženo umístění odp</w:t>
      </w:r>
      <w:r w:rsidR="003011AA" w:rsidRPr="009E00D1">
        <w:rPr>
          <w:lang w:val="cs-CZ"/>
        </w:rPr>
        <w:t xml:space="preserve">očivadla s altánem (bez pevného </w:t>
      </w:r>
      <w:r w:rsidRPr="009E00D1">
        <w:rPr>
          <w:lang w:val="cs-CZ"/>
        </w:rPr>
        <w:t xml:space="preserve">spojení se zemí). </w:t>
      </w:r>
    </w:p>
    <w:p w14:paraId="0D068B5C" w14:textId="77777777" w:rsidR="00E47790" w:rsidRPr="00E47790" w:rsidRDefault="00E47790" w:rsidP="0085394C"/>
    <w:p w14:paraId="4F1CEEC9" w14:textId="77777777" w:rsidR="00FF3382" w:rsidRDefault="00FF3382" w:rsidP="00FF3382">
      <w:pPr>
        <w:pStyle w:val="Nadpis9"/>
        <w:tabs>
          <w:tab w:val="left" w:pos="0"/>
        </w:tabs>
        <w:jc w:val="left"/>
        <w:rPr>
          <w:rFonts w:cs="Arial"/>
          <w:bCs w:val="0"/>
          <w:i/>
          <w:sz w:val="22"/>
        </w:rPr>
      </w:pPr>
      <w:r>
        <w:rPr>
          <w:rFonts w:cs="Arial"/>
          <w:bCs w:val="0"/>
          <w:i/>
          <w:sz w:val="22"/>
        </w:rPr>
        <w:t>8.</w:t>
      </w:r>
      <w:r>
        <w:rPr>
          <w:rFonts w:cs="Arial"/>
          <w:bCs w:val="0"/>
          <w:i/>
          <w:sz w:val="22"/>
        </w:rPr>
        <w:tab/>
        <w:t>Dobývání nerostů</w:t>
      </w:r>
    </w:p>
    <w:p w14:paraId="24016EDC" w14:textId="77777777" w:rsidR="00FF3382" w:rsidRDefault="00FF3382" w:rsidP="00FF3382">
      <w:pPr>
        <w:pStyle w:val="Zkladntextodsazen"/>
        <w:rPr>
          <w:rFonts w:cs="Arial"/>
        </w:rPr>
      </w:pPr>
      <w:r>
        <w:t>Dobývací prostory, chráněná ložisková území, prognózní zdroje nerostných surovin se nevyskytují.</w:t>
      </w:r>
    </w:p>
    <w:p w14:paraId="6606BF97" w14:textId="77777777" w:rsidR="00FF3382" w:rsidRDefault="00FF3382" w:rsidP="00FF3382">
      <w:pPr>
        <w:pStyle w:val="Zkladntextodsazen"/>
      </w:pPr>
      <w:r>
        <w:t>Česká geologická služba – Geofond Praha eviduje k datu 15. 7. 2007 tato poddolovaná území:</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58"/>
        <w:gridCol w:w="1035"/>
        <w:gridCol w:w="955"/>
        <w:gridCol w:w="980"/>
        <w:gridCol w:w="962"/>
        <w:gridCol w:w="1430"/>
        <w:gridCol w:w="1352"/>
        <w:gridCol w:w="1090"/>
      </w:tblGrid>
      <w:tr w:rsidR="00FF3382" w:rsidRPr="00EE61F8" w14:paraId="0898C566" w14:textId="77777777" w:rsidTr="00BD058D">
        <w:trPr>
          <w:trHeight w:val="386"/>
        </w:trPr>
        <w:tc>
          <w:tcPr>
            <w:tcW w:w="1510" w:type="dxa"/>
            <w:tcBorders>
              <w:top w:val="single" w:sz="4" w:space="0" w:color="auto"/>
              <w:left w:val="single" w:sz="4" w:space="0" w:color="auto"/>
              <w:bottom w:val="double" w:sz="4" w:space="0" w:color="auto"/>
              <w:right w:val="single" w:sz="4" w:space="0" w:color="auto"/>
            </w:tcBorders>
            <w:vAlign w:val="center"/>
            <w:hideMark/>
          </w:tcPr>
          <w:p w14:paraId="2BF1039C" w14:textId="77777777" w:rsidR="00FF3382" w:rsidRPr="007C695A" w:rsidRDefault="00FF3382">
            <w:pPr>
              <w:pStyle w:val="Nadpis9"/>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spacing w:before="40" w:after="20"/>
              <w:rPr>
                <w:rFonts w:cs="Arial"/>
                <w:spacing w:val="-2"/>
                <w:sz w:val="20"/>
                <w:szCs w:val="20"/>
              </w:rPr>
            </w:pPr>
            <w:r w:rsidRPr="007C695A">
              <w:rPr>
                <w:rFonts w:cs="Arial"/>
                <w:spacing w:val="-2"/>
                <w:sz w:val="20"/>
                <w:szCs w:val="20"/>
              </w:rPr>
              <w:t>Název</w:t>
            </w:r>
          </w:p>
        </w:tc>
        <w:tc>
          <w:tcPr>
            <w:tcW w:w="1080" w:type="dxa"/>
            <w:tcBorders>
              <w:top w:val="single" w:sz="4" w:space="0" w:color="auto"/>
              <w:left w:val="single" w:sz="4" w:space="0" w:color="auto"/>
              <w:bottom w:val="double" w:sz="4" w:space="0" w:color="auto"/>
              <w:right w:val="single" w:sz="4" w:space="0" w:color="auto"/>
            </w:tcBorders>
            <w:vAlign w:val="center"/>
            <w:hideMark/>
          </w:tcPr>
          <w:p w14:paraId="582445E5" w14:textId="77777777" w:rsidR="00FF3382" w:rsidRPr="007C695A" w:rsidRDefault="00FF3382">
            <w:pPr>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spacing w:before="40" w:after="20"/>
              <w:jc w:val="center"/>
              <w:rPr>
                <w:rFonts w:ascii="Arial" w:hAnsi="Arial" w:cs="Arial"/>
                <w:b/>
                <w:bCs/>
                <w:spacing w:val="-2"/>
              </w:rPr>
            </w:pPr>
            <w:r w:rsidRPr="007C695A">
              <w:rPr>
                <w:rFonts w:ascii="Arial" w:hAnsi="Arial" w:cs="Arial"/>
                <w:b/>
                <w:bCs/>
                <w:spacing w:val="-2"/>
              </w:rPr>
              <w:t>Surovina</w:t>
            </w:r>
          </w:p>
        </w:tc>
        <w:tc>
          <w:tcPr>
            <w:tcW w:w="1260" w:type="dxa"/>
            <w:tcBorders>
              <w:top w:val="single" w:sz="4" w:space="0" w:color="auto"/>
              <w:left w:val="single" w:sz="4" w:space="0" w:color="auto"/>
              <w:bottom w:val="double" w:sz="4" w:space="0" w:color="auto"/>
              <w:right w:val="single" w:sz="4" w:space="0" w:color="auto"/>
            </w:tcBorders>
            <w:vAlign w:val="center"/>
            <w:hideMark/>
          </w:tcPr>
          <w:p w14:paraId="029A5450" w14:textId="77777777" w:rsidR="00FF3382" w:rsidRPr="007C695A" w:rsidRDefault="00FF3382">
            <w:pPr>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spacing w:before="40" w:after="20"/>
              <w:jc w:val="center"/>
              <w:rPr>
                <w:rFonts w:ascii="Arial" w:hAnsi="Arial" w:cs="Arial"/>
                <w:b/>
                <w:bCs/>
                <w:spacing w:val="-2"/>
              </w:rPr>
            </w:pPr>
            <w:r w:rsidRPr="007C695A">
              <w:rPr>
                <w:rFonts w:ascii="Arial" w:hAnsi="Arial" w:cs="Arial"/>
                <w:b/>
                <w:bCs/>
                <w:spacing w:val="-2"/>
              </w:rPr>
              <w:t>Stáří</w:t>
            </w:r>
          </w:p>
        </w:tc>
        <w:tc>
          <w:tcPr>
            <w:tcW w:w="900" w:type="dxa"/>
            <w:tcBorders>
              <w:top w:val="single" w:sz="4" w:space="0" w:color="auto"/>
              <w:left w:val="single" w:sz="4" w:space="0" w:color="auto"/>
              <w:bottom w:val="double" w:sz="4" w:space="0" w:color="auto"/>
              <w:right w:val="single" w:sz="4" w:space="0" w:color="auto"/>
            </w:tcBorders>
            <w:vAlign w:val="center"/>
            <w:hideMark/>
          </w:tcPr>
          <w:p w14:paraId="75A126AC" w14:textId="77777777" w:rsidR="00FF3382" w:rsidRPr="007C695A" w:rsidRDefault="00FF3382">
            <w:pPr>
              <w:pStyle w:val="Nadpis9"/>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overflowPunct w:val="0"/>
              <w:autoSpaceDE w:val="0"/>
              <w:autoSpaceDN w:val="0"/>
              <w:adjustRightInd w:val="0"/>
              <w:spacing w:before="40" w:after="20"/>
              <w:textAlignment w:val="baseline"/>
              <w:rPr>
                <w:rFonts w:cs="Arial"/>
                <w:spacing w:val="-2"/>
                <w:sz w:val="20"/>
                <w:szCs w:val="20"/>
              </w:rPr>
            </w:pPr>
            <w:r w:rsidRPr="007C695A">
              <w:rPr>
                <w:rFonts w:cs="Arial"/>
                <w:spacing w:val="-2"/>
                <w:sz w:val="20"/>
                <w:szCs w:val="20"/>
              </w:rPr>
              <w:t>Přesnost</w:t>
            </w:r>
          </w:p>
        </w:tc>
        <w:tc>
          <w:tcPr>
            <w:tcW w:w="993" w:type="dxa"/>
            <w:tcBorders>
              <w:top w:val="single" w:sz="4" w:space="0" w:color="auto"/>
              <w:left w:val="single" w:sz="4" w:space="0" w:color="auto"/>
              <w:bottom w:val="double" w:sz="4" w:space="0" w:color="auto"/>
              <w:right w:val="single" w:sz="4" w:space="0" w:color="auto"/>
            </w:tcBorders>
            <w:vAlign w:val="center"/>
            <w:hideMark/>
          </w:tcPr>
          <w:p w14:paraId="42559BBC" w14:textId="77777777" w:rsidR="00FF3382" w:rsidRPr="007C695A" w:rsidRDefault="00FF3382">
            <w:pPr>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spacing w:before="40" w:after="20"/>
              <w:jc w:val="center"/>
              <w:rPr>
                <w:rFonts w:ascii="Arial" w:hAnsi="Arial" w:cs="Arial"/>
                <w:b/>
                <w:bCs/>
                <w:spacing w:val="-2"/>
              </w:rPr>
            </w:pPr>
            <w:r w:rsidRPr="007C695A">
              <w:rPr>
                <w:rFonts w:ascii="Arial" w:hAnsi="Arial" w:cs="Arial"/>
                <w:b/>
                <w:bCs/>
                <w:spacing w:val="-2"/>
              </w:rPr>
              <w:t>Rozsah</w:t>
            </w:r>
          </w:p>
        </w:tc>
        <w:tc>
          <w:tcPr>
            <w:tcW w:w="1168" w:type="dxa"/>
            <w:tcBorders>
              <w:top w:val="single" w:sz="4" w:space="0" w:color="auto"/>
              <w:left w:val="single" w:sz="4" w:space="0" w:color="auto"/>
              <w:bottom w:val="double" w:sz="4" w:space="0" w:color="auto"/>
              <w:right w:val="single" w:sz="4" w:space="0" w:color="auto"/>
            </w:tcBorders>
            <w:vAlign w:val="center"/>
            <w:hideMark/>
          </w:tcPr>
          <w:p w14:paraId="69444074" w14:textId="77777777" w:rsidR="00FF3382" w:rsidRPr="007C695A" w:rsidRDefault="00FF3382">
            <w:pPr>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spacing w:before="40" w:after="20"/>
              <w:jc w:val="center"/>
              <w:rPr>
                <w:rFonts w:ascii="Arial" w:hAnsi="Arial" w:cs="Arial"/>
                <w:b/>
                <w:bCs/>
                <w:spacing w:val="-2"/>
              </w:rPr>
            </w:pPr>
            <w:r w:rsidRPr="007C695A">
              <w:rPr>
                <w:rFonts w:ascii="Arial" w:hAnsi="Arial" w:cs="Arial"/>
                <w:b/>
                <w:bCs/>
                <w:spacing w:val="-2"/>
              </w:rPr>
              <w:t>Dokumentace</w:t>
            </w:r>
          </w:p>
        </w:tc>
        <w:tc>
          <w:tcPr>
            <w:tcW w:w="1152" w:type="dxa"/>
            <w:tcBorders>
              <w:top w:val="single" w:sz="4" w:space="0" w:color="auto"/>
              <w:left w:val="single" w:sz="4" w:space="0" w:color="auto"/>
              <w:bottom w:val="double" w:sz="4" w:space="0" w:color="auto"/>
              <w:right w:val="single" w:sz="4" w:space="0" w:color="auto"/>
            </w:tcBorders>
            <w:vAlign w:val="center"/>
            <w:hideMark/>
          </w:tcPr>
          <w:p w14:paraId="7A699514" w14:textId="77777777" w:rsidR="00FF3382" w:rsidRPr="007C695A" w:rsidRDefault="00FF3382">
            <w:pPr>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spacing w:before="40" w:after="20"/>
              <w:jc w:val="center"/>
              <w:rPr>
                <w:rFonts w:ascii="Arial" w:hAnsi="Arial" w:cs="Arial"/>
                <w:b/>
                <w:bCs/>
                <w:spacing w:val="-2"/>
              </w:rPr>
            </w:pPr>
            <w:r w:rsidRPr="007C695A">
              <w:rPr>
                <w:rFonts w:ascii="Arial" w:hAnsi="Arial" w:cs="Arial"/>
                <w:b/>
                <w:bCs/>
                <w:spacing w:val="-2"/>
              </w:rPr>
              <w:t>Věrohodnost</w:t>
            </w:r>
          </w:p>
        </w:tc>
        <w:tc>
          <w:tcPr>
            <w:tcW w:w="1149" w:type="dxa"/>
            <w:tcBorders>
              <w:top w:val="single" w:sz="4" w:space="0" w:color="auto"/>
              <w:left w:val="single" w:sz="4" w:space="0" w:color="auto"/>
              <w:bottom w:val="double" w:sz="4" w:space="0" w:color="auto"/>
              <w:right w:val="single" w:sz="4" w:space="0" w:color="auto"/>
            </w:tcBorders>
            <w:vAlign w:val="center"/>
            <w:hideMark/>
          </w:tcPr>
          <w:p w14:paraId="3F891288" w14:textId="77777777" w:rsidR="00FF3382" w:rsidRPr="007C695A" w:rsidRDefault="00FF3382">
            <w:pPr>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spacing w:before="40" w:after="20"/>
              <w:jc w:val="center"/>
              <w:rPr>
                <w:rFonts w:ascii="Arial" w:hAnsi="Arial" w:cs="Arial"/>
                <w:b/>
                <w:bCs/>
                <w:spacing w:val="-2"/>
              </w:rPr>
            </w:pPr>
            <w:r w:rsidRPr="007C695A">
              <w:rPr>
                <w:rFonts w:ascii="Arial" w:hAnsi="Arial" w:cs="Arial"/>
                <w:b/>
                <w:bCs/>
                <w:spacing w:val="-2"/>
              </w:rPr>
              <w:t xml:space="preserve">Plocha </w:t>
            </w:r>
            <w:r w:rsidRPr="007C695A">
              <w:rPr>
                <w:rFonts w:ascii="Arial" w:hAnsi="Arial" w:cs="Arial"/>
                <w:bCs/>
                <w:spacing w:val="-2"/>
              </w:rPr>
              <w:t>(m</w:t>
            </w:r>
            <w:r w:rsidRPr="007C695A">
              <w:rPr>
                <w:rFonts w:ascii="Arial" w:hAnsi="Arial" w:cs="Arial"/>
                <w:bCs/>
                <w:spacing w:val="-2"/>
                <w:vertAlign w:val="superscript"/>
              </w:rPr>
              <w:t>2</w:t>
            </w:r>
            <w:r w:rsidRPr="007C695A">
              <w:rPr>
                <w:rFonts w:ascii="Arial" w:hAnsi="Arial" w:cs="Arial"/>
                <w:bCs/>
                <w:spacing w:val="-2"/>
              </w:rPr>
              <w:t>)</w:t>
            </w:r>
          </w:p>
        </w:tc>
      </w:tr>
      <w:tr w:rsidR="00FF3382" w:rsidRPr="00EE61F8" w14:paraId="4D80A576" w14:textId="77777777" w:rsidTr="00BD058D">
        <w:tc>
          <w:tcPr>
            <w:tcW w:w="1510" w:type="dxa"/>
            <w:tcBorders>
              <w:top w:val="double" w:sz="4" w:space="0" w:color="auto"/>
              <w:left w:val="single" w:sz="4" w:space="0" w:color="auto"/>
              <w:bottom w:val="single" w:sz="4" w:space="0" w:color="auto"/>
              <w:right w:val="single" w:sz="4" w:space="0" w:color="auto"/>
            </w:tcBorders>
            <w:hideMark/>
          </w:tcPr>
          <w:p w14:paraId="67D9934C" w14:textId="77777777" w:rsidR="00FF3382" w:rsidRPr="007C695A" w:rsidRDefault="00FF3382">
            <w:pPr>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spacing w:before="40" w:after="20"/>
              <w:rPr>
                <w:rFonts w:ascii="Arial" w:hAnsi="Arial" w:cs="Arial"/>
                <w:spacing w:val="-2"/>
              </w:rPr>
            </w:pPr>
            <w:r w:rsidRPr="007C695A">
              <w:rPr>
                <w:rFonts w:ascii="Arial" w:hAnsi="Arial" w:cs="Arial"/>
                <w:spacing w:val="-2"/>
              </w:rPr>
              <w:t>Mirošov 1</w:t>
            </w:r>
          </w:p>
        </w:tc>
        <w:tc>
          <w:tcPr>
            <w:tcW w:w="1080" w:type="dxa"/>
            <w:tcBorders>
              <w:top w:val="double" w:sz="4" w:space="0" w:color="auto"/>
              <w:left w:val="single" w:sz="4" w:space="0" w:color="auto"/>
              <w:bottom w:val="single" w:sz="4" w:space="0" w:color="auto"/>
              <w:right w:val="single" w:sz="4" w:space="0" w:color="auto"/>
            </w:tcBorders>
            <w:hideMark/>
          </w:tcPr>
          <w:p w14:paraId="20F4C21F" w14:textId="77777777" w:rsidR="00FF3382" w:rsidRPr="007C695A" w:rsidRDefault="00FF3382">
            <w:pPr>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spacing w:before="40" w:after="20"/>
              <w:rPr>
                <w:rFonts w:ascii="Arial" w:hAnsi="Arial" w:cs="Arial"/>
                <w:spacing w:val="-2"/>
              </w:rPr>
            </w:pPr>
            <w:r w:rsidRPr="007C695A">
              <w:rPr>
                <w:rFonts w:ascii="Arial" w:hAnsi="Arial" w:cs="Arial"/>
                <w:spacing w:val="-2"/>
              </w:rPr>
              <w:t>paliva</w:t>
            </w:r>
          </w:p>
        </w:tc>
        <w:tc>
          <w:tcPr>
            <w:tcW w:w="1260" w:type="dxa"/>
            <w:tcBorders>
              <w:top w:val="double" w:sz="4" w:space="0" w:color="auto"/>
              <w:left w:val="single" w:sz="4" w:space="0" w:color="auto"/>
              <w:bottom w:val="single" w:sz="4" w:space="0" w:color="auto"/>
              <w:right w:val="single" w:sz="4" w:space="0" w:color="auto"/>
            </w:tcBorders>
            <w:hideMark/>
          </w:tcPr>
          <w:p w14:paraId="68C7EE3C" w14:textId="77777777" w:rsidR="00FF3382" w:rsidRPr="007C695A" w:rsidRDefault="00FF3382">
            <w:pPr>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spacing w:before="40" w:after="20"/>
              <w:rPr>
                <w:rFonts w:ascii="Arial" w:hAnsi="Arial" w:cs="Arial"/>
                <w:spacing w:val="-2"/>
              </w:rPr>
            </w:pPr>
            <w:r w:rsidRPr="007C695A">
              <w:rPr>
                <w:rFonts w:ascii="Arial" w:hAnsi="Arial" w:cs="Arial"/>
                <w:spacing w:val="-2"/>
              </w:rPr>
              <w:t xml:space="preserve">před </w:t>
            </w:r>
            <w:r w:rsidR="00FA4EB7">
              <w:rPr>
                <w:rFonts w:ascii="Arial" w:hAnsi="Arial" w:cs="Arial"/>
                <w:spacing w:val="-2"/>
              </w:rPr>
              <w:br/>
            </w:r>
            <w:r w:rsidRPr="007C695A">
              <w:rPr>
                <w:rFonts w:ascii="Arial" w:hAnsi="Arial" w:cs="Arial"/>
                <w:spacing w:val="-2"/>
              </w:rPr>
              <w:t>i po 1945</w:t>
            </w:r>
          </w:p>
        </w:tc>
        <w:tc>
          <w:tcPr>
            <w:tcW w:w="900" w:type="dxa"/>
            <w:tcBorders>
              <w:top w:val="double" w:sz="4" w:space="0" w:color="auto"/>
              <w:left w:val="single" w:sz="4" w:space="0" w:color="auto"/>
              <w:bottom w:val="single" w:sz="4" w:space="0" w:color="auto"/>
              <w:right w:val="single" w:sz="4" w:space="0" w:color="auto"/>
            </w:tcBorders>
            <w:hideMark/>
          </w:tcPr>
          <w:p w14:paraId="590B5EDE" w14:textId="77777777" w:rsidR="00FF3382" w:rsidRPr="007C695A" w:rsidRDefault="00FF3382">
            <w:pPr>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spacing w:before="40" w:after="20"/>
              <w:rPr>
                <w:rFonts w:ascii="Arial" w:hAnsi="Arial" w:cs="Arial"/>
                <w:spacing w:val="-2"/>
              </w:rPr>
            </w:pPr>
            <w:r w:rsidRPr="007C695A">
              <w:rPr>
                <w:rFonts w:ascii="Arial" w:hAnsi="Arial" w:cs="Arial"/>
                <w:spacing w:val="-2"/>
              </w:rPr>
              <w:t>přesná</w:t>
            </w:r>
          </w:p>
        </w:tc>
        <w:tc>
          <w:tcPr>
            <w:tcW w:w="993" w:type="dxa"/>
            <w:tcBorders>
              <w:top w:val="double" w:sz="4" w:space="0" w:color="auto"/>
              <w:left w:val="single" w:sz="4" w:space="0" w:color="auto"/>
              <w:bottom w:val="single" w:sz="4" w:space="0" w:color="auto"/>
              <w:right w:val="single" w:sz="4" w:space="0" w:color="auto"/>
            </w:tcBorders>
            <w:hideMark/>
          </w:tcPr>
          <w:p w14:paraId="24435A25" w14:textId="77777777" w:rsidR="00FF3382" w:rsidRPr="007C695A" w:rsidRDefault="00FF3382">
            <w:pPr>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spacing w:before="40" w:after="20"/>
              <w:rPr>
                <w:rFonts w:ascii="Arial" w:hAnsi="Arial" w:cs="Arial"/>
                <w:spacing w:val="-2"/>
              </w:rPr>
            </w:pPr>
            <w:r w:rsidRPr="007C695A">
              <w:rPr>
                <w:rFonts w:ascii="Arial" w:hAnsi="Arial" w:cs="Arial"/>
                <w:spacing w:val="-2"/>
              </w:rPr>
              <w:t>systém</w:t>
            </w:r>
          </w:p>
        </w:tc>
        <w:tc>
          <w:tcPr>
            <w:tcW w:w="1168" w:type="dxa"/>
            <w:tcBorders>
              <w:top w:val="double" w:sz="4" w:space="0" w:color="auto"/>
              <w:left w:val="single" w:sz="4" w:space="0" w:color="auto"/>
              <w:bottom w:val="single" w:sz="4" w:space="0" w:color="auto"/>
              <w:right w:val="single" w:sz="4" w:space="0" w:color="auto"/>
            </w:tcBorders>
            <w:hideMark/>
          </w:tcPr>
          <w:p w14:paraId="46E5FBB5" w14:textId="77777777" w:rsidR="00FF3382" w:rsidRPr="007C695A" w:rsidRDefault="00FF3382">
            <w:pPr>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spacing w:before="40" w:after="20"/>
              <w:rPr>
                <w:rFonts w:ascii="Arial" w:hAnsi="Arial" w:cs="Arial"/>
                <w:spacing w:val="-2"/>
              </w:rPr>
            </w:pPr>
            <w:r w:rsidRPr="007C695A">
              <w:rPr>
                <w:rFonts w:ascii="Arial" w:hAnsi="Arial" w:cs="Arial"/>
                <w:spacing w:val="-2"/>
              </w:rPr>
              <w:t>dobrá</w:t>
            </w:r>
          </w:p>
        </w:tc>
        <w:tc>
          <w:tcPr>
            <w:tcW w:w="1152" w:type="dxa"/>
            <w:tcBorders>
              <w:top w:val="double" w:sz="4" w:space="0" w:color="auto"/>
              <w:left w:val="single" w:sz="4" w:space="0" w:color="auto"/>
              <w:bottom w:val="single" w:sz="4" w:space="0" w:color="auto"/>
              <w:right w:val="single" w:sz="4" w:space="0" w:color="auto"/>
            </w:tcBorders>
            <w:hideMark/>
          </w:tcPr>
          <w:p w14:paraId="7FF6266B" w14:textId="77777777" w:rsidR="00FF3382" w:rsidRPr="007C695A" w:rsidRDefault="00FF3382">
            <w:pPr>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spacing w:before="40" w:after="20"/>
              <w:rPr>
                <w:rFonts w:ascii="Arial" w:hAnsi="Arial" w:cs="Arial"/>
                <w:spacing w:val="-2"/>
              </w:rPr>
            </w:pPr>
            <w:r w:rsidRPr="007C695A">
              <w:rPr>
                <w:rFonts w:ascii="Arial" w:hAnsi="Arial" w:cs="Arial"/>
                <w:spacing w:val="-2"/>
              </w:rPr>
              <w:t>zjištěná</w:t>
            </w:r>
          </w:p>
        </w:tc>
        <w:tc>
          <w:tcPr>
            <w:tcW w:w="1149" w:type="dxa"/>
            <w:tcBorders>
              <w:top w:val="double" w:sz="4" w:space="0" w:color="auto"/>
              <w:left w:val="single" w:sz="4" w:space="0" w:color="auto"/>
              <w:bottom w:val="single" w:sz="4" w:space="0" w:color="auto"/>
              <w:right w:val="single" w:sz="4" w:space="0" w:color="auto"/>
            </w:tcBorders>
            <w:hideMark/>
          </w:tcPr>
          <w:p w14:paraId="212CC4A5" w14:textId="77777777" w:rsidR="00FF3382" w:rsidRPr="007C695A" w:rsidRDefault="00FF3382" w:rsidP="007C695A">
            <w:pPr>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spacing w:before="40" w:after="20"/>
              <w:ind w:right="57"/>
              <w:rPr>
                <w:rFonts w:ascii="Arial" w:hAnsi="Arial" w:cs="Arial"/>
                <w:spacing w:val="-2"/>
              </w:rPr>
            </w:pPr>
            <w:r w:rsidRPr="007C695A">
              <w:rPr>
                <w:rFonts w:ascii="Arial" w:hAnsi="Arial" w:cs="Arial"/>
                <w:spacing w:val="-2"/>
              </w:rPr>
              <w:t>4</w:t>
            </w:r>
            <w:r w:rsidR="00FA4EB7">
              <w:rPr>
                <w:rFonts w:ascii="Arial" w:hAnsi="Arial" w:cs="Arial"/>
                <w:spacing w:val="-2"/>
              </w:rPr>
              <w:t> </w:t>
            </w:r>
            <w:r w:rsidRPr="007C695A">
              <w:rPr>
                <w:rFonts w:ascii="Arial" w:hAnsi="Arial" w:cs="Arial"/>
                <w:spacing w:val="-2"/>
              </w:rPr>
              <w:t>087799</w:t>
            </w:r>
          </w:p>
        </w:tc>
      </w:tr>
      <w:tr w:rsidR="00FF3382" w:rsidRPr="00EE61F8" w14:paraId="605FF5D0" w14:textId="77777777" w:rsidTr="00BD058D">
        <w:tc>
          <w:tcPr>
            <w:tcW w:w="1510" w:type="dxa"/>
            <w:tcBorders>
              <w:top w:val="single" w:sz="4" w:space="0" w:color="auto"/>
              <w:left w:val="single" w:sz="4" w:space="0" w:color="auto"/>
              <w:bottom w:val="single" w:sz="4" w:space="0" w:color="auto"/>
              <w:right w:val="single" w:sz="4" w:space="0" w:color="auto"/>
            </w:tcBorders>
            <w:hideMark/>
          </w:tcPr>
          <w:p w14:paraId="5B58908F" w14:textId="77777777" w:rsidR="00FF3382" w:rsidRPr="007C695A" w:rsidRDefault="00FF3382">
            <w:pPr>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spacing w:before="40" w:after="20"/>
              <w:rPr>
                <w:rFonts w:ascii="Arial" w:hAnsi="Arial" w:cs="Arial"/>
                <w:spacing w:val="-2"/>
              </w:rPr>
            </w:pPr>
            <w:r w:rsidRPr="007C695A">
              <w:rPr>
                <w:rFonts w:ascii="Arial" w:hAnsi="Arial" w:cs="Arial"/>
                <w:spacing w:val="-2"/>
              </w:rPr>
              <w:t>Mirošov 2 Příkosice</w:t>
            </w:r>
          </w:p>
        </w:tc>
        <w:tc>
          <w:tcPr>
            <w:tcW w:w="1080" w:type="dxa"/>
            <w:tcBorders>
              <w:top w:val="single" w:sz="4" w:space="0" w:color="auto"/>
              <w:left w:val="single" w:sz="4" w:space="0" w:color="auto"/>
              <w:bottom w:val="single" w:sz="4" w:space="0" w:color="auto"/>
              <w:right w:val="single" w:sz="4" w:space="0" w:color="auto"/>
            </w:tcBorders>
            <w:hideMark/>
          </w:tcPr>
          <w:p w14:paraId="6FAE9EFB" w14:textId="77777777" w:rsidR="00FF3382" w:rsidRPr="007C695A" w:rsidRDefault="00FF3382">
            <w:pPr>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spacing w:before="40" w:after="20"/>
              <w:rPr>
                <w:rFonts w:ascii="Arial" w:hAnsi="Arial" w:cs="Arial"/>
                <w:spacing w:val="-2"/>
              </w:rPr>
            </w:pPr>
            <w:r w:rsidRPr="007C695A">
              <w:rPr>
                <w:rFonts w:ascii="Arial" w:hAnsi="Arial" w:cs="Arial"/>
                <w:spacing w:val="-2"/>
              </w:rPr>
              <w:t>rudy</w:t>
            </w:r>
          </w:p>
        </w:tc>
        <w:tc>
          <w:tcPr>
            <w:tcW w:w="1260" w:type="dxa"/>
            <w:tcBorders>
              <w:top w:val="single" w:sz="4" w:space="0" w:color="auto"/>
              <w:left w:val="single" w:sz="4" w:space="0" w:color="auto"/>
              <w:bottom w:val="single" w:sz="4" w:space="0" w:color="auto"/>
              <w:right w:val="single" w:sz="4" w:space="0" w:color="auto"/>
            </w:tcBorders>
            <w:hideMark/>
          </w:tcPr>
          <w:p w14:paraId="1915E5A4" w14:textId="77777777" w:rsidR="00FF3382" w:rsidRPr="007C695A" w:rsidRDefault="00FF3382">
            <w:pPr>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spacing w:before="40" w:after="20"/>
              <w:rPr>
                <w:rFonts w:ascii="Arial" w:hAnsi="Arial" w:cs="Arial"/>
                <w:spacing w:val="-2"/>
              </w:rPr>
            </w:pPr>
            <w:r w:rsidRPr="007C695A">
              <w:rPr>
                <w:rFonts w:ascii="Arial" w:hAnsi="Arial" w:cs="Arial"/>
                <w:spacing w:val="-2"/>
              </w:rPr>
              <w:t xml:space="preserve">do 19. stol. </w:t>
            </w:r>
          </w:p>
        </w:tc>
        <w:tc>
          <w:tcPr>
            <w:tcW w:w="900" w:type="dxa"/>
            <w:tcBorders>
              <w:top w:val="single" w:sz="4" w:space="0" w:color="auto"/>
              <w:left w:val="single" w:sz="4" w:space="0" w:color="auto"/>
              <w:bottom w:val="single" w:sz="4" w:space="0" w:color="auto"/>
              <w:right w:val="single" w:sz="4" w:space="0" w:color="auto"/>
            </w:tcBorders>
            <w:hideMark/>
          </w:tcPr>
          <w:p w14:paraId="78179220" w14:textId="77777777" w:rsidR="00FF3382" w:rsidRPr="007C695A" w:rsidRDefault="00FF3382">
            <w:pPr>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spacing w:before="40" w:after="20"/>
              <w:rPr>
                <w:rFonts w:ascii="Arial" w:hAnsi="Arial" w:cs="Arial"/>
                <w:spacing w:val="-2"/>
              </w:rPr>
            </w:pPr>
            <w:r w:rsidRPr="007C695A">
              <w:rPr>
                <w:rFonts w:ascii="Arial" w:hAnsi="Arial" w:cs="Arial"/>
                <w:spacing w:val="-2"/>
              </w:rPr>
              <w:t>přesná</w:t>
            </w:r>
          </w:p>
        </w:tc>
        <w:tc>
          <w:tcPr>
            <w:tcW w:w="993" w:type="dxa"/>
            <w:tcBorders>
              <w:top w:val="single" w:sz="4" w:space="0" w:color="auto"/>
              <w:left w:val="single" w:sz="4" w:space="0" w:color="auto"/>
              <w:bottom w:val="single" w:sz="4" w:space="0" w:color="auto"/>
              <w:right w:val="single" w:sz="4" w:space="0" w:color="auto"/>
            </w:tcBorders>
            <w:hideMark/>
          </w:tcPr>
          <w:p w14:paraId="3B4DD5C1" w14:textId="77777777" w:rsidR="00FF3382" w:rsidRPr="007C695A" w:rsidRDefault="00FF3382">
            <w:pPr>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spacing w:before="40" w:after="20"/>
              <w:rPr>
                <w:rFonts w:ascii="Arial" w:hAnsi="Arial" w:cs="Arial"/>
                <w:spacing w:val="-2"/>
              </w:rPr>
            </w:pPr>
            <w:r w:rsidRPr="007C695A">
              <w:rPr>
                <w:rFonts w:ascii="Arial" w:hAnsi="Arial" w:cs="Arial"/>
                <w:spacing w:val="-2"/>
              </w:rPr>
              <w:t>systém</w:t>
            </w:r>
          </w:p>
        </w:tc>
        <w:tc>
          <w:tcPr>
            <w:tcW w:w="1168" w:type="dxa"/>
            <w:tcBorders>
              <w:top w:val="single" w:sz="4" w:space="0" w:color="auto"/>
              <w:left w:val="single" w:sz="4" w:space="0" w:color="auto"/>
              <w:bottom w:val="single" w:sz="4" w:space="0" w:color="auto"/>
              <w:right w:val="single" w:sz="4" w:space="0" w:color="auto"/>
            </w:tcBorders>
            <w:hideMark/>
          </w:tcPr>
          <w:p w14:paraId="340E17F8" w14:textId="77777777" w:rsidR="00FF3382" w:rsidRPr="007C695A" w:rsidRDefault="00FF3382">
            <w:pPr>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spacing w:before="40" w:after="20"/>
              <w:rPr>
                <w:rFonts w:ascii="Arial" w:hAnsi="Arial" w:cs="Arial"/>
                <w:spacing w:val="-2"/>
              </w:rPr>
            </w:pPr>
            <w:r w:rsidRPr="007C695A">
              <w:rPr>
                <w:rFonts w:ascii="Arial" w:hAnsi="Arial" w:cs="Arial"/>
                <w:spacing w:val="-2"/>
              </w:rPr>
              <w:t>částečná</w:t>
            </w:r>
          </w:p>
        </w:tc>
        <w:tc>
          <w:tcPr>
            <w:tcW w:w="1152" w:type="dxa"/>
            <w:tcBorders>
              <w:top w:val="single" w:sz="4" w:space="0" w:color="auto"/>
              <w:left w:val="single" w:sz="4" w:space="0" w:color="auto"/>
              <w:bottom w:val="single" w:sz="4" w:space="0" w:color="auto"/>
              <w:right w:val="single" w:sz="4" w:space="0" w:color="auto"/>
            </w:tcBorders>
            <w:hideMark/>
          </w:tcPr>
          <w:p w14:paraId="1BBA4A2E" w14:textId="77777777" w:rsidR="00FF3382" w:rsidRPr="007C695A" w:rsidRDefault="00FF3382">
            <w:pPr>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spacing w:before="40" w:after="20"/>
              <w:rPr>
                <w:rFonts w:ascii="Arial" w:hAnsi="Arial" w:cs="Arial"/>
                <w:spacing w:val="-2"/>
              </w:rPr>
            </w:pPr>
            <w:r w:rsidRPr="007C695A">
              <w:rPr>
                <w:rFonts w:ascii="Arial" w:hAnsi="Arial" w:cs="Arial"/>
                <w:spacing w:val="-2"/>
              </w:rPr>
              <w:t>zjištěná</w:t>
            </w:r>
          </w:p>
        </w:tc>
        <w:tc>
          <w:tcPr>
            <w:tcW w:w="1149" w:type="dxa"/>
            <w:tcBorders>
              <w:top w:val="single" w:sz="4" w:space="0" w:color="auto"/>
              <w:left w:val="single" w:sz="4" w:space="0" w:color="auto"/>
              <w:bottom w:val="single" w:sz="4" w:space="0" w:color="auto"/>
              <w:right w:val="single" w:sz="4" w:space="0" w:color="auto"/>
            </w:tcBorders>
            <w:hideMark/>
          </w:tcPr>
          <w:p w14:paraId="54BC8C52" w14:textId="77777777" w:rsidR="00FF3382" w:rsidRPr="007C695A" w:rsidRDefault="00FF3382">
            <w:pPr>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spacing w:before="40" w:after="20"/>
              <w:ind w:right="57"/>
              <w:jc w:val="right"/>
              <w:rPr>
                <w:rFonts w:ascii="Arial" w:hAnsi="Arial" w:cs="Arial"/>
                <w:spacing w:val="-2"/>
              </w:rPr>
            </w:pPr>
            <w:r w:rsidRPr="007C695A">
              <w:rPr>
                <w:rFonts w:ascii="Arial" w:hAnsi="Arial" w:cs="Arial"/>
                <w:spacing w:val="-2"/>
              </w:rPr>
              <w:t>32 892</w:t>
            </w:r>
          </w:p>
        </w:tc>
      </w:tr>
      <w:tr w:rsidR="00FF3382" w:rsidRPr="00EE61F8" w14:paraId="70F71C02" w14:textId="77777777" w:rsidTr="00BD058D">
        <w:tc>
          <w:tcPr>
            <w:tcW w:w="1510" w:type="dxa"/>
            <w:tcBorders>
              <w:top w:val="single" w:sz="4" w:space="0" w:color="auto"/>
              <w:left w:val="single" w:sz="4" w:space="0" w:color="auto"/>
              <w:bottom w:val="single" w:sz="4" w:space="0" w:color="auto"/>
              <w:right w:val="single" w:sz="4" w:space="0" w:color="auto"/>
            </w:tcBorders>
            <w:hideMark/>
          </w:tcPr>
          <w:p w14:paraId="5C66061A" w14:textId="77777777" w:rsidR="00FF3382" w:rsidRPr="007C695A" w:rsidRDefault="00FF3382">
            <w:pPr>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spacing w:before="40" w:after="20"/>
              <w:rPr>
                <w:rFonts w:ascii="Arial" w:hAnsi="Arial" w:cs="Arial"/>
                <w:spacing w:val="-2"/>
              </w:rPr>
            </w:pPr>
            <w:r w:rsidRPr="007C695A">
              <w:rPr>
                <w:rFonts w:ascii="Arial" w:hAnsi="Arial" w:cs="Arial"/>
                <w:spacing w:val="-2"/>
              </w:rPr>
              <w:t>Mirošov 4</w:t>
            </w:r>
          </w:p>
        </w:tc>
        <w:tc>
          <w:tcPr>
            <w:tcW w:w="1080" w:type="dxa"/>
            <w:tcBorders>
              <w:top w:val="single" w:sz="4" w:space="0" w:color="auto"/>
              <w:left w:val="single" w:sz="4" w:space="0" w:color="auto"/>
              <w:bottom w:val="single" w:sz="4" w:space="0" w:color="auto"/>
              <w:right w:val="single" w:sz="4" w:space="0" w:color="auto"/>
            </w:tcBorders>
            <w:hideMark/>
          </w:tcPr>
          <w:p w14:paraId="5104EF9B" w14:textId="77777777" w:rsidR="00FF3382" w:rsidRPr="007C695A" w:rsidRDefault="00FF3382">
            <w:pPr>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spacing w:before="40" w:after="20"/>
              <w:rPr>
                <w:rFonts w:ascii="Arial" w:hAnsi="Arial" w:cs="Arial"/>
                <w:spacing w:val="-2"/>
              </w:rPr>
            </w:pPr>
            <w:r w:rsidRPr="007C695A">
              <w:rPr>
                <w:rFonts w:ascii="Arial" w:hAnsi="Arial" w:cs="Arial"/>
                <w:spacing w:val="-2"/>
              </w:rPr>
              <w:t>paliva</w:t>
            </w:r>
          </w:p>
        </w:tc>
        <w:tc>
          <w:tcPr>
            <w:tcW w:w="1260" w:type="dxa"/>
            <w:tcBorders>
              <w:top w:val="single" w:sz="4" w:space="0" w:color="auto"/>
              <w:left w:val="single" w:sz="4" w:space="0" w:color="auto"/>
              <w:bottom w:val="single" w:sz="4" w:space="0" w:color="auto"/>
              <w:right w:val="single" w:sz="4" w:space="0" w:color="auto"/>
            </w:tcBorders>
            <w:hideMark/>
          </w:tcPr>
          <w:p w14:paraId="4568F72F" w14:textId="77777777" w:rsidR="00FF3382" w:rsidRPr="007C695A" w:rsidRDefault="00FF3382">
            <w:pPr>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spacing w:before="40" w:after="20"/>
              <w:rPr>
                <w:rFonts w:ascii="Arial" w:hAnsi="Arial" w:cs="Arial"/>
                <w:spacing w:val="-2"/>
              </w:rPr>
            </w:pPr>
            <w:r w:rsidRPr="007C695A">
              <w:rPr>
                <w:rFonts w:ascii="Arial" w:hAnsi="Arial" w:cs="Arial"/>
                <w:spacing w:val="-2"/>
              </w:rPr>
              <w:t xml:space="preserve">před </w:t>
            </w:r>
            <w:r w:rsidR="00FA4EB7">
              <w:rPr>
                <w:rFonts w:ascii="Arial" w:hAnsi="Arial" w:cs="Arial"/>
                <w:spacing w:val="-2"/>
              </w:rPr>
              <w:br/>
            </w:r>
            <w:r w:rsidRPr="007C695A">
              <w:rPr>
                <w:rFonts w:ascii="Arial" w:hAnsi="Arial" w:cs="Arial"/>
                <w:spacing w:val="-2"/>
              </w:rPr>
              <w:t>i po 1945</w:t>
            </w:r>
          </w:p>
        </w:tc>
        <w:tc>
          <w:tcPr>
            <w:tcW w:w="900" w:type="dxa"/>
            <w:tcBorders>
              <w:top w:val="single" w:sz="4" w:space="0" w:color="auto"/>
              <w:left w:val="single" w:sz="4" w:space="0" w:color="auto"/>
              <w:bottom w:val="single" w:sz="4" w:space="0" w:color="auto"/>
              <w:right w:val="single" w:sz="4" w:space="0" w:color="auto"/>
            </w:tcBorders>
            <w:hideMark/>
          </w:tcPr>
          <w:p w14:paraId="66DF92CC" w14:textId="77777777" w:rsidR="00FF3382" w:rsidRPr="007C695A" w:rsidRDefault="00FF3382">
            <w:pPr>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spacing w:before="40" w:after="20"/>
              <w:rPr>
                <w:rFonts w:ascii="Arial" w:hAnsi="Arial" w:cs="Arial"/>
                <w:spacing w:val="-2"/>
              </w:rPr>
            </w:pPr>
            <w:r w:rsidRPr="007C695A">
              <w:rPr>
                <w:rFonts w:ascii="Arial" w:hAnsi="Arial" w:cs="Arial"/>
                <w:spacing w:val="-2"/>
              </w:rPr>
              <w:t>přesná</w:t>
            </w:r>
          </w:p>
        </w:tc>
        <w:tc>
          <w:tcPr>
            <w:tcW w:w="993" w:type="dxa"/>
            <w:tcBorders>
              <w:top w:val="single" w:sz="4" w:space="0" w:color="auto"/>
              <w:left w:val="single" w:sz="4" w:space="0" w:color="auto"/>
              <w:bottom w:val="single" w:sz="4" w:space="0" w:color="auto"/>
              <w:right w:val="single" w:sz="4" w:space="0" w:color="auto"/>
            </w:tcBorders>
            <w:hideMark/>
          </w:tcPr>
          <w:p w14:paraId="2A0F9C50" w14:textId="77777777" w:rsidR="00FF3382" w:rsidRPr="007C695A" w:rsidRDefault="00FF3382">
            <w:pPr>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spacing w:before="40" w:after="20"/>
              <w:rPr>
                <w:rFonts w:ascii="Arial" w:hAnsi="Arial" w:cs="Arial"/>
                <w:spacing w:val="-2"/>
              </w:rPr>
            </w:pPr>
            <w:r w:rsidRPr="007C695A">
              <w:rPr>
                <w:rFonts w:ascii="Arial" w:hAnsi="Arial" w:cs="Arial"/>
                <w:spacing w:val="-2"/>
              </w:rPr>
              <w:t>ojedinělá</w:t>
            </w:r>
          </w:p>
        </w:tc>
        <w:tc>
          <w:tcPr>
            <w:tcW w:w="1168" w:type="dxa"/>
            <w:tcBorders>
              <w:top w:val="single" w:sz="4" w:space="0" w:color="auto"/>
              <w:left w:val="single" w:sz="4" w:space="0" w:color="auto"/>
              <w:bottom w:val="single" w:sz="4" w:space="0" w:color="auto"/>
              <w:right w:val="single" w:sz="4" w:space="0" w:color="auto"/>
            </w:tcBorders>
            <w:hideMark/>
          </w:tcPr>
          <w:p w14:paraId="33EC7ABC" w14:textId="77777777" w:rsidR="00FF3382" w:rsidRPr="007C695A" w:rsidRDefault="00FF3382">
            <w:pPr>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spacing w:before="40" w:after="20"/>
              <w:rPr>
                <w:rFonts w:ascii="Arial" w:hAnsi="Arial" w:cs="Arial"/>
                <w:spacing w:val="-2"/>
              </w:rPr>
            </w:pPr>
            <w:r w:rsidRPr="007C695A">
              <w:rPr>
                <w:rFonts w:ascii="Arial" w:hAnsi="Arial" w:cs="Arial"/>
                <w:spacing w:val="-2"/>
              </w:rPr>
              <w:t>dobrá</w:t>
            </w:r>
          </w:p>
        </w:tc>
        <w:tc>
          <w:tcPr>
            <w:tcW w:w="1152" w:type="dxa"/>
            <w:tcBorders>
              <w:top w:val="single" w:sz="4" w:space="0" w:color="auto"/>
              <w:left w:val="single" w:sz="4" w:space="0" w:color="auto"/>
              <w:bottom w:val="single" w:sz="4" w:space="0" w:color="auto"/>
              <w:right w:val="single" w:sz="4" w:space="0" w:color="auto"/>
            </w:tcBorders>
            <w:hideMark/>
          </w:tcPr>
          <w:p w14:paraId="122D57B0" w14:textId="77777777" w:rsidR="00FF3382" w:rsidRPr="007C695A" w:rsidRDefault="00FF3382">
            <w:pPr>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spacing w:before="40" w:after="20"/>
              <w:rPr>
                <w:rFonts w:ascii="Arial" w:hAnsi="Arial" w:cs="Arial"/>
                <w:spacing w:val="-2"/>
              </w:rPr>
            </w:pPr>
            <w:r w:rsidRPr="007C695A">
              <w:rPr>
                <w:rFonts w:ascii="Arial" w:hAnsi="Arial" w:cs="Arial"/>
                <w:spacing w:val="-2"/>
              </w:rPr>
              <w:t>zjištěná</w:t>
            </w:r>
          </w:p>
        </w:tc>
        <w:tc>
          <w:tcPr>
            <w:tcW w:w="1149" w:type="dxa"/>
            <w:tcBorders>
              <w:top w:val="single" w:sz="4" w:space="0" w:color="auto"/>
              <w:left w:val="single" w:sz="4" w:space="0" w:color="auto"/>
              <w:bottom w:val="single" w:sz="4" w:space="0" w:color="auto"/>
              <w:right w:val="single" w:sz="4" w:space="0" w:color="auto"/>
            </w:tcBorders>
            <w:hideMark/>
          </w:tcPr>
          <w:p w14:paraId="7089C929" w14:textId="77777777" w:rsidR="00FF3382" w:rsidRPr="007C695A" w:rsidRDefault="00FF3382">
            <w:pPr>
              <w:tabs>
                <w:tab w:val="left" w:pos="-23"/>
                <w:tab w:val="left" w:pos="685"/>
                <w:tab w:val="left" w:pos="1393"/>
                <w:tab w:val="left" w:pos="2101"/>
                <w:tab w:val="left" w:pos="2809"/>
                <w:tab w:val="left" w:pos="3517"/>
                <w:tab w:val="left" w:pos="4225"/>
                <w:tab w:val="left" w:pos="4933"/>
                <w:tab w:val="left" w:pos="5641"/>
                <w:tab w:val="left" w:pos="6349"/>
                <w:tab w:val="left" w:pos="7057"/>
                <w:tab w:val="left" w:pos="7765"/>
                <w:tab w:val="left" w:pos="8473"/>
              </w:tabs>
              <w:spacing w:before="40" w:after="20"/>
              <w:ind w:right="57"/>
              <w:jc w:val="right"/>
              <w:rPr>
                <w:rFonts w:ascii="Arial" w:hAnsi="Arial" w:cs="Arial"/>
                <w:spacing w:val="-2"/>
              </w:rPr>
            </w:pPr>
            <w:r w:rsidRPr="007C695A">
              <w:rPr>
                <w:rFonts w:ascii="Arial" w:hAnsi="Arial" w:cs="Arial"/>
                <w:spacing w:val="-2"/>
              </w:rPr>
              <w:t>669 942</w:t>
            </w:r>
          </w:p>
        </w:tc>
      </w:tr>
    </w:tbl>
    <w:p w14:paraId="52FA6B24" w14:textId="77777777" w:rsidR="00FF3382" w:rsidRPr="00EE61F8" w:rsidRDefault="00FF3382" w:rsidP="0085394C">
      <w:pPr>
        <w:rPr>
          <w:sz w:val="18"/>
          <w:szCs w:val="18"/>
        </w:rPr>
      </w:pPr>
    </w:p>
    <w:p w14:paraId="6BED2C00" w14:textId="77777777" w:rsidR="00581E9D" w:rsidRDefault="00581E9D" w:rsidP="0085394C"/>
    <w:p w14:paraId="0B7189E7" w14:textId="77777777" w:rsidR="009E00D1" w:rsidRDefault="009E00D1">
      <w:pPr>
        <w:overflowPunct/>
        <w:autoSpaceDE/>
        <w:autoSpaceDN/>
        <w:adjustRightInd/>
        <w:textAlignment w:val="auto"/>
        <w:rPr>
          <w:rFonts w:ascii="Arial" w:hAnsi="Arial" w:cs="Arial"/>
          <w:b/>
          <w:bCs/>
          <w:sz w:val="22"/>
          <w:szCs w:val="24"/>
          <w:lang w:val="x-none" w:eastAsia="x-none"/>
        </w:rPr>
      </w:pPr>
      <w:r>
        <w:rPr>
          <w:rFonts w:cs="Arial"/>
          <w:b/>
          <w:bCs/>
        </w:rPr>
        <w:br w:type="page"/>
      </w:r>
    </w:p>
    <w:p w14:paraId="04BDF9BC" w14:textId="352C9C36" w:rsidR="00FF3382" w:rsidRPr="009E00D1" w:rsidRDefault="00FF3382" w:rsidP="00FF3382">
      <w:pPr>
        <w:pStyle w:val="Zhlav"/>
        <w:tabs>
          <w:tab w:val="left" w:pos="708"/>
        </w:tabs>
        <w:ind w:left="709" w:hanging="709"/>
        <w:rPr>
          <w:rFonts w:cs="Arial"/>
          <w:caps/>
          <w:lang w:val="cs-CZ"/>
        </w:rPr>
      </w:pPr>
      <w:r>
        <w:rPr>
          <w:rFonts w:cs="Arial"/>
          <w:b/>
          <w:bCs/>
        </w:rPr>
        <w:lastRenderedPageBreak/>
        <w:t>f)</w:t>
      </w:r>
      <w:r>
        <w:rPr>
          <w:rFonts w:cs="Arial"/>
          <w:b/>
          <w:bCs/>
        </w:rPr>
        <w:tab/>
      </w:r>
      <w:r w:rsidR="000004B1" w:rsidRPr="009E00D1">
        <w:rPr>
          <w:rFonts w:cs="Arial"/>
          <w:b/>
          <w:caps/>
        </w:rPr>
        <w:t>Stanovení podmínek pro využití ploch s rozdílným způsobem využití</w:t>
      </w:r>
      <w:r w:rsidR="000004B1" w:rsidRPr="009E00D1">
        <w:rPr>
          <w:rFonts w:cs="Arial"/>
          <w:caps/>
        </w:rPr>
        <w:t xml:space="preserve"> s určením převažujícího účelu využití (hlavní využití) pokud je možné jej stanovit, přípustného využití, nepřípustného využití, (včetně stanovení</w:t>
      </w:r>
      <w:r w:rsidR="000004B1" w:rsidRPr="009E00D1">
        <w:rPr>
          <w:rFonts w:cs="Arial"/>
          <w:caps/>
          <w:lang w:val="cs-CZ"/>
        </w:rPr>
        <w:t xml:space="preserve"> </w:t>
      </w:r>
      <w:r w:rsidR="000004B1" w:rsidRPr="009E00D1">
        <w:rPr>
          <w:rFonts w:cs="Arial"/>
          <w:caps/>
        </w:rPr>
        <w:t>ve kterých plochách je vyloučeno umisťování staveb, zařízení a jiných opatření pro účely uvedené v § 18 odst. 5 stavebního zákona) popřípadě stanovení podmíněně přípustného využití těchto ploch a stanovení podmínek prostorového uspořádání, včetně základních podmínek ochrany</w:t>
      </w:r>
      <w:r w:rsidR="000004B1" w:rsidRPr="009E00D1">
        <w:rPr>
          <w:rFonts w:cs="Arial"/>
          <w:caps/>
          <w:lang w:val="cs-CZ"/>
        </w:rPr>
        <w:t xml:space="preserve"> </w:t>
      </w:r>
      <w:r w:rsidR="000004B1" w:rsidRPr="009E00D1">
        <w:rPr>
          <w:rFonts w:cs="Arial"/>
          <w:caps/>
        </w:rPr>
        <w:t>krajinného rázu (například výškové regulace zástavby, charakteru a struktury zástavby, stanovení rozmezí výměry pro vymezování stavebních pozemků a intenzity jejich využití)</w:t>
      </w:r>
      <w:r w:rsidR="00F5377A" w:rsidRPr="009E00D1">
        <w:rPr>
          <w:rFonts w:cs="Arial"/>
          <w:caps/>
          <w:lang w:val="cs-CZ"/>
        </w:rPr>
        <w:t>.</w:t>
      </w:r>
    </w:p>
    <w:p w14:paraId="6B9928BA" w14:textId="77777777" w:rsidR="00BD058D" w:rsidRDefault="00BD058D" w:rsidP="00C34518">
      <w:pPr>
        <w:pStyle w:val="Zkladntextodsazen"/>
      </w:pPr>
    </w:p>
    <w:p w14:paraId="07224CFC" w14:textId="3DBF3676" w:rsidR="00FA4EB7" w:rsidRPr="00C34518" w:rsidRDefault="00FF3382" w:rsidP="00C34518">
      <w:pPr>
        <w:pStyle w:val="Zkladntextodsazen"/>
        <w:rPr>
          <w:rFonts w:cs="Arial"/>
        </w:rPr>
      </w:pPr>
      <w:r>
        <w:t>Územní plán Mirošov předkládá regulaci v hlavním výkresu. Smyslem regulace je zajištění proporciálního rozvoje všech vrstev funkčních složek a zejména ochrana těch funkcí a hodnot, které by mohly být živelným vývojem ohroženy nebo zcela devastovány. Jedná se zejména o bydlení, kulturní, historické a přírodní hodnoty a tzv. veřejně prospěšné stavby a plochy.</w:t>
      </w:r>
    </w:p>
    <w:p w14:paraId="49F00F0D" w14:textId="77777777" w:rsidR="00FF3382" w:rsidRDefault="00FF3382" w:rsidP="00FF3382">
      <w:pPr>
        <w:pStyle w:val="Zkladntextodsazen"/>
      </w:pPr>
      <w:r>
        <w:t>Pro plochy nezastavěného území jsou přípustné:</w:t>
      </w:r>
    </w:p>
    <w:p w14:paraId="197E45B5" w14:textId="77777777" w:rsidR="00FF3382" w:rsidRDefault="00FF3382" w:rsidP="00E84645">
      <w:pPr>
        <w:pStyle w:val="Zhlav"/>
        <w:numPr>
          <w:ilvl w:val="0"/>
          <w:numId w:val="14"/>
        </w:numPr>
        <w:tabs>
          <w:tab w:val="clear" w:pos="720"/>
          <w:tab w:val="clear" w:pos="4536"/>
          <w:tab w:val="clear" w:pos="9072"/>
        </w:tabs>
        <w:ind w:left="426"/>
        <w:rPr>
          <w:rFonts w:cs="Arial"/>
        </w:rPr>
      </w:pPr>
      <w:r>
        <w:rPr>
          <w:rFonts w:cs="Arial"/>
        </w:rPr>
        <w:t>stavby, zařízení a jiná opatření pro zemědělství, lesnictví, vodní hospodářství, pro ochranu přírody a krajiny, pro veřejnou dopravní a technickou infrastrukturu, pro snižování nebezpečí ekologických a přírodních katastrof a pro odstraňování jejich důsledků a dále taková opatření a stavby, které zlepší podmínky využití pro účely rekreace a cestovního ruchu (např. cyklistické stezky, hygienická zařízení, ekologická a informační centra).</w:t>
      </w:r>
    </w:p>
    <w:p w14:paraId="1C44FE62" w14:textId="77777777" w:rsidR="00FF3382" w:rsidRDefault="00FF3382" w:rsidP="00FF3382">
      <w:pPr>
        <w:pStyle w:val="Zkladntextodsazen"/>
        <w:rPr>
          <w:rFonts w:cs="Arial"/>
        </w:rPr>
      </w:pPr>
      <w:r>
        <w:t>Pro celé území je nepřípustné:</w:t>
      </w:r>
    </w:p>
    <w:p w14:paraId="1DDFAFF9" w14:textId="77777777" w:rsidR="00FF3382" w:rsidRDefault="00FF3382" w:rsidP="00E84645">
      <w:pPr>
        <w:pStyle w:val="Zhlav"/>
        <w:numPr>
          <w:ilvl w:val="0"/>
          <w:numId w:val="14"/>
        </w:numPr>
        <w:tabs>
          <w:tab w:val="clear" w:pos="720"/>
          <w:tab w:val="clear" w:pos="4536"/>
          <w:tab w:val="clear" w:pos="9072"/>
        </w:tabs>
        <w:ind w:left="426"/>
        <w:rPr>
          <w:rFonts w:cs="Arial"/>
        </w:rPr>
      </w:pPr>
      <w:r>
        <w:rPr>
          <w:rFonts w:cs="Arial"/>
        </w:rPr>
        <w:t>skladování toxického odpadu.</w:t>
      </w:r>
    </w:p>
    <w:p w14:paraId="296EAA0B" w14:textId="77777777" w:rsidR="00FF3382" w:rsidRDefault="00FF3382" w:rsidP="0085394C"/>
    <w:p w14:paraId="157E1F85" w14:textId="77777777" w:rsidR="00FF3382" w:rsidRDefault="00FF3382" w:rsidP="00FF3382">
      <w:pPr>
        <w:pStyle w:val="nadp2"/>
        <w:numPr>
          <w:ilvl w:val="12"/>
          <w:numId w:val="0"/>
        </w:numPr>
        <w:overflowPunct/>
        <w:autoSpaceDE/>
        <w:adjustRightInd/>
        <w:spacing w:before="120" w:line="288" w:lineRule="auto"/>
        <w:rPr>
          <w:rFonts w:ascii="Arial" w:hAnsi="Arial" w:cs="Arial"/>
          <w:bCs/>
          <w:i/>
          <w:iCs/>
          <w:szCs w:val="24"/>
        </w:rPr>
      </w:pPr>
      <w:r>
        <w:rPr>
          <w:rFonts w:ascii="Arial" w:hAnsi="Arial" w:cs="Arial"/>
          <w:bCs/>
          <w:i/>
          <w:iCs/>
          <w:szCs w:val="24"/>
        </w:rPr>
        <w:t>Plochy s rozdílným způsobem využití</w:t>
      </w:r>
    </w:p>
    <w:p w14:paraId="228BFBA6" w14:textId="77777777" w:rsidR="00FF3382" w:rsidRDefault="00FF3382" w:rsidP="00FF3382">
      <w:pPr>
        <w:numPr>
          <w:ilvl w:val="12"/>
          <w:numId w:val="0"/>
        </w:numPr>
        <w:spacing w:before="120" w:line="288" w:lineRule="auto"/>
        <w:jc w:val="both"/>
        <w:rPr>
          <w:rFonts w:ascii="Arial" w:hAnsi="Arial" w:cs="Arial"/>
          <w:sz w:val="22"/>
        </w:rPr>
      </w:pPr>
      <w:r>
        <w:rPr>
          <w:rFonts w:ascii="Arial" w:hAnsi="Arial" w:cs="Arial"/>
          <w:b/>
          <w:bCs/>
          <w:sz w:val="22"/>
        </w:rPr>
        <w:t>BI</w:t>
      </w:r>
      <w:r>
        <w:rPr>
          <w:rFonts w:ascii="Arial" w:hAnsi="Arial" w:cs="Arial"/>
          <w:sz w:val="22"/>
        </w:rPr>
        <w:tab/>
        <w:t>plochy bydlení – individuální městské a příměstské</w:t>
      </w:r>
    </w:p>
    <w:p w14:paraId="6F41C9F9" w14:textId="77777777" w:rsidR="00FF3382" w:rsidRDefault="00FF3382" w:rsidP="00FF3382">
      <w:pPr>
        <w:numPr>
          <w:ilvl w:val="12"/>
          <w:numId w:val="0"/>
        </w:numPr>
        <w:tabs>
          <w:tab w:val="left" w:pos="1701"/>
        </w:tabs>
        <w:spacing w:before="120" w:line="288" w:lineRule="auto"/>
        <w:jc w:val="both"/>
        <w:rPr>
          <w:rFonts w:ascii="Arial" w:hAnsi="Arial" w:cs="Arial"/>
          <w:sz w:val="22"/>
        </w:rPr>
      </w:pPr>
      <w:r>
        <w:rPr>
          <w:rFonts w:ascii="Arial" w:hAnsi="Arial" w:cs="Arial"/>
          <w:sz w:val="22"/>
        </w:rPr>
        <w:t xml:space="preserve">Hlavní funkce: </w:t>
      </w:r>
      <w:r>
        <w:rPr>
          <w:rFonts w:ascii="Arial" w:hAnsi="Arial" w:cs="Arial"/>
          <w:sz w:val="22"/>
        </w:rPr>
        <w:tab/>
        <w:t>bydlení</w:t>
      </w:r>
    </w:p>
    <w:p w14:paraId="49EE37EA" w14:textId="77777777" w:rsidR="00FF3382" w:rsidRDefault="00FF3382" w:rsidP="00FF3382">
      <w:pPr>
        <w:numPr>
          <w:ilvl w:val="12"/>
          <w:numId w:val="0"/>
        </w:numPr>
        <w:spacing w:before="120" w:line="288" w:lineRule="auto"/>
        <w:jc w:val="both"/>
        <w:rPr>
          <w:rFonts w:ascii="Arial" w:hAnsi="Arial" w:cs="Arial"/>
          <w:sz w:val="22"/>
        </w:rPr>
      </w:pPr>
      <w:r>
        <w:rPr>
          <w:rFonts w:ascii="Arial" w:hAnsi="Arial" w:cs="Arial"/>
          <w:sz w:val="22"/>
        </w:rPr>
        <w:t>Přípustné jsou:</w:t>
      </w:r>
    </w:p>
    <w:p w14:paraId="52E3D98F"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rodinné domy;</w:t>
      </w:r>
    </w:p>
    <w:p w14:paraId="0A1E1CB8"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stavby pro rodinnou rekreaci (pouze stav) – možnost transformace na rodinné domy;</w:t>
      </w:r>
    </w:p>
    <w:p w14:paraId="4040632F"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součástí plochy bydlení mohou být pozemky dalších staveb a zařízení, které nesnižují kvalitu prostředí a pohodu bydlení ve vymezené ploše, jsou slučitelné s bydlením a slouží zejména obyvatelům v takto vymezené ploše;</w:t>
      </w:r>
    </w:p>
    <w:p w14:paraId="0129DF97"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objekty občanské vybavenosti nerušící obytnou funkci např. malá ubytovací zařízení do 10 lůžek, stravovací zařízení, obchod lokálního významu;</w:t>
      </w:r>
    </w:p>
    <w:p w14:paraId="3E734B58"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pozemky související dopravní a technické infrastruktury;</w:t>
      </w:r>
    </w:p>
    <w:p w14:paraId="681E3E3E" w14:textId="77777777" w:rsidR="00FF3382" w:rsidRDefault="00FF3382" w:rsidP="00E84645">
      <w:pPr>
        <w:keepNext/>
        <w:numPr>
          <w:ilvl w:val="0"/>
          <w:numId w:val="25"/>
        </w:numPr>
        <w:spacing w:before="120" w:line="288" w:lineRule="auto"/>
        <w:jc w:val="both"/>
        <w:textAlignment w:val="auto"/>
        <w:rPr>
          <w:rFonts w:ascii="Arial" w:hAnsi="Arial" w:cs="Arial"/>
          <w:sz w:val="22"/>
        </w:rPr>
      </w:pPr>
      <w:r>
        <w:rPr>
          <w:rFonts w:ascii="Arial" w:hAnsi="Arial" w:cs="Arial"/>
          <w:sz w:val="22"/>
        </w:rPr>
        <w:lastRenderedPageBreak/>
        <w:t>zeleň plošná, liniová;</w:t>
      </w:r>
    </w:p>
    <w:p w14:paraId="6B46BC91" w14:textId="77777777" w:rsidR="00FF3382" w:rsidRDefault="00FF3382" w:rsidP="00E84645">
      <w:pPr>
        <w:keepNext/>
        <w:numPr>
          <w:ilvl w:val="0"/>
          <w:numId w:val="25"/>
        </w:numPr>
        <w:spacing w:before="120" w:line="288" w:lineRule="auto"/>
        <w:jc w:val="both"/>
        <w:textAlignment w:val="auto"/>
        <w:rPr>
          <w:rFonts w:ascii="Arial" w:hAnsi="Arial" w:cs="Arial"/>
          <w:sz w:val="22"/>
        </w:rPr>
      </w:pPr>
      <w:r>
        <w:rPr>
          <w:rFonts w:ascii="Arial" w:hAnsi="Arial" w:cs="Arial"/>
          <w:sz w:val="22"/>
        </w:rPr>
        <w:t>drobná hřiště pro neorganizovaný sport.</w:t>
      </w:r>
    </w:p>
    <w:p w14:paraId="13BD0409" w14:textId="77777777" w:rsidR="00FF3382" w:rsidRDefault="00FF3382" w:rsidP="00FF3382">
      <w:pPr>
        <w:spacing w:before="120" w:line="288" w:lineRule="auto"/>
        <w:jc w:val="both"/>
        <w:rPr>
          <w:rFonts w:ascii="Arial" w:hAnsi="Arial" w:cs="Arial"/>
          <w:sz w:val="22"/>
        </w:rPr>
      </w:pPr>
      <w:r>
        <w:rPr>
          <w:rFonts w:ascii="Arial" w:hAnsi="Arial" w:cs="Arial"/>
          <w:sz w:val="22"/>
        </w:rPr>
        <w:t>Nepřípustné jsou:</w:t>
      </w:r>
    </w:p>
    <w:p w14:paraId="55507C66"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stavby a činnosti, které svými negativními vlivy narušují funkce bydlení.</w:t>
      </w:r>
    </w:p>
    <w:p w14:paraId="0BC13890" w14:textId="77777777" w:rsidR="003C5137" w:rsidRDefault="003C5137" w:rsidP="0085394C"/>
    <w:p w14:paraId="0EA3A82F" w14:textId="77777777" w:rsidR="00FF3382" w:rsidRDefault="00FF3382" w:rsidP="00FF3382">
      <w:pPr>
        <w:numPr>
          <w:ilvl w:val="12"/>
          <w:numId w:val="0"/>
        </w:numPr>
        <w:spacing w:before="120" w:line="288" w:lineRule="auto"/>
        <w:jc w:val="both"/>
        <w:rPr>
          <w:rFonts w:ascii="Arial" w:hAnsi="Arial" w:cs="Arial"/>
          <w:sz w:val="22"/>
        </w:rPr>
      </w:pPr>
      <w:r>
        <w:rPr>
          <w:rFonts w:ascii="Arial" w:hAnsi="Arial" w:cs="Arial"/>
          <w:b/>
          <w:bCs/>
          <w:sz w:val="22"/>
        </w:rPr>
        <w:t>BČ</w:t>
      </w:r>
      <w:r>
        <w:rPr>
          <w:rFonts w:ascii="Arial" w:hAnsi="Arial" w:cs="Arial"/>
          <w:b/>
          <w:bCs/>
          <w:sz w:val="22"/>
        </w:rPr>
        <w:tab/>
      </w:r>
      <w:r>
        <w:rPr>
          <w:rFonts w:ascii="Arial" w:hAnsi="Arial" w:cs="Arial"/>
          <w:sz w:val="22"/>
        </w:rPr>
        <w:t>plochy</w:t>
      </w:r>
      <w:r>
        <w:rPr>
          <w:rFonts w:ascii="Arial" w:hAnsi="Arial" w:cs="Arial"/>
          <w:b/>
          <w:bCs/>
          <w:sz w:val="22"/>
        </w:rPr>
        <w:t xml:space="preserve"> </w:t>
      </w:r>
      <w:r>
        <w:rPr>
          <w:rFonts w:ascii="Arial" w:hAnsi="Arial" w:cs="Arial"/>
          <w:sz w:val="22"/>
        </w:rPr>
        <w:t>bydlení – hromadné</w:t>
      </w:r>
    </w:p>
    <w:p w14:paraId="3777CB92" w14:textId="77777777" w:rsidR="00FF3382" w:rsidRDefault="00FF3382" w:rsidP="00FF3382">
      <w:pPr>
        <w:numPr>
          <w:ilvl w:val="12"/>
          <w:numId w:val="0"/>
        </w:numPr>
        <w:tabs>
          <w:tab w:val="left" w:pos="1701"/>
        </w:tabs>
        <w:spacing w:before="120" w:line="288" w:lineRule="auto"/>
        <w:jc w:val="both"/>
        <w:rPr>
          <w:rFonts w:ascii="Arial" w:hAnsi="Arial" w:cs="Arial"/>
          <w:sz w:val="22"/>
        </w:rPr>
      </w:pPr>
      <w:r>
        <w:rPr>
          <w:rFonts w:ascii="Arial" w:hAnsi="Arial" w:cs="Arial"/>
          <w:sz w:val="22"/>
        </w:rPr>
        <w:t xml:space="preserve">Hlavní funkce: </w:t>
      </w:r>
      <w:r>
        <w:rPr>
          <w:rFonts w:ascii="Arial" w:hAnsi="Arial" w:cs="Arial"/>
          <w:sz w:val="22"/>
        </w:rPr>
        <w:tab/>
        <w:t>bydlení</w:t>
      </w:r>
    </w:p>
    <w:p w14:paraId="09C9783C" w14:textId="77777777" w:rsidR="00FF3382" w:rsidRDefault="00FF3382" w:rsidP="00FF3382">
      <w:pPr>
        <w:numPr>
          <w:ilvl w:val="12"/>
          <w:numId w:val="0"/>
        </w:numPr>
        <w:spacing w:before="120" w:line="288" w:lineRule="auto"/>
        <w:jc w:val="both"/>
        <w:rPr>
          <w:rFonts w:ascii="Arial" w:hAnsi="Arial" w:cs="Arial"/>
          <w:sz w:val="22"/>
        </w:rPr>
      </w:pPr>
      <w:r>
        <w:rPr>
          <w:rFonts w:ascii="Arial" w:hAnsi="Arial" w:cs="Arial"/>
          <w:sz w:val="22"/>
        </w:rPr>
        <w:t>Přípustné jsou:</w:t>
      </w:r>
    </w:p>
    <w:p w14:paraId="11164142"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bytové domy;</w:t>
      </w:r>
    </w:p>
    <w:p w14:paraId="1DD241F1"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pozemky související dopravní a technické infrastruktury;</w:t>
      </w:r>
    </w:p>
    <w:p w14:paraId="26388089"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zeleň plošná, liniová;</w:t>
      </w:r>
    </w:p>
    <w:p w14:paraId="60A7D445" w14:textId="77777777" w:rsidR="00FF3382" w:rsidRDefault="00FF3382" w:rsidP="00E84645">
      <w:pPr>
        <w:keepNext/>
        <w:numPr>
          <w:ilvl w:val="0"/>
          <w:numId w:val="25"/>
        </w:numPr>
        <w:spacing w:before="120" w:line="288" w:lineRule="auto"/>
        <w:jc w:val="both"/>
        <w:textAlignment w:val="auto"/>
        <w:rPr>
          <w:rFonts w:ascii="Arial" w:hAnsi="Arial" w:cs="Arial"/>
          <w:sz w:val="22"/>
        </w:rPr>
      </w:pPr>
      <w:r>
        <w:rPr>
          <w:rFonts w:ascii="Arial" w:hAnsi="Arial" w:cs="Arial"/>
          <w:sz w:val="22"/>
        </w:rPr>
        <w:t>drobná hřiště pro neorganizovaný sport.</w:t>
      </w:r>
    </w:p>
    <w:p w14:paraId="2187465E" w14:textId="77777777" w:rsidR="00FF3382" w:rsidRDefault="00FF3382" w:rsidP="00FF3382">
      <w:pPr>
        <w:spacing w:before="120" w:line="288" w:lineRule="auto"/>
        <w:jc w:val="both"/>
        <w:rPr>
          <w:rFonts w:ascii="Arial" w:hAnsi="Arial" w:cs="Arial"/>
          <w:sz w:val="22"/>
        </w:rPr>
      </w:pPr>
      <w:r>
        <w:rPr>
          <w:rFonts w:ascii="Arial" w:hAnsi="Arial" w:cs="Arial"/>
          <w:sz w:val="22"/>
        </w:rPr>
        <w:t>Podmíněně přípustné jsou:</w:t>
      </w:r>
    </w:p>
    <w:p w14:paraId="5DA33BD2"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drobná obchodní zařízení, nerušící služby a drobné provozovny sloužící k uspokojování potřeb území při dodržení hygienických podmínek.</w:t>
      </w:r>
    </w:p>
    <w:p w14:paraId="5A3ABF8E" w14:textId="77777777" w:rsidR="00FF3382" w:rsidRDefault="00FF3382" w:rsidP="00FF3382">
      <w:pPr>
        <w:spacing w:before="120" w:line="288" w:lineRule="auto"/>
        <w:jc w:val="both"/>
        <w:rPr>
          <w:rFonts w:ascii="Arial" w:hAnsi="Arial" w:cs="Arial"/>
          <w:sz w:val="22"/>
        </w:rPr>
      </w:pPr>
      <w:r>
        <w:rPr>
          <w:rFonts w:ascii="Arial" w:hAnsi="Arial" w:cs="Arial"/>
          <w:sz w:val="22"/>
        </w:rPr>
        <w:t>Nepřípustné jsou:</w:t>
      </w:r>
    </w:p>
    <w:p w14:paraId="1AD38361"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stavby a činnosti, které svými negativními vlivy narušují funkce bydlení.</w:t>
      </w:r>
    </w:p>
    <w:p w14:paraId="3F63DD15" w14:textId="77777777" w:rsidR="003C5137" w:rsidRDefault="003C5137" w:rsidP="0085394C"/>
    <w:p w14:paraId="752534FC" w14:textId="77777777" w:rsidR="00FF3382" w:rsidRDefault="00FF3382" w:rsidP="00FF3382">
      <w:pPr>
        <w:numPr>
          <w:ilvl w:val="12"/>
          <w:numId w:val="0"/>
        </w:numPr>
        <w:spacing w:before="120" w:line="288" w:lineRule="auto"/>
        <w:jc w:val="both"/>
        <w:rPr>
          <w:rFonts w:ascii="Arial" w:hAnsi="Arial" w:cs="Arial"/>
          <w:sz w:val="22"/>
        </w:rPr>
      </w:pPr>
      <w:r>
        <w:rPr>
          <w:rFonts w:ascii="Arial" w:hAnsi="Arial" w:cs="Arial"/>
          <w:b/>
          <w:bCs/>
          <w:sz w:val="22"/>
        </w:rPr>
        <w:t>RZ</w:t>
      </w:r>
      <w:r>
        <w:rPr>
          <w:rFonts w:ascii="Arial" w:hAnsi="Arial" w:cs="Arial"/>
          <w:b/>
          <w:bCs/>
          <w:sz w:val="22"/>
        </w:rPr>
        <w:tab/>
      </w:r>
      <w:r>
        <w:rPr>
          <w:rFonts w:ascii="Arial" w:hAnsi="Arial" w:cs="Arial"/>
          <w:sz w:val="22"/>
        </w:rPr>
        <w:t>plochy</w:t>
      </w:r>
      <w:r>
        <w:rPr>
          <w:rFonts w:ascii="Arial" w:hAnsi="Arial" w:cs="Arial"/>
          <w:b/>
          <w:bCs/>
          <w:sz w:val="22"/>
        </w:rPr>
        <w:t xml:space="preserve"> </w:t>
      </w:r>
      <w:r>
        <w:rPr>
          <w:rFonts w:ascii="Arial" w:hAnsi="Arial" w:cs="Arial"/>
          <w:sz w:val="22"/>
        </w:rPr>
        <w:t>rekreace – rekreační zástavba</w:t>
      </w:r>
    </w:p>
    <w:p w14:paraId="2F6E96E4" w14:textId="77777777" w:rsidR="00FF3382" w:rsidRDefault="00FF3382" w:rsidP="00FF3382">
      <w:pPr>
        <w:numPr>
          <w:ilvl w:val="12"/>
          <w:numId w:val="0"/>
        </w:numPr>
        <w:spacing w:before="120" w:line="288" w:lineRule="auto"/>
        <w:jc w:val="both"/>
        <w:rPr>
          <w:rFonts w:ascii="Arial" w:hAnsi="Arial" w:cs="Arial"/>
          <w:sz w:val="22"/>
        </w:rPr>
      </w:pPr>
      <w:r>
        <w:rPr>
          <w:rFonts w:ascii="Arial" w:hAnsi="Arial" w:cs="Arial"/>
          <w:sz w:val="22"/>
        </w:rPr>
        <w:t>Přípustné jsou:</w:t>
      </w:r>
    </w:p>
    <w:p w14:paraId="409F7FAC"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stavby pro rodinnou rekreaci;</w:t>
      </w:r>
    </w:p>
    <w:p w14:paraId="41F1B0F7"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pozemky související dopravní a technické infrastruktury;</w:t>
      </w:r>
    </w:p>
    <w:p w14:paraId="701ED882"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zeleň plošná, liniová;</w:t>
      </w:r>
    </w:p>
    <w:p w14:paraId="6A64D8D4" w14:textId="77777777" w:rsidR="00FF3382" w:rsidRDefault="00FF3382" w:rsidP="00E84645">
      <w:pPr>
        <w:keepNext/>
        <w:numPr>
          <w:ilvl w:val="0"/>
          <w:numId w:val="25"/>
        </w:numPr>
        <w:spacing w:before="120" w:line="288" w:lineRule="auto"/>
        <w:jc w:val="both"/>
        <w:textAlignment w:val="auto"/>
        <w:rPr>
          <w:rFonts w:ascii="Arial" w:hAnsi="Arial" w:cs="Arial"/>
          <w:sz w:val="22"/>
        </w:rPr>
      </w:pPr>
      <w:r>
        <w:rPr>
          <w:rFonts w:ascii="Arial" w:hAnsi="Arial" w:cs="Arial"/>
          <w:sz w:val="22"/>
        </w:rPr>
        <w:t>drobná hřiště pro neorganizovaný sport.</w:t>
      </w:r>
    </w:p>
    <w:p w14:paraId="39DF228B" w14:textId="77777777" w:rsidR="00FF3382" w:rsidRDefault="00FF3382" w:rsidP="00FF3382">
      <w:pPr>
        <w:spacing w:before="120" w:line="288" w:lineRule="auto"/>
        <w:jc w:val="both"/>
        <w:rPr>
          <w:rFonts w:ascii="Arial" w:hAnsi="Arial" w:cs="Arial"/>
          <w:sz w:val="22"/>
        </w:rPr>
      </w:pPr>
      <w:r>
        <w:rPr>
          <w:rFonts w:ascii="Arial" w:hAnsi="Arial" w:cs="Arial"/>
          <w:sz w:val="22"/>
        </w:rPr>
        <w:t>Nepřípustné jsou:</w:t>
      </w:r>
    </w:p>
    <w:p w14:paraId="403D0D0E"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stavby a činnosti, které svými negativními vlivy narušují funkce území.</w:t>
      </w:r>
    </w:p>
    <w:p w14:paraId="012AB4C5" w14:textId="77777777" w:rsidR="003C5137" w:rsidRDefault="003C5137" w:rsidP="003C5137"/>
    <w:p w14:paraId="5E65A582" w14:textId="77777777" w:rsidR="00FF3382" w:rsidRDefault="00FF3382" w:rsidP="00FF3382">
      <w:pPr>
        <w:keepNext/>
        <w:numPr>
          <w:ilvl w:val="12"/>
          <w:numId w:val="0"/>
        </w:numPr>
        <w:spacing w:before="120" w:line="288" w:lineRule="auto"/>
        <w:jc w:val="both"/>
        <w:rPr>
          <w:rFonts w:ascii="Arial" w:hAnsi="Arial" w:cs="Arial"/>
          <w:sz w:val="22"/>
        </w:rPr>
      </w:pPr>
      <w:r>
        <w:rPr>
          <w:rFonts w:ascii="Arial" w:hAnsi="Arial" w:cs="Arial"/>
          <w:b/>
          <w:bCs/>
          <w:sz w:val="22"/>
        </w:rPr>
        <w:t>SV</w:t>
      </w:r>
      <w:r>
        <w:rPr>
          <w:rFonts w:ascii="Arial" w:hAnsi="Arial" w:cs="Arial"/>
          <w:sz w:val="22"/>
        </w:rPr>
        <w:t xml:space="preserve"> </w:t>
      </w:r>
      <w:r>
        <w:rPr>
          <w:rFonts w:ascii="Arial" w:hAnsi="Arial" w:cs="Arial"/>
          <w:sz w:val="22"/>
        </w:rPr>
        <w:tab/>
        <w:t>plochy rekreace- sportovní vybavení</w:t>
      </w:r>
    </w:p>
    <w:p w14:paraId="7C8B520D" w14:textId="77777777" w:rsidR="00FF3382" w:rsidRDefault="00FF3382" w:rsidP="00FF3382">
      <w:pPr>
        <w:numPr>
          <w:ilvl w:val="12"/>
          <w:numId w:val="0"/>
        </w:numPr>
        <w:spacing w:before="120" w:line="288" w:lineRule="auto"/>
        <w:jc w:val="both"/>
        <w:rPr>
          <w:rFonts w:ascii="Arial" w:hAnsi="Arial" w:cs="Arial"/>
          <w:sz w:val="22"/>
        </w:rPr>
      </w:pPr>
      <w:r>
        <w:rPr>
          <w:rFonts w:ascii="Arial" w:hAnsi="Arial" w:cs="Arial"/>
          <w:sz w:val="22"/>
        </w:rPr>
        <w:t>Přípustné jsou:</w:t>
      </w:r>
    </w:p>
    <w:p w14:paraId="07D7C2A0"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sportovní hřiště a plochy pro sport a rekreaci;</w:t>
      </w:r>
    </w:p>
    <w:p w14:paraId="7B521803"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nezbytná zařízení zabezpečující provoz a potřeby území;</w:t>
      </w:r>
    </w:p>
    <w:p w14:paraId="17702B85"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pozemky související dopravní a technické infrastruktury;</w:t>
      </w:r>
    </w:p>
    <w:p w14:paraId="45424DAE"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zeleň plošná, liniová.</w:t>
      </w:r>
    </w:p>
    <w:p w14:paraId="1BAAE72D" w14:textId="77777777" w:rsidR="00FF3382" w:rsidRDefault="00FF3382" w:rsidP="00FF3382">
      <w:pPr>
        <w:spacing w:before="120" w:line="288" w:lineRule="auto"/>
        <w:jc w:val="both"/>
        <w:rPr>
          <w:rFonts w:ascii="Arial" w:hAnsi="Arial" w:cs="Arial"/>
          <w:sz w:val="22"/>
        </w:rPr>
      </w:pPr>
      <w:r>
        <w:rPr>
          <w:rFonts w:ascii="Arial" w:hAnsi="Arial" w:cs="Arial"/>
          <w:sz w:val="22"/>
        </w:rPr>
        <w:t>Podmíněně přípustné jsou:</w:t>
      </w:r>
    </w:p>
    <w:p w14:paraId="06737075"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stavby pro bydlení a ubytování při dodržení hygienických podmínek.</w:t>
      </w:r>
    </w:p>
    <w:p w14:paraId="15ADFA72" w14:textId="77777777" w:rsidR="00FF3382" w:rsidRDefault="00FF3382" w:rsidP="00FF3382">
      <w:pPr>
        <w:spacing w:before="120" w:line="288" w:lineRule="auto"/>
        <w:jc w:val="both"/>
        <w:rPr>
          <w:rFonts w:ascii="Arial" w:hAnsi="Arial" w:cs="Arial"/>
          <w:sz w:val="22"/>
        </w:rPr>
      </w:pPr>
      <w:r>
        <w:rPr>
          <w:rFonts w:ascii="Arial" w:hAnsi="Arial" w:cs="Arial"/>
          <w:sz w:val="22"/>
        </w:rPr>
        <w:lastRenderedPageBreak/>
        <w:t>Nepřípustné jsou:</w:t>
      </w:r>
    </w:p>
    <w:p w14:paraId="4E6D94E5"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stavby a činnosti, které svými negativními vlivy narušují funkce plochy.</w:t>
      </w:r>
    </w:p>
    <w:p w14:paraId="5CF5F8D8" w14:textId="77777777" w:rsidR="003C5137" w:rsidRDefault="003C5137" w:rsidP="003C5137"/>
    <w:p w14:paraId="635866A2" w14:textId="77777777" w:rsidR="00FF3382" w:rsidRDefault="00FF3382" w:rsidP="00FF3382">
      <w:pPr>
        <w:numPr>
          <w:ilvl w:val="12"/>
          <w:numId w:val="0"/>
        </w:numPr>
        <w:spacing w:before="120" w:line="288" w:lineRule="auto"/>
        <w:jc w:val="both"/>
        <w:rPr>
          <w:rFonts w:ascii="Arial" w:hAnsi="Arial" w:cs="Arial"/>
          <w:sz w:val="22"/>
        </w:rPr>
      </w:pPr>
      <w:r>
        <w:rPr>
          <w:rFonts w:ascii="Arial" w:hAnsi="Arial" w:cs="Arial"/>
          <w:b/>
          <w:bCs/>
          <w:sz w:val="22"/>
        </w:rPr>
        <w:t>OV</w:t>
      </w:r>
      <w:r>
        <w:rPr>
          <w:rFonts w:ascii="Arial" w:hAnsi="Arial" w:cs="Arial"/>
          <w:sz w:val="22"/>
        </w:rPr>
        <w:t xml:space="preserve"> </w:t>
      </w:r>
      <w:r>
        <w:rPr>
          <w:rFonts w:ascii="Arial" w:hAnsi="Arial" w:cs="Arial"/>
          <w:sz w:val="22"/>
        </w:rPr>
        <w:tab/>
        <w:t>plochy občanského vybavení</w:t>
      </w:r>
    </w:p>
    <w:p w14:paraId="516651D5" w14:textId="77777777" w:rsidR="00FF3382" w:rsidRDefault="00FF3382" w:rsidP="00FF3382">
      <w:pPr>
        <w:numPr>
          <w:ilvl w:val="12"/>
          <w:numId w:val="0"/>
        </w:numPr>
        <w:spacing w:before="120" w:line="288" w:lineRule="auto"/>
        <w:jc w:val="both"/>
        <w:rPr>
          <w:rFonts w:ascii="Arial" w:hAnsi="Arial" w:cs="Arial"/>
          <w:sz w:val="22"/>
        </w:rPr>
      </w:pPr>
      <w:r>
        <w:rPr>
          <w:rFonts w:ascii="Arial" w:hAnsi="Arial" w:cs="Arial"/>
          <w:sz w:val="22"/>
        </w:rPr>
        <w:t>Přípustné jsou:</w:t>
      </w:r>
    </w:p>
    <w:p w14:paraId="5D5E3151"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stavby a zařízení pro vzdělávání a výchovu, sociální služby, péči o rodinu, zdravotní služby, kulturu, veřejnou správu, ochranu obyvatelstva, zařízení pro obchodní prodej, tělovýchovu a sport, ubytování, stravování, stavby se shromažďovacím prostorem;</w:t>
      </w:r>
    </w:p>
    <w:p w14:paraId="0196E192"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pozemky související dopravní a technické infrastruktury;</w:t>
      </w:r>
    </w:p>
    <w:p w14:paraId="14585C28" w14:textId="77777777" w:rsidR="00FF3382" w:rsidRDefault="00FF3382" w:rsidP="00E84645">
      <w:pPr>
        <w:keepNext/>
        <w:numPr>
          <w:ilvl w:val="0"/>
          <w:numId w:val="25"/>
        </w:numPr>
        <w:spacing w:before="120" w:line="288" w:lineRule="auto"/>
        <w:jc w:val="both"/>
        <w:textAlignment w:val="auto"/>
        <w:rPr>
          <w:rFonts w:ascii="Arial" w:hAnsi="Arial" w:cs="Arial"/>
          <w:sz w:val="22"/>
        </w:rPr>
      </w:pPr>
      <w:r>
        <w:rPr>
          <w:rFonts w:ascii="Arial" w:hAnsi="Arial" w:cs="Arial"/>
          <w:sz w:val="22"/>
        </w:rPr>
        <w:t>drobná hřiště pro neorganizovaný sport.</w:t>
      </w:r>
    </w:p>
    <w:p w14:paraId="1CD43444"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zeleň plošná, liniová.</w:t>
      </w:r>
    </w:p>
    <w:p w14:paraId="13E5C97E" w14:textId="77777777" w:rsidR="00FF3382" w:rsidRDefault="00FF3382" w:rsidP="00FF3382">
      <w:pPr>
        <w:spacing w:before="120" w:line="288" w:lineRule="auto"/>
        <w:jc w:val="both"/>
        <w:rPr>
          <w:rFonts w:ascii="Arial" w:hAnsi="Arial" w:cs="Arial"/>
          <w:sz w:val="22"/>
        </w:rPr>
      </w:pPr>
      <w:r>
        <w:rPr>
          <w:rFonts w:ascii="Arial" w:hAnsi="Arial" w:cs="Arial"/>
          <w:sz w:val="22"/>
        </w:rPr>
        <w:t>Podmíněné jsou:</w:t>
      </w:r>
    </w:p>
    <w:p w14:paraId="716FAC1E"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byty majitelů a správců zařízení při dodržení hygienických podmínek.</w:t>
      </w:r>
    </w:p>
    <w:p w14:paraId="642AEC13" w14:textId="77777777" w:rsidR="00FF3382" w:rsidRDefault="00FF3382" w:rsidP="00FF3382">
      <w:pPr>
        <w:spacing w:before="120" w:line="288" w:lineRule="auto"/>
        <w:jc w:val="both"/>
        <w:rPr>
          <w:rFonts w:ascii="Arial" w:hAnsi="Arial" w:cs="Arial"/>
          <w:sz w:val="22"/>
        </w:rPr>
      </w:pPr>
      <w:r>
        <w:rPr>
          <w:rFonts w:ascii="Arial" w:hAnsi="Arial" w:cs="Arial"/>
          <w:sz w:val="22"/>
        </w:rPr>
        <w:t>Nepřípustné:</w:t>
      </w:r>
    </w:p>
    <w:p w14:paraId="5DAF9028" w14:textId="77777777" w:rsidR="00FF3382" w:rsidRPr="003C5137" w:rsidRDefault="00FF3382" w:rsidP="00E84645">
      <w:pPr>
        <w:numPr>
          <w:ilvl w:val="0"/>
          <w:numId w:val="25"/>
        </w:numPr>
        <w:spacing w:before="120" w:line="288" w:lineRule="auto"/>
        <w:jc w:val="both"/>
        <w:textAlignment w:val="auto"/>
        <w:rPr>
          <w:rFonts w:ascii="Arial" w:hAnsi="Arial" w:cs="Arial"/>
          <w:b/>
          <w:bCs/>
          <w:sz w:val="22"/>
        </w:rPr>
      </w:pPr>
      <w:r>
        <w:rPr>
          <w:rFonts w:ascii="Arial" w:hAnsi="Arial" w:cs="Arial"/>
          <w:sz w:val="22"/>
        </w:rPr>
        <w:t xml:space="preserve">stavby a činnosti, které jsou provázeny hlukem nebo svými negativními vlivy narušují funkce území. </w:t>
      </w:r>
    </w:p>
    <w:p w14:paraId="333A4704" w14:textId="77777777" w:rsidR="003C5137" w:rsidRDefault="003C5137" w:rsidP="003C5137"/>
    <w:p w14:paraId="5DC3414A" w14:textId="77777777" w:rsidR="00FF3382" w:rsidRDefault="00FF3382" w:rsidP="00FF3382">
      <w:pPr>
        <w:pStyle w:val="Nadpis3"/>
        <w:spacing w:before="120" w:line="288" w:lineRule="auto"/>
        <w:jc w:val="both"/>
      </w:pPr>
      <w:r>
        <w:t xml:space="preserve">PV </w:t>
      </w:r>
      <w:r>
        <w:tab/>
      </w:r>
      <w:r>
        <w:rPr>
          <w:b w:val="0"/>
          <w:bCs w:val="0"/>
        </w:rPr>
        <w:t>plochy veřejných prostranství</w:t>
      </w:r>
    </w:p>
    <w:p w14:paraId="26AC8FBF" w14:textId="77777777" w:rsidR="00FF3382" w:rsidRDefault="00FF3382" w:rsidP="00FF3382">
      <w:pPr>
        <w:pStyle w:val="normln1"/>
        <w:tabs>
          <w:tab w:val="left" w:pos="1995"/>
        </w:tabs>
        <w:rPr>
          <w:rFonts w:cs="Arial"/>
          <w:szCs w:val="24"/>
        </w:rPr>
      </w:pPr>
      <w:r>
        <w:rPr>
          <w:rFonts w:cs="Arial"/>
          <w:szCs w:val="24"/>
        </w:rPr>
        <w:t>Přípustné jsou:</w:t>
      </w:r>
    </w:p>
    <w:p w14:paraId="45136063"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pozemky související dopravní a technické infrastruktury;</w:t>
      </w:r>
    </w:p>
    <w:p w14:paraId="1365932E"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zeleň plošná a liniová;</w:t>
      </w:r>
    </w:p>
    <w:p w14:paraId="3ACBFDB0"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sadovnicky upravovaná výsadba, travnaté plochy;</w:t>
      </w:r>
    </w:p>
    <w:p w14:paraId="3ED028B2"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drobná hřiště pro neorganizovaný sport;</w:t>
      </w:r>
    </w:p>
    <w:p w14:paraId="52B613BF"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komunikace, stezky;</w:t>
      </w:r>
    </w:p>
    <w:p w14:paraId="2E20737C"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drobná parková architektura, např. altány pro odpočinek, výtvarná díla.</w:t>
      </w:r>
    </w:p>
    <w:p w14:paraId="2DFB2182" w14:textId="77777777" w:rsidR="00FF3382" w:rsidRDefault="00FF3382" w:rsidP="0085394C">
      <w:pPr>
        <w:keepNext/>
        <w:spacing w:before="120" w:line="288" w:lineRule="auto"/>
        <w:jc w:val="both"/>
        <w:rPr>
          <w:rFonts w:ascii="Arial" w:hAnsi="Arial" w:cs="Arial"/>
          <w:sz w:val="22"/>
        </w:rPr>
      </w:pPr>
      <w:r>
        <w:rPr>
          <w:rFonts w:ascii="Arial" w:hAnsi="Arial" w:cs="Arial"/>
          <w:sz w:val="22"/>
        </w:rPr>
        <w:t>Nepřípustné jsou:</w:t>
      </w:r>
    </w:p>
    <w:p w14:paraId="16413A51"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stavby pro bydlení, výrobu a sklady.</w:t>
      </w:r>
    </w:p>
    <w:p w14:paraId="5F66F0D8" w14:textId="77777777" w:rsidR="00FF3382" w:rsidRDefault="00FF3382" w:rsidP="0085394C"/>
    <w:p w14:paraId="0B3269E3" w14:textId="77777777" w:rsidR="00FF3382" w:rsidRDefault="00FF3382" w:rsidP="00FF3382">
      <w:pPr>
        <w:keepNext/>
        <w:numPr>
          <w:ilvl w:val="12"/>
          <w:numId w:val="0"/>
        </w:numPr>
        <w:spacing w:before="120" w:line="288" w:lineRule="auto"/>
        <w:jc w:val="both"/>
        <w:rPr>
          <w:rFonts w:ascii="Arial" w:hAnsi="Arial" w:cs="Arial"/>
          <w:sz w:val="22"/>
        </w:rPr>
      </w:pPr>
      <w:r>
        <w:rPr>
          <w:rFonts w:ascii="Arial" w:hAnsi="Arial" w:cs="Arial"/>
          <w:b/>
          <w:bCs/>
          <w:sz w:val="22"/>
        </w:rPr>
        <w:t>BO</w:t>
      </w:r>
      <w:r>
        <w:rPr>
          <w:rFonts w:ascii="Arial" w:hAnsi="Arial" w:cs="Arial"/>
          <w:b/>
          <w:bCs/>
          <w:sz w:val="22"/>
        </w:rPr>
        <w:tab/>
      </w:r>
      <w:r>
        <w:rPr>
          <w:rFonts w:ascii="Arial" w:hAnsi="Arial" w:cs="Arial"/>
          <w:sz w:val="22"/>
        </w:rPr>
        <w:t>plochy</w:t>
      </w:r>
      <w:r>
        <w:rPr>
          <w:rFonts w:ascii="Arial" w:hAnsi="Arial" w:cs="Arial"/>
          <w:b/>
          <w:bCs/>
          <w:sz w:val="22"/>
        </w:rPr>
        <w:t xml:space="preserve"> </w:t>
      </w:r>
      <w:r>
        <w:rPr>
          <w:rFonts w:ascii="Arial" w:hAnsi="Arial" w:cs="Arial"/>
          <w:sz w:val="22"/>
        </w:rPr>
        <w:t>smíšené – obytné městského charakteru</w:t>
      </w:r>
    </w:p>
    <w:p w14:paraId="2814CDA8" w14:textId="77777777" w:rsidR="00FF3382" w:rsidRDefault="00FF3382" w:rsidP="00FF3382">
      <w:pPr>
        <w:numPr>
          <w:ilvl w:val="12"/>
          <w:numId w:val="0"/>
        </w:numPr>
        <w:tabs>
          <w:tab w:val="left" w:pos="1701"/>
        </w:tabs>
        <w:spacing w:before="120" w:line="288" w:lineRule="auto"/>
        <w:jc w:val="both"/>
        <w:rPr>
          <w:rFonts w:ascii="Arial" w:hAnsi="Arial" w:cs="Arial"/>
          <w:sz w:val="22"/>
        </w:rPr>
      </w:pPr>
      <w:r>
        <w:rPr>
          <w:rFonts w:ascii="Arial" w:hAnsi="Arial" w:cs="Arial"/>
          <w:sz w:val="22"/>
        </w:rPr>
        <w:t xml:space="preserve">Hlavní funkce: </w:t>
      </w:r>
      <w:r>
        <w:rPr>
          <w:rFonts w:ascii="Arial" w:hAnsi="Arial" w:cs="Arial"/>
          <w:sz w:val="22"/>
        </w:rPr>
        <w:tab/>
        <w:t>bydlení</w:t>
      </w:r>
    </w:p>
    <w:p w14:paraId="4122759B" w14:textId="77777777" w:rsidR="00FF3382" w:rsidRDefault="00FF3382" w:rsidP="00FF3382">
      <w:pPr>
        <w:numPr>
          <w:ilvl w:val="12"/>
          <w:numId w:val="0"/>
        </w:numPr>
        <w:spacing w:before="120" w:line="288" w:lineRule="auto"/>
        <w:jc w:val="both"/>
        <w:rPr>
          <w:rFonts w:ascii="Arial" w:hAnsi="Arial" w:cs="Arial"/>
          <w:sz w:val="22"/>
        </w:rPr>
      </w:pPr>
      <w:r>
        <w:rPr>
          <w:rFonts w:ascii="Arial" w:hAnsi="Arial" w:cs="Arial"/>
          <w:sz w:val="22"/>
        </w:rPr>
        <w:t>Přípustné jsou:</w:t>
      </w:r>
    </w:p>
    <w:p w14:paraId="62069166"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bytové domy;</w:t>
      </w:r>
    </w:p>
    <w:p w14:paraId="3104EAF2"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součástí plochy bydlení mohou být pozemky dalších staveb a zařízení, které nesnižují kvalitu prostředí a pohodu bydlení ve vymezené ploše, jsou slučitelné s bydlením a slouží zejména obyvatelům v takto vymezené ploše;</w:t>
      </w:r>
    </w:p>
    <w:p w14:paraId="24B6072E"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lastRenderedPageBreak/>
        <w:t>objekty občanské vybavenosti nerušící obytnou funkci, např. malá ubytovací zařízení; stravovací zařízení, obchod do maximální výměry 1 000 m</w:t>
      </w:r>
      <w:r>
        <w:rPr>
          <w:rFonts w:ascii="Arial" w:hAnsi="Arial" w:cs="Arial"/>
          <w:sz w:val="22"/>
          <w:vertAlign w:val="superscript"/>
        </w:rPr>
        <w:t>2</w:t>
      </w:r>
      <w:r>
        <w:rPr>
          <w:rFonts w:ascii="Arial" w:hAnsi="Arial" w:cs="Arial"/>
          <w:sz w:val="22"/>
        </w:rPr>
        <w:t>;</w:t>
      </w:r>
    </w:p>
    <w:p w14:paraId="763E2B33"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pozemky související dopravní a technické infrastruktury;</w:t>
      </w:r>
    </w:p>
    <w:p w14:paraId="4A0C4C45"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zeleň plošná, liniová;</w:t>
      </w:r>
    </w:p>
    <w:p w14:paraId="54D6DFF0" w14:textId="77777777" w:rsidR="00FF3382" w:rsidRDefault="00FF3382" w:rsidP="00E84645">
      <w:pPr>
        <w:keepNext/>
        <w:numPr>
          <w:ilvl w:val="0"/>
          <w:numId w:val="25"/>
        </w:numPr>
        <w:spacing w:before="120" w:line="288" w:lineRule="auto"/>
        <w:jc w:val="both"/>
        <w:textAlignment w:val="auto"/>
        <w:rPr>
          <w:rFonts w:ascii="Arial" w:hAnsi="Arial" w:cs="Arial"/>
          <w:sz w:val="22"/>
        </w:rPr>
      </w:pPr>
      <w:r>
        <w:rPr>
          <w:rFonts w:ascii="Arial" w:hAnsi="Arial" w:cs="Arial"/>
          <w:sz w:val="22"/>
        </w:rPr>
        <w:t>drobná hřiště pro neorganizovaný sport.</w:t>
      </w:r>
    </w:p>
    <w:p w14:paraId="5259D11B" w14:textId="77777777" w:rsidR="00FF3382" w:rsidRDefault="00FF3382" w:rsidP="00FF3382">
      <w:pPr>
        <w:pStyle w:val="normln1"/>
        <w:keepNext/>
        <w:rPr>
          <w:rFonts w:cs="Arial"/>
          <w:szCs w:val="24"/>
        </w:rPr>
      </w:pPr>
      <w:r>
        <w:rPr>
          <w:rFonts w:cs="Arial"/>
          <w:szCs w:val="24"/>
        </w:rPr>
        <w:t>Nepřípustné jsou:</w:t>
      </w:r>
    </w:p>
    <w:p w14:paraId="5AB7C742"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stavby a činnosti, které svými negativními vlivy narušují funkce území, zejména stavby pro výrobu a skladování, stavby pro zemědělství.</w:t>
      </w:r>
    </w:p>
    <w:p w14:paraId="57640FA2" w14:textId="77777777" w:rsidR="003C5137" w:rsidRDefault="003C5137" w:rsidP="003C5137"/>
    <w:p w14:paraId="34B89FD4" w14:textId="77777777" w:rsidR="00FF3382" w:rsidRDefault="00FF3382" w:rsidP="00FF3382">
      <w:pPr>
        <w:numPr>
          <w:ilvl w:val="12"/>
          <w:numId w:val="0"/>
        </w:numPr>
        <w:spacing w:before="120" w:line="288" w:lineRule="auto"/>
        <w:jc w:val="both"/>
        <w:rPr>
          <w:rFonts w:ascii="Arial" w:hAnsi="Arial" w:cs="Arial"/>
          <w:sz w:val="22"/>
        </w:rPr>
      </w:pPr>
      <w:r>
        <w:rPr>
          <w:rFonts w:ascii="Arial" w:hAnsi="Arial" w:cs="Arial"/>
          <w:b/>
          <w:bCs/>
          <w:sz w:val="22"/>
        </w:rPr>
        <w:t>BV</w:t>
      </w:r>
      <w:r>
        <w:rPr>
          <w:rFonts w:ascii="Arial" w:hAnsi="Arial" w:cs="Arial"/>
          <w:sz w:val="22"/>
        </w:rPr>
        <w:tab/>
        <w:t>plochy smíšené – venkovského charakteru</w:t>
      </w:r>
    </w:p>
    <w:p w14:paraId="29D86A06" w14:textId="77777777" w:rsidR="00FF3382" w:rsidRDefault="00FF3382" w:rsidP="00FF3382">
      <w:pPr>
        <w:numPr>
          <w:ilvl w:val="12"/>
          <w:numId w:val="0"/>
        </w:numPr>
        <w:spacing w:before="120" w:line="288" w:lineRule="auto"/>
        <w:jc w:val="both"/>
        <w:rPr>
          <w:rFonts w:ascii="Arial" w:hAnsi="Arial" w:cs="Arial"/>
          <w:sz w:val="22"/>
        </w:rPr>
      </w:pPr>
      <w:r>
        <w:rPr>
          <w:rFonts w:ascii="Arial" w:hAnsi="Arial" w:cs="Arial"/>
          <w:sz w:val="22"/>
        </w:rPr>
        <w:t xml:space="preserve">Hlavní funkce: </w:t>
      </w:r>
      <w:r>
        <w:rPr>
          <w:rFonts w:ascii="Arial" w:hAnsi="Arial" w:cs="Arial"/>
          <w:sz w:val="22"/>
        </w:rPr>
        <w:tab/>
        <w:t>plochy s obytnou funkcí a užitkovým využitím zahrad a chovem drobného hospodářského zvířectva</w:t>
      </w:r>
    </w:p>
    <w:p w14:paraId="6E683222" w14:textId="77777777" w:rsidR="00FF3382" w:rsidRDefault="00FF3382" w:rsidP="00FF3382">
      <w:pPr>
        <w:numPr>
          <w:ilvl w:val="12"/>
          <w:numId w:val="0"/>
        </w:numPr>
        <w:spacing w:before="120" w:line="288" w:lineRule="auto"/>
        <w:jc w:val="both"/>
        <w:rPr>
          <w:rFonts w:ascii="Arial" w:hAnsi="Arial" w:cs="Arial"/>
          <w:sz w:val="22"/>
        </w:rPr>
      </w:pPr>
      <w:r>
        <w:rPr>
          <w:rFonts w:ascii="Arial" w:hAnsi="Arial" w:cs="Arial"/>
          <w:sz w:val="22"/>
        </w:rPr>
        <w:t>Přípustné jsou:</w:t>
      </w:r>
    </w:p>
    <w:p w14:paraId="2E5826E8"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rodinné domy, zemědělské usedlosti;</w:t>
      </w:r>
    </w:p>
    <w:p w14:paraId="06D96322"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stavby pro rodinnou rekreaci (pouze stav) – možnost transformace na rodinné domy;</w:t>
      </w:r>
    </w:p>
    <w:p w14:paraId="5CBCC274"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součástí plochy bydlení mohou být pozemky dalších staveb a zařízení, které nesnižují kvalitu prostředí a pohodu bydlení ve vymezené ploše, jsou slučitelné s bydlením a slouží zejména obyvatelům v takto vymezené ploše;</w:t>
      </w:r>
    </w:p>
    <w:p w14:paraId="507CB155"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objekty občanské vybavenosti lokálního významu;</w:t>
      </w:r>
    </w:p>
    <w:p w14:paraId="5AABF7DF"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pozemky související dopravní a technické infrastruktury;</w:t>
      </w:r>
    </w:p>
    <w:p w14:paraId="125118BB" w14:textId="77777777" w:rsidR="00FF3382" w:rsidRDefault="00FF3382" w:rsidP="00E84645">
      <w:pPr>
        <w:keepNext/>
        <w:numPr>
          <w:ilvl w:val="0"/>
          <w:numId w:val="25"/>
        </w:numPr>
        <w:spacing w:before="120" w:line="288" w:lineRule="auto"/>
        <w:jc w:val="both"/>
        <w:textAlignment w:val="auto"/>
        <w:rPr>
          <w:rFonts w:ascii="Arial" w:hAnsi="Arial" w:cs="Arial"/>
          <w:sz w:val="22"/>
        </w:rPr>
      </w:pPr>
      <w:r>
        <w:rPr>
          <w:rFonts w:ascii="Arial" w:hAnsi="Arial" w:cs="Arial"/>
          <w:sz w:val="22"/>
        </w:rPr>
        <w:t>zeleň plošná, liniová;</w:t>
      </w:r>
    </w:p>
    <w:p w14:paraId="4C2E74EE" w14:textId="77777777" w:rsidR="00FF3382" w:rsidRDefault="00FF3382" w:rsidP="00E84645">
      <w:pPr>
        <w:keepNext/>
        <w:numPr>
          <w:ilvl w:val="0"/>
          <w:numId w:val="25"/>
        </w:numPr>
        <w:spacing w:before="120" w:line="288" w:lineRule="auto"/>
        <w:jc w:val="both"/>
        <w:textAlignment w:val="auto"/>
        <w:rPr>
          <w:rFonts w:ascii="Arial" w:hAnsi="Arial" w:cs="Arial"/>
          <w:sz w:val="22"/>
        </w:rPr>
      </w:pPr>
      <w:r>
        <w:rPr>
          <w:rFonts w:ascii="Arial" w:hAnsi="Arial" w:cs="Arial"/>
          <w:sz w:val="22"/>
        </w:rPr>
        <w:t>drobná hřiště pro neorganizovaný sport.</w:t>
      </w:r>
    </w:p>
    <w:p w14:paraId="2D48B4BD" w14:textId="77777777" w:rsidR="00FF3382" w:rsidRDefault="00FF3382" w:rsidP="00FF3382">
      <w:pPr>
        <w:spacing w:before="120" w:line="288" w:lineRule="auto"/>
        <w:jc w:val="both"/>
        <w:rPr>
          <w:rFonts w:ascii="Arial" w:hAnsi="Arial" w:cs="Arial"/>
          <w:sz w:val="22"/>
        </w:rPr>
      </w:pPr>
      <w:r>
        <w:rPr>
          <w:rFonts w:ascii="Arial" w:hAnsi="Arial" w:cs="Arial"/>
          <w:sz w:val="22"/>
        </w:rPr>
        <w:t>Nepřípustné jsou:</w:t>
      </w:r>
    </w:p>
    <w:p w14:paraId="594A8E2D"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stavby a činnosti, které svými negativními vlivy narušují funkce bydlení.</w:t>
      </w:r>
    </w:p>
    <w:p w14:paraId="1C3D342F" w14:textId="77777777" w:rsidR="00B9529A" w:rsidRDefault="00B9529A" w:rsidP="0085394C"/>
    <w:p w14:paraId="7307AEC3" w14:textId="77777777" w:rsidR="00FF3382" w:rsidRDefault="00FF3382" w:rsidP="0085394C">
      <w:pPr>
        <w:keepNext/>
        <w:spacing w:before="120" w:line="288" w:lineRule="auto"/>
        <w:jc w:val="both"/>
        <w:rPr>
          <w:rFonts w:ascii="Arial" w:hAnsi="Arial" w:cs="Arial"/>
          <w:sz w:val="22"/>
        </w:rPr>
      </w:pPr>
      <w:r>
        <w:rPr>
          <w:rFonts w:ascii="Arial" w:hAnsi="Arial" w:cs="Arial"/>
          <w:b/>
          <w:bCs/>
          <w:sz w:val="22"/>
        </w:rPr>
        <w:t>DS</w:t>
      </w:r>
      <w:r>
        <w:rPr>
          <w:rFonts w:ascii="Arial" w:hAnsi="Arial" w:cs="Arial"/>
          <w:sz w:val="22"/>
        </w:rPr>
        <w:t xml:space="preserve"> </w:t>
      </w:r>
      <w:r>
        <w:rPr>
          <w:rFonts w:ascii="Arial" w:hAnsi="Arial" w:cs="Arial"/>
          <w:sz w:val="22"/>
        </w:rPr>
        <w:tab/>
        <w:t>plochy dopravní infrastruktury – doprava silniční</w:t>
      </w:r>
    </w:p>
    <w:p w14:paraId="08C857D1" w14:textId="77777777" w:rsidR="00FF3382" w:rsidRDefault="00FF3382" w:rsidP="00FF3382">
      <w:pPr>
        <w:numPr>
          <w:ilvl w:val="12"/>
          <w:numId w:val="0"/>
        </w:numPr>
        <w:spacing w:before="120" w:line="288" w:lineRule="auto"/>
        <w:jc w:val="both"/>
        <w:rPr>
          <w:rFonts w:ascii="Arial" w:hAnsi="Arial" w:cs="Arial"/>
          <w:sz w:val="22"/>
        </w:rPr>
      </w:pPr>
      <w:r>
        <w:rPr>
          <w:rFonts w:ascii="Arial" w:hAnsi="Arial" w:cs="Arial"/>
          <w:sz w:val="22"/>
        </w:rPr>
        <w:t>Přípustné jsou:</w:t>
      </w:r>
    </w:p>
    <w:p w14:paraId="08DDB2D6"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silnice a komunikace;</w:t>
      </w:r>
    </w:p>
    <w:p w14:paraId="3C228147"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parkoviště a odstavné plochy;</w:t>
      </w:r>
    </w:p>
    <w:p w14:paraId="12C649DA"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čerpací stanice vč. souvisejících zařízení;</w:t>
      </w:r>
    </w:p>
    <w:p w14:paraId="5C0BE77E"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plochy technické infrastruktury;</w:t>
      </w:r>
    </w:p>
    <w:p w14:paraId="4FBCA88F"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zeleň plošná, liniová.</w:t>
      </w:r>
    </w:p>
    <w:p w14:paraId="139B6359" w14:textId="77777777" w:rsidR="00FF3382" w:rsidRDefault="00FF3382" w:rsidP="00FF3382">
      <w:pPr>
        <w:spacing w:before="120" w:line="288" w:lineRule="auto"/>
        <w:jc w:val="both"/>
        <w:rPr>
          <w:rFonts w:ascii="Arial" w:hAnsi="Arial" w:cs="Arial"/>
          <w:sz w:val="22"/>
        </w:rPr>
      </w:pPr>
      <w:r>
        <w:rPr>
          <w:rFonts w:ascii="Arial" w:hAnsi="Arial" w:cs="Arial"/>
          <w:sz w:val="22"/>
        </w:rPr>
        <w:t>Nepřípustné jsou:</w:t>
      </w:r>
    </w:p>
    <w:p w14:paraId="4B3F084D"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stavby pro bydlení, občanské vybavení, rekreaci, výrobu.</w:t>
      </w:r>
    </w:p>
    <w:p w14:paraId="4C2E49F0" w14:textId="77777777" w:rsidR="00FF3382" w:rsidRDefault="00FF3382" w:rsidP="0085394C"/>
    <w:p w14:paraId="26D75F78" w14:textId="77777777" w:rsidR="00FF3382" w:rsidRDefault="00FF3382" w:rsidP="00FF3382">
      <w:pPr>
        <w:keepNext/>
        <w:numPr>
          <w:ilvl w:val="12"/>
          <w:numId w:val="0"/>
        </w:numPr>
        <w:spacing w:before="120" w:line="288" w:lineRule="auto"/>
        <w:jc w:val="both"/>
        <w:rPr>
          <w:rFonts w:ascii="Arial" w:hAnsi="Arial" w:cs="Arial"/>
          <w:sz w:val="22"/>
        </w:rPr>
      </w:pPr>
      <w:r>
        <w:rPr>
          <w:rFonts w:ascii="Arial" w:hAnsi="Arial" w:cs="Arial"/>
          <w:b/>
          <w:bCs/>
          <w:sz w:val="22"/>
        </w:rPr>
        <w:lastRenderedPageBreak/>
        <w:t>DŽ</w:t>
      </w:r>
      <w:r>
        <w:rPr>
          <w:rFonts w:ascii="Arial" w:hAnsi="Arial" w:cs="Arial"/>
          <w:sz w:val="22"/>
        </w:rPr>
        <w:t xml:space="preserve"> </w:t>
      </w:r>
      <w:r>
        <w:rPr>
          <w:rFonts w:ascii="Arial" w:hAnsi="Arial" w:cs="Arial"/>
          <w:sz w:val="22"/>
        </w:rPr>
        <w:tab/>
        <w:t>plochy dopravní infrastruktury – doprava železniční</w:t>
      </w:r>
    </w:p>
    <w:p w14:paraId="2F764BEC" w14:textId="77777777" w:rsidR="00FF3382" w:rsidRDefault="00FF3382" w:rsidP="00FF3382">
      <w:pPr>
        <w:keepNext/>
        <w:numPr>
          <w:ilvl w:val="12"/>
          <w:numId w:val="0"/>
        </w:numPr>
        <w:spacing w:before="120" w:line="288" w:lineRule="auto"/>
        <w:jc w:val="both"/>
        <w:rPr>
          <w:rFonts w:ascii="Arial" w:hAnsi="Arial" w:cs="Arial"/>
          <w:sz w:val="22"/>
        </w:rPr>
      </w:pPr>
      <w:r>
        <w:rPr>
          <w:rFonts w:ascii="Arial" w:hAnsi="Arial" w:cs="Arial"/>
          <w:sz w:val="22"/>
        </w:rPr>
        <w:t>Přípustné jsou:</w:t>
      </w:r>
    </w:p>
    <w:p w14:paraId="684B6197"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plochy železnice a souvisejících zařízení;</w:t>
      </w:r>
    </w:p>
    <w:p w14:paraId="2EEBDB49"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plochy technické infrastruktury;</w:t>
      </w:r>
    </w:p>
    <w:p w14:paraId="29485BE8"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parkoviště a odstavné plochy.</w:t>
      </w:r>
    </w:p>
    <w:p w14:paraId="57FAABB2" w14:textId="77777777" w:rsidR="00FF3382" w:rsidRDefault="00FF3382" w:rsidP="00FF3382">
      <w:pPr>
        <w:spacing w:before="120" w:line="288" w:lineRule="auto"/>
        <w:jc w:val="both"/>
        <w:rPr>
          <w:rFonts w:ascii="Arial" w:hAnsi="Arial" w:cs="Arial"/>
          <w:sz w:val="22"/>
        </w:rPr>
      </w:pPr>
      <w:r>
        <w:rPr>
          <w:rFonts w:ascii="Arial" w:hAnsi="Arial" w:cs="Arial"/>
          <w:sz w:val="22"/>
        </w:rPr>
        <w:t>Nepřípustné jsou:</w:t>
      </w:r>
    </w:p>
    <w:p w14:paraId="4699B264" w14:textId="77777777" w:rsidR="00FF3382" w:rsidRDefault="00FF3382" w:rsidP="00FF3382">
      <w:pPr>
        <w:numPr>
          <w:ilvl w:val="0"/>
          <w:numId w:val="25"/>
        </w:numPr>
        <w:spacing w:before="120" w:line="288" w:lineRule="auto"/>
        <w:jc w:val="both"/>
        <w:textAlignment w:val="auto"/>
        <w:rPr>
          <w:rFonts w:ascii="Arial" w:hAnsi="Arial" w:cs="Arial"/>
          <w:sz w:val="22"/>
        </w:rPr>
      </w:pPr>
      <w:r>
        <w:rPr>
          <w:rFonts w:ascii="Arial" w:hAnsi="Arial" w:cs="Arial"/>
          <w:sz w:val="22"/>
        </w:rPr>
        <w:t>stavby pro bydlení, občanské vybavení, rekreaci, výrobu.</w:t>
      </w:r>
    </w:p>
    <w:p w14:paraId="115D814B" w14:textId="77777777" w:rsidR="003C5137" w:rsidRPr="00F5377A" w:rsidRDefault="003C5137" w:rsidP="0085394C"/>
    <w:p w14:paraId="4B35E15A" w14:textId="77777777" w:rsidR="00FF3382" w:rsidRDefault="00FF3382" w:rsidP="00FF3382">
      <w:pPr>
        <w:pStyle w:val="Nadpis3"/>
        <w:spacing w:before="120" w:line="288" w:lineRule="auto"/>
        <w:jc w:val="both"/>
        <w:rPr>
          <w:rFonts w:cs="Arial"/>
        </w:rPr>
      </w:pPr>
      <w:r>
        <w:t xml:space="preserve">TV </w:t>
      </w:r>
      <w:r>
        <w:tab/>
      </w:r>
      <w:r>
        <w:rPr>
          <w:b w:val="0"/>
          <w:bCs w:val="0"/>
        </w:rPr>
        <w:t>plochy technické infrastruktury</w:t>
      </w:r>
    </w:p>
    <w:p w14:paraId="6D1321FE" w14:textId="77777777" w:rsidR="00FF3382" w:rsidRDefault="00FF3382" w:rsidP="00FF3382">
      <w:pPr>
        <w:pStyle w:val="normln1"/>
        <w:tabs>
          <w:tab w:val="left" w:pos="1995"/>
        </w:tabs>
        <w:rPr>
          <w:rFonts w:cs="Arial"/>
          <w:szCs w:val="24"/>
        </w:rPr>
      </w:pPr>
      <w:r>
        <w:rPr>
          <w:rFonts w:cs="Arial"/>
          <w:szCs w:val="24"/>
        </w:rPr>
        <w:t>Přípustné jsou:</w:t>
      </w:r>
    </w:p>
    <w:p w14:paraId="120C077C"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stavby pro technickou vybavenost a infrastrukturu tj. zabezpečení zásobování vodou, odkanalizování a čištění odpadních vod, zásobování energiemi, stavby spojových zařízení, stavby pro požární ochranu, technické rekultivace (kompostárna, sběrný dvůr);</w:t>
      </w:r>
    </w:p>
    <w:p w14:paraId="7287DD69"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komunikace a odstavné plochy;</w:t>
      </w:r>
    </w:p>
    <w:p w14:paraId="6145FC47"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zeleň plošná a liniová.</w:t>
      </w:r>
    </w:p>
    <w:p w14:paraId="54EC28CD" w14:textId="77777777" w:rsidR="00FF3382" w:rsidRDefault="00FF3382" w:rsidP="00FF3382">
      <w:pPr>
        <w:spacing w:before="120" w:line="288" w:lineRule="auto"/>
        <w:jc w:val="both"/>
        <w:rPr>
          <w:rFonts w:ascii="Arial" w:hAnsi="Arial" w:cs="Arial"/>
          <w:sz w:val="22"/>
        </w:rPr>
      </w:pPr>
      <w:r>
        <w:rPr>
          <w:rFonts w:ascii="Arial" w:hAnsi="Arial" w:cs="Arial"/>
          <w:sz w:val="22"/>
        </w:rPr>
        <w:t>Nepřípustné jsou:</w:t>
      </w:r>
    </w:p>
    <w:p w14:paraId="02E627BA"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stavby pro bydlení, občanské vybavení, rekreaci a výrobu.</w:t>
      </w:r>
    </w:p>
    <w:p w14:paraId="528EC996" w14:textId="77777777" w:rsidR="00FF3382" w:rsidRDefault="00FF3382" w:rsidP="0085394C"/>
    <w:p w14:paraId="4AD8501E" w14:textId="77777777" w:rsidR="00FF3382" w:rsidRDefault="00FF3382" w:rsidP="00FF3382">
      <w:pPr>
        <w:numPr>
          <w:ilvl w:val="12"/>
          <w:numId w:val="0"/>
        </w:numPr>
        <w:spacing w:before="120" w:line="288" w:lineRule="auto"/>
        <w:jc w:val="both"/>
        <w:rPr>
          <w:rFonts w:ascii="Arial" w:hAnsi="Arial" w:cs="Arial"/>
          <w:sz w:val="22"/>
        </w:rPr>
      </w:pPr>
      <w:r>
        <w:rPr>
          <w:rFonts w:ascii="Arial" w:hAnsi="Arial" w:cs="Arial"/>
          <w:b/>
          <w:bCs/>
          <w:sz w:val="22"/>
        </w:rPr>
        <w:t>VP</w:t>
      </w:r>
      <w:r>
        <w:rPr>
          <w:rFonts w:ascii="Arial" w:hAnsi="Arial" w:cs="Arial"/>
          <w:sz w:val="22"/>
        </w:rPr>
        <w:t xml:space="preserve"> </w:t>
      </w:r>
      <w:r>
        <w:rPr>
          <w:rFonts w:ascii="Arial" w:hAnsi="Arial" w:cs="Arial"/>
          <w:sz w:val="22"/>
        </w:rPr>
        <w:tab/>
        <w:t>plochy výroby a skladování</w:t>
      </w:r>
    </w:p>
    <w:p w14:paraId="67866A75" w14:textId="77777777" w:rsidR="00FF3382" w:rsidRDefault="00FF3382" w:rsidP="00FF3382">
      <w:pPr>
        <w:numPr>
          <w:ilvl w:val="12"/>
          <w:numId w:val="0"/>
        </w:numPr>
        <w:spacing w:before="120" w:line="288" w:lineRule="auto"/>
        <w:jc w:val="both"/>
        <w:rPr>
          <w:rFonts w:ascii="Arial" w:hAnsi="Arial" w:cs="Arial"/>
          <w:sz w:val="22"/>
        </w:rPr>
      </w:pPr>
      <w:r>
        <w:rPr>
          <w:rFonts w:ascii="Arial" w:hAnsi="Arial" w:cs="Arial"/>
          <w:sz w:val="22"/>
        </w:rPr>
        <w:t>Přípustné jsou:</w:t>
      </w:r>
    </w:p>
    <w:p w14:paraId="2AAF095C"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stavby pro výrobu, sklady, služby;</w:t>
      </w:r>
    </w:p>
    <w:p w14:paraId="1806D5C2"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stavby pro ustájení zvířat a stavby související;</w:t>
      </w:r>
    </w:p>
    <w:p w14:paraId="594323F4"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pozemky související dopravní a technické infrastruktury;</w:t>
      </w:r>
    </w:p>
    <w:p w14:paraId="7FC7357B"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zeleň plošná, liniová.</w:t>
      </w:r>
    </w:p>
    <w:p w14:paraId="185BBAD4" w14:textId="77777777" w:rsidR="00FF3382" w:rsidRDefault="00FF3382" w:rsidP="00FF3382">
      <w:pPr>
        <w:spacing w:before="120" w:line="288" w:lineRule="auto"/>
        <w:jc w:val="both"/>
        <w:rPr>
          <w:rFonts w:ascii="Arial" w:hAnsi="Arial" w:cs="Arial"/>
          <w:sz w:val="22"/>
        </w:rPr>
      </w:pPr>
      <w:r>
        <w:rPr>
          <w:rFonts w:ascii="Arial" w:hAnsi="Arial" w:cs="Arial"/>
          <w:sz w:val="22"/>
        </w:rPr>
        <w:t>Podmíněně přípustné jsou:</w:t>
      </w:r>
    </w:p>
    <w:p w14:paraId="121B1655"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stavby pro bydlení majitelů a správců při dodržení hygienických podmínek.</w:t>
      </w:r>
    </w:p>
    <w:p w14:paraId="34348103" w14:textId="77777777" w:rsidR="00FF3382" w:rsidRDefault="00FF3382" w:rsidP="00FF3382">
      <w:pPr>
        <w:spacing w:before="120" w:line="288" w:lineRule="auto"/>
        <w:jc w:val="both"/>
        <w:rPr>
          <w:rFonts w:ascii="Arial" w:hAnsi="Arial" w:cs="Arial"/>
          <w:sz w:val="22"/>
        </w:rPr>
      </w:pPr>
      <w:r>
        <w:rPr>
          <w:rFonts w:ascii="Arial" w:hAnsi="Arial" w:cs="Arial"/>
          <w:sz w:val="22"/>
        </w:rPr>
        <w:t>Nepřípustné jsou:</w:t>
      </w:r>
    </w:p>
    <w:p w14:paraId="5D462A87"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stavby pro občanské vybavení a rekreaci.</w:t>
      </w:r>
    </w:p>
    <w:p w14:paraId="67DA6019" w14:textId="77777777" w:rsidR="00FF3382" w:rsidRDefault="00FF3382" w:rsidP="0085394C"/>
    <w:p w14:paraId="3FA57DDE" w14:textId="77777777" w:rsidR="00FF3382" w:rsidRDefault="00FF3382" w:rsidP="00FF3382">
      <w:pPr>
        <w:numPr>
          <w:ilvl w:val="12"/>
          <w:numId w:val="0"/>
        </w:numPr>
        <w:spacing w:before="120" w:line="288" w:lineRule="auto"/>
        <w:jc w:val="both"/>
        <w:rPr>
          <w:rFonts w:ascii="Arial" w:hAnsi="Arial" w:cs="Arial"/>
          <w:sz w:val="22"/>
        </w:rPr>
      </w:pPr>
      <w:r>
        <w:rPr>
          <w:rFonts w:ascii="Arial" w:hAnsi="Arial" w:cs="Arial"/>
          <w:b/>
          <w:bCs/>
          <w:sz w:val="22"/>
        </w:rPr>
        <w:t>VB</w:t>
      </w:r>
      <w:r>
        <w:rPr>
          <w:rFonts w:ascii="Arial" w:hAnsi="Arial" w:cs="Arial"/>
          <w:sz w:val="22"/>
        </w:rPr>
        <w:t xml:space="preserve"> </w:t>
      </w:r>
      <w:r>
        <w:rPr>
          <w:rFonts w:ascii="Arial" w:hAnsi="Arial" w:cs="Arial"/>
          <w:sz w:val="22"/>
        </w:rPr>
        <w:tab/>
        <w:t>plochy smíšené výrobní</w:t>
      </w:r>
    </w:p>
    <w:p w14:paraId="4ADA7EDF" w14:textId="77777777" w:rsidR="00FF3382" w:rsidRDefault="00FF3382" w:rsidP="00FF3382">
      <w:pPr>
        <w:numPr>
          <w:ilvl w:val="12"/>
          <w:numId w:val="0"/>
        </w:numPr>
        <w:spacing w:before="120" w:line="288" w:lineRule="auto"/>
        <w:jc w:val="both"/>
        <w:rPr>
          <w:rFonts w:ascii="Arial" w:hAnsi="Arial" w:cs="Arial"/>
          <w:sz w:val="22"/>
        </w:rPr>
      </w:pPr>
      <w:r>
        <w:rPr>
          <w:rFonts w:ascii="Arial" w:hAnsi="Arial" w:cs="Arial"/>
          <w:sz w:val="22"/>
        </w:rPr>
        <w:t>Přípustné jsou:</w:t>
      </w:r>
    </w:p>
    <w:p w14:paraId="3B4206F5"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stavby pro výrobu, sklady, služby;</w:t>
      </w:r>
    </w:p>
    <w:p w14:paraId="6F11A597"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pozemky související dopravní a technické infrastruktury;</w:t>
      </w:r>
    </w:p>
    <w:p w14:paraId="130A81BA"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zeleň plošná, liniová.</w:t>
      </w:r>
    </w:p>
    <w:p w14:paraId="151F7764" w14:textId="77777777" w:rsidR="00FF3382" w:rsidRDefault="00FF3382" w:rsidP="00FF3382">
      <w:pPr>
        <w:spacing w:before="120" w:line="288" w:lineRule="auto"/>
        <w:jc w:val="both"/>
        <w:rPr>
          <w:rFonts w:ascii="Arial" w:hAnsi="Arial" w:cs="Arial"/>
          <w:sz w:val="22"/>
        </w:rPr>
      </w:pPr>
      <w:r>
        <w:rPr>
          <w:rFonts w:ascii="Arial" w:hAnsi="Arial" w:cs="Arial"/>
          <w:sz w:val="22"/>
        </w:rPr>
        <w:lastRenderedPageBreak/>
        <w:t>Podmíněně přípustné jsou:</w:t>
      </w:r>
    </w:p>
    <w:p w14:paraId="7334015B"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rodinné domy při dodržení hygienických podmínek.</w:t>
      </w:r>
    </w:p>
    <w:p w14:paraId="2D24EB95" w14:textId="77777777" w:rsidR="00FF3382" w:rsidRDefault="00FF3382" w:rsidP="00FF3382">
      <w:pPr>
        <w:spacing w:before="120" w:line="288" w:lineRule="auto"/>
        <w:jc w:val="both"/>
        <w:rPr>
          <w:rFonts w:ascii="Arial" w:hAnsi="Arial" w:cs="Arial"/>
          <w:sz w:val="22"/>
        </w:rPr>
      </w:pPr>
      <w:r>
        <w:rPr>
          <w:rFonts w:ascii="Arial" w:hAnsi="Arial" w:cs="Arial"/>
          <w:sz w:val="22"/>
        </w:rPr>
        <w:t>Nepřípustné jsou:</w:t>
      </w:r>
    </w:p>
    <w:p w14:paraId="7C6E7FC7"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stavby pro občanské vybavení a rekreaci.</w:t>
      </w:r>
    </w:p>
    <w:p w14:paraId="3628EE87" w14:textId="77777777" w:rsidR="00F5377A" w:rsidRDefault="00F5377A" w:rsidP="0085394C"/>
    <w:p w14:paraId="5B5386FC" w14:textId="77777777" w:rsidR="00FF3382" w:rsidRDefault="00FF3382" w:rsidP="00FF3382">
      <w:pPr>
        <w:spacing w:before="120" w:line="288" w:lineRule="auto"/>
        <w:jc w:val="both"/>
        <w:rPr>
          <w:rFonts w:ascii="Arial" w:hAnsi="Arial" w:cs="Arial"/>
          <w:sz w:val="22"/>
        </w:rPr>
      </w:pPr>
      <w:r>
        <w:rPr>
          <w:rFonts w:ascii="Arial" w:hAnsi="Arial" w:cs="Arial"/>
          <w:b/>
          <w:bCs/>
          <w:sz w:val="22"/>
        </w:rPr>
        <w:t>ZP</w:t>
      </w:r>
      <w:r>
        <w:rPr>
          <w:rFonts w:ascii="Arial" w:hAnsi="Arial" w:cs="Arial"/>
          <w:sz w:val="22"/>
        </w:rPr>
        <w:t xml:space="preserve"> </w:t>
      </w:r>
      <w:r>
        <w:rPr>
          <w:rFonts w:ascii="Arial" w:hAnsi="Arial" w:cs="Arial"/>
          <w:sz w:val="22"/>
        </w:rPr>
        <w:tab/>
        <w:t>plochy zeleně – zeleň parková</w:t>
      </w:r>
    </w:p>
    <w:p w14:paraId="2E6E5880" w14:textId="77777777" w:rsidR="00FF3382" w:rsidRDefault="00FF3382" w:rsidP="00FF3382">
      <w:pPr>
        <w:tabs>
          <w:tab w:val="left" w:pos="1995"/>
        </w:tabs>
        <w:spacing w:before="120" w:line="288" w:lineRule="auto"/>
        <w:jc w:val="both"/>
        <w:rPr>
          <w:rFonts w:ascii="Arial" w:hAnsi="Arial" w:cs="Arial"/>
          <w:sz w:val="22"/>
        </w:rPr>
      </w:pPr>
      <w:r>
        <w:rPr>
          <w:rFonts w:ascii="Arial" w:hAnsi="Arial" w:cs="Arial"/>
          <w:sz w:val="22"/>
        </w:rPr>
        <w:t>Přípustné jsou:</w:t>
      </w:r>
    </w:p>
    <w:p w14:paraId="5A45F001"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sadovnicky upravovaná výsadba, travnaté plochy;</w:t>
      </w:r>
    </w:p>
    <w:p w14:paraId="48153778"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stezky;</w:t>
      </w:r>
    </w:p>
    <w:p w14:paraId="70FDE004"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pozemky související dopravní a technické infrastruktury;</w:t>
      </w:r>
    </w:p>
    <w:p w14:paraId="5687E918"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drobná parková architektura, výtvarná díla;</w:t>
      </w:r>
    </w:p>
    <w:p w14:paraId="3706306F"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drobná hřiště pro děti.</w:t>
      </w:r>
    </w:p>
    <w:p w14:paraId="037CEFB0" w14:textId="77777777" w:rsidR="00FF3382" w:rsidRDefault="00FF3382" w:rsidP="00FF3382">
      <w:pPr>
        <w:pStyle w:val="normln1"/>
        <w:suppressAutoHyphens w:val="0"/>
        <w:overflowPunct w:val="0"/>
        <w:autoSpaceDE w:val="0"/>
        <w:autoSpaceDN w:val="0"/>
        <w:adjustRightInd w:val="0"/>
        <w:textAlignment w:val="baseline"/>
        <w:rPr>
          <w:rFonts w:cs="Arial"/>
          <w:lang w:eastAsia="cs-CZ"/>
        </w:rPr>
      </w:pPr>
      <w:r>
        <w:rPr>
          <w:rFonts w:cs="Arial"/>
          <w:lang w:eastAsia="cs-CZ"/>
        </w:rPr>
        <w:t>Nepřípustné jsou:</w:t>
      </w:r>
    </w:p>
    <w:p w14:paraId="6B03F2D9"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stavby pro bydlení, občanské vybavení, výrobu.</w:t>
      </w:r>
    </w:p>
    <w:p w14:paraId="11886CB7" w14:textId="77777777" w:rsidR="00FF3382" w:rsidRDefault="00FF3382" w:rsidP="0085394C"/>
    <w:p w14:paraId="39BF61F4" w14:textId="77777777" w:rsidR="00FF3382" w:rsidRDefault="00FF3382" w:rsidP="00FF3382">
      <w:pPr>
        <w:spacing w:before="120" w:line="288" w:lineRule="auto"/>
        <w:jc w:val="both"/>
        <w:rPr>
          <w:rFonts w:ascii="Arial" w:hAnsi="Arial" w:cs="Arial"/>
          <w:sz w:val="22"/>
        </w:rPr>
      </w:pPr>
      <w:r>
        <w:rPr>
          <w:rFonts w:ascii="Arial" w:hAnsi="Arial" w:cs="Arial"/>
          <w:b/>
          <w:bCs/>
          <w:sz w:val="22"/>
        </w:rPr>
        <w:t>IZ</w:t>
      </w:r>
      <w:r>
        <w:rPr>
          <w:rFonts w:ascii="Arial" w:hAnsi="Arial" w:cs="Arial"/>
          <w:sz w:val="22"/>
        </w:rPr>
        <w:t xml:space="preserve"> </w:t>
      </w:r>
      <w:r>
        <w:rPr>
          <w:rFonts w:ascii="Arial" w:hAnsi="Arial" w:cs="Arial"/>
          <w:sz w:val="22"/>
        </w:rPr>
        <w:tab/>
        <w:t>plochy zeleně – zeleň izolační</w:t>
      </w:r>
    </w:p>
    <w:p w14:paraId="7E1D8D54" w14:textId="77777777" w:rsidR="00FF3382" w:rsidRDefault="00FF3382" w:rsidP="00FF3382">
      <w:pPr>
        <w:tabs>
          <w:tab w:val="left" w:pos="1995"/>
        </w:tabs>
        <w:spacing w:before="120" w:line="288" w:lineRule="auto"/>
        <w:jc w:val="both"/>
        <w:rPr>
          <w:rFonts w:ascii="Arial" w:hAnsi="Arial" w:cs="Arial"/>
          <w:sz w:val="22"/>
        </w:rPr>
      </w:pPr>
      <w:r>
        <w:rPr>
          <w:rFonts w:ascii="Arial" w:hAnsi="Arial" w:cs="Arial"/>
          <w:sz w:val="22"/>
        </w:rPr>
        <w:t>Přípustné jsou:</w:t>
      </w:r>
    </w:p>
    <w:p w14:paraId="4EC3B87D"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zeleň plošná, liniová;</w:t>
      </w:r>
    </w:p>
    <w:p w14:paraId="45897FAE"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plochy dopravní infrastruktury;</w:t>
      </w:r>
    </w:p>
    <w:p w14:paraId="46F4221C"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plochy technické infrastruktury.</w:t>
      </w:r>
    </w:p>
    <w:p w14:paraId="1ECD553B" w14:textId="77777777" w:rsidR="00FF3382" w:rsidRDefault="00FF3382" w:rsidP="00FF3382">
      <w:pPr>
        <w:spacing w:before="120" w:line="288" w:lineRule="auto"/>
        <w:jc w:val="both"/>
        <w:rPr>
          <w:rFonts w:ascii="Arial" w:hAnsi="Arial" w:cs="Arial"/>
          <w:sz w:val="22"/>
        </w:rPr>
      </w:pPr>
      <w:r>
        <w:rPr>
          <w:rFonts w:ascii="Arial" w:hAnsi="Arial" w:cs="Arial"/>
          <w:sz w:val="22"/>
        </w:rPr>
        <w:t>Nepřípustné jsou:</w:t>
      </w:r>
    </w:p>
    <w:p w14:paraId="464B6FBB"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ostatní činnosti kromě vyjmenovaných.</w:t>
      </w:r>
    </w:p>
    <w:p w14:paraId="570A34B8" w14:textId="77777777" w:rsidR="003C5137" w:rsidRDefault="003C5137" w:rsidP="0085394C"/>
    <w:p w14:paraId="3D95643D" w14:textId="77777777" w:rsidR="00FF3382" w:rsidRDefault="00FF3382" w:rsidP="0085394C">
      <w:pPr>
        <w:keepNext/>
        <w:spacing w:before="120" w:line="288" w:lineRule="auto"/>
        <w:jc w:val="both"/>
        <w:rPr>
          <w:rFonts w:ascii="Arial" w:hAnsi="Arial" w:cs="Arial"/>
          <w:sz w:val="22"/>
        </w:rPr>
      </w:pPr>
      <w:r>
        <w:rPr>
          <w:rFonts w:ascii="Arial" w:hAnsi="Arial" w:cs="Arial"/>
          <w:b/>
          <w:bCs/>
          <w:sz w:val="22"/>
        </w:rPr>
        <w:t>LP</w:t>
      </w:r>
      <w:r>
        <w:rPr>
          <w:rFonts w:ascii="Arial" w:hAnsi="Arial" w:cs="Arial"/>
          <w:sz w:val="22"/>
        </w:rPr>
        <w:t xml:space="preserve"> </w:t>
      </w:r>
      <w:r>
        <w:rPr>
          <w:rFonts w:ascii="Arial" w:hAnsi="Arial" w:cs="Arial"/>
          <w:sz w:val="22"/>
        </w:rPr>
        <w:tab/>
        <w:t>plochy zeleně – přírodně krajinářský park</w:t>
      </w:r>
    </w:p>
    <w:p w14:paraId="2733597E" w14:textId="77777777" w:rsidR="00FF3382" w:rsidRDefault="00FF3382" w:rsidP="0085394C">
      <w:pPr>
        <w:keepNext/>
        <w:tabs>
          <w:tab w:val="left" w:pos="1995"/>
        </w:tabs>
        <w:spacing w:before="120" w:line="288" w:lineRule="auto"/>
        <w:jc w:val="both"/>
        <w:rPr>
          <w:rFonts w:ascii="Arial" w:hAnsi="Arial" w:cs="Arial"/>
          <w:sz w:val="22"/>
        </w:rPr>
      </w:pPr>
      <w:r>
        <w:rPr>
          <w:rFonts w:ascii="Arial" w:hAnsi="Arial" w:cs="Arial"/>
          <w:sz w:val="22"/>
        </w:rPr>
        <w:t>Přípustné jsou:</w:t>
      </w:r>
    </w:p>
    <w:p w14:paraId="77FD0EBC"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plochy dopravní infrastruktury;</w:t>
      </w:r>
    </w:p>
    <w:p w14:paraId="422B4BF1"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plochy technické infrastruktury;</w:t>
      </w:r>
    </w:p>
    <w:p w14:paraId="120D29F4"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zeleň plošná, liniová;</w:t>
      </w:r>
    </w:p>
    <w:p w14:paraId="1E0F4178"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drobná parková architektura, výtvarná díla.</w:t>
      </w:r>
    </w:p>
    <w:p w14:paraId="4A4F6B8A" w14:textId="77777777" w:rsidR="00FF3382" w:rsidRDefault="00FF3382" w:rsidP="00FF3382">
      <w:pPr>
        <w:spacing w:before="120" w:line="288" w:lineRule="auto"/>
        <w:jc w:val="both"/>
        <w:rPr>
          <w:rFonts w:ascii="Arial" w:hAnsi="Arial" w:cs="Arial"/>
          <w:sz w:val="22"/>
        </w:rPr>
      </w:pPr>
      <w:r>
        <w:rPr>
          <w:rFonts w:ascii="Arial" w:hAnsi="Arial" w:cs="Arial"/>
          <w:sz w:val="22"/>
        </w:rPr>
        <w:t>Nepřípustné jsou:</w:t>
      </w:r>
    </w:p>
    <w:p w14:paraId="63DD69E4"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ostatní činnosti kromě vyjmenovaných.</w:t>
      </w:r>
    </w:p>
    <w:p w14:paraId="40344B16" w14:textId="77777777" w:rsidR="00FF3382" w:rsidRDefault="00FF3382" w:rsidP="0085394C"/>
    <w:p w14:paraId="31315D1D" w14:textId="77777777" w:rsidR="00FF3382" w:rsidRPr="006455A0" w:rsidRDefault="00FF3382" w:rsidP="00FF3382">
      <w:pPr>
        <w:keepNext/>
        <w:spacing w:before="120" w:line="288" w:lineRule="auto"/>
        <w:jc w:val="both"/>
        <w:rPr>
          <w:rFonts w:ascii="Arial" w:hAnsi="Arial" w:cs="Arial"/>
          <w:sz w:val="22"/>
        </w:rPr>
      </w:pPr>
      <w:r w:rsidRPr="006455A0">
        <w:rPr>
          <w:rFonts w:ascii="Arial" w:hAnsi="Arial" w:cs="Arial"/>
          <w:b/>
          <w:bCs/>
          <w:sz w:val="22"/>
        </w:rPr>
        <w:t>SZ</w:t>
      </w:r>
      <w:r w:rsidRPr="006455A0">
        <w:rPr>
          <w:rFonts w:ascii="Arial" w:hAnsi="Arial" w:cs="Arial"/>
          <w:sz w:val="22"/>
        </w:rPr>
        <w:t xml:space="preserve"> </w:t>
      </w:r>
      <w:r w:rsidRPr="006455A0">
        <w:rPr>
          <w:rFonts w:ascii="Arial" w:hAnsi="Arial" w:cs="Arial"/>
          <w:sz w:val="22"/>
        </w:rPr>
        <w:tab/>
        <w:t>plochy zeleně – sady a zahrady</w:t>
      </w:r>
    </w:p>
    <w:p w14:paraId="4DCDFE5F" w14:textId="77777777" w:rsidR="009E593E" w:rsidRPr="006F67CD" w:rsidRDefault="009E593E" w:rsidP="00C34518">
      <w:pPr>
        <w:pStyle w:val="Odstavecseseznamem"/>
        <w:keepNext/>
        <w:numPr>
          <w:ilvl w:val="0"/>
          <w:numId w:val="25"/>
        </w:numPr>
        <w:spacing w:before="120" w:after="0" w:line="288" w:lineRule="auto"/>
        <w:ind w:left="1083"/>
        <w:jc w:val="both"/>
        <w:rPr>
          <w:rFonts w:ascii="Arial" w:hAnsi="Arial" w:cs="Arial"/>
        </w:rPr>
      </w:pPr>
      <w:r w:rsidRPr="006F67CD">
        <w:rPr>
          <w:rFonts w:ascii="Arial" w:hAnsi="Arial" w:cs="Arial"/>
        </w:rPr>
        <w:t>plochy jsou součástí ZPF</w:t>
      </w:r>
    </w:p>
    <w:p w14:paraId="133913BF" w14:textId="77777777" w:rsidR="006F67CD" w:rsidRDefault="006F67CD" w:rsidP="00FF3382">
      <w:pPr>
        <w:tabs>
          <w:tab w:val="left" w:pos="1995"/>
        </w:tabs>
        <w:spacing w:before="120" w:line="288" w:lineRule="auto"/>
        <w:jc w:val="both"/>
        <w:rPr>
          <w:rFonts w:ascii="Arial" w:hAnsi="Arial" w:cs="Arial"/>
          <w:sz w:val="22"/>
        </w:rPr>
      </w:pPr>
    </w:p>
    <w:p w14:paraId="72A45E5F" w14:textId="5B6A2C79" w:rsidR="00FF3382" w:rsidRPr="006455A0" w:rsidRDefault="00FF3382" w:rsidP="00FF3382">
      <w:pPr>
        <w:tabs>
          <w:tab w:val="left" w:pos="1995"/>
        </w:tabs>
        <w:spacing w:before="120" w:line="288" w:lineRule="auto"/>
        <w:jc w:val="both"/>
        <w:rPr>
          <w:rFonts w:ascii="Arial" w:hAnsi="Arial" w:cs="Arial"/>
          <w:sz w:val="22"/>
        </w:rPr>
      </w:pPr>
      <w:r w:rsidRPr="006455A0">
        <w:rPr>
          <w:rFonts w:ascii="Arial" w:hAnsi="Arial" w:cs="Arial"/>
          <w:sz w:val="22"/>
        </w:rPr>
        <w:lastRenderedPageBreak/>
        <w:t>Přípustné jsou:</w:t>
      </w:r>
    </w:p>
    <w:p w14:paraId="26C556E1" w14:textId="77777777" w:rsidR="00FF3382" w:rsidRPr="006455A0" w:rsidRDefault="00FF3382" w:rsidP="00E84645">
      <w:pPr>
        <w:numPr>
          <w:ilvl w:val="0"/>
          <w:numId w:val="25"/>
        </w:numPr>
        <w:spacing w:before="120" w:line="288" w:lineRule="auto"/>
        <w:jc w:val="both"/>
        <w:textAlignment w:val="auto"/>
        <w:rPr>
          <w:rFonts w:ascii="Arial" w:hAnsi="Arial" w:cs="Arial"/>
          <w:sz w:val="22"/>
        </w:rPr>
      </w:pPr>
      <w:r w:rsidRPr="006455A0">
        <w:rPr>
          <w:rFonts w:ascii="Arial" w:hAnsi="Arial" w:cs="Arial"/>
          <w:sz w:val="22"/>
        </w:rPr>
        <w:t>plochy dopravní infrastruktury;</w:t>
      </w:r>
    </w:p>
    <w:p w14:paraId="7BA2ACA8" w14:textId="77777777" w:rsidR="00FF3382" w:rsidRPr="006455A0" w:rsidRDefault="00FF3382" w:rsidP="00E84645">
      <w:pPr>
        <w:numPr>
          <w:ilvl w:val="0"/>
          <w:numId w:val="25"/>
        </w:numPr>
        <w:spacing w:before="120" w:line="288" w:lineRule="auto"/>
        <w:jc w:val="both"/>
        <w:textAlignment w:val="auto"/>
        <w:rPr>
          <w:rFonts w:ascii="Arial" w:hAnsi="Arial" w:cs="Arial"/>
          <w:sz w:val="22"/>
        </w:rPr>
      </w:pPr>
      <w:r w:rsidRPr="006455A0">
        <w:rPr>
          <w:rFonts w:ascii="Arial" w:hAnsi="Arial" w:cs="Arial"/>
          <w:sz w:val="22"/>
        </w:rPr>
        <w:t>plochy technické infrastruktury;</w:t>
      </w:r>
    </w:p>
    <w:p w14:paraId="2AC6AEB4" w14:textId="77777777" w:rsidR="00FF3382" w:rsidRPr="006455A0" w:rsidRDefault="00FF3382" w:rsidP="00E84645">
      <w:pPr>
        <w:numPr>
          <w:ilvl w:val="0"/>
          <w:numId w:val="25"/>
        </w:numPr>
        <w:spacing w:before="120" w:line="288" w:lineRule="auto"/>
        <w:jc w:val="both"/>
        <w:textAlignment w:val="auto"/>
        <w:rPr>
          <w:rFonts w:ascii="Arial" w:hAnsi="Arial" w:cs="Arial"/>
          <w:sz w:val="22"/>
        </w:rPr>
      </w:pPr>
      <w:r w:rsidRPr="006455A0">
        <w:rPr>
          <w:rFonts w:ascii="Arial" w:hAnsi="Arial" w:cs="Arial"/>
          <w:sz w:val="22"/>
        </w:rPr>
        <w:t>oplocení;</w:t>
      </w:r>
    </w:p>
    <w:p w14:paraId="23290B08" w14:textId="77777777" w:rsidR="00FF3382" w:rsidRPr="006F67CD" w:rsidRDefault="00FF3382" w:rsidP="00E84645">
      <w:pPr>
        <w:numPr>
          <w:ilvl w:val="0"/>
          <w:numId w:val="25"/>
        </w:numPr>
        <w:spacing w:before="120" w:line="288" w:lineRule="auto"/>
        <w:jc w:val="both"/>
        <w:textAlignment w:val="auto"/>
        <w:rPr>
          <w:rFonts w:ascii="Arial" w:hAnsi="Arial" w:cs="Arial"/>
          <w:sz w:val="22"/>
        </w:rPr>
      </w:pPr>
      <w:r w:rsidRPr="006F67CD">
        <w:rPr>
          <w:rFonts w:ascii="Arial" w:hAnsi="Arial" w:cs="Arial"/>
          <w:sz w:val="22"/>
        </w:rPr>
        <w:t>včelíny a doplňkové stavby</w:t>
      </w:r>
      <w:r w:rsidR="009E593E" w:rsidRPr="006F67CD">
        <w:rPr>
          <w:rFonts w:ascii="Arial" w:hAnsi="Arial" w:cs="Arial"/>
          <w:sz w:val="22"/>
        </w:rPr>
        <w:t xml:space="preserve"> max. plocha 25 m</w:t>
      </w:r>
      <w:r w:rsidR="009E593E" w:rsidRPr="006F67CD">
        <w:rPr>
          <w:rFonts w:ascii="Arial" w:hAnsi="Arial" w:cs="Arial"/>
          <w:sz w:val="22"/>
          <w:vertAlign w:val="superscript"/>
        </w:rPr>
        <w:t>2</w:t>
      </w:r>
      <w:r w:rsidRPr="006F67CD">
        <w:rPr>
          <w:rFonts w:ascii="Arial" w:hAnsi="Arial" w:cs="Arial"/>
          <w:sz w:val="22"/>
        </w:rPr>
        <w:t>.</w:t>
      </w:r>
    </w:p>
    <w:p w14:paraId="7898EB00" w14:textId="77777777" w:rsidR="00FF3382" w:rsidRPr="006F67CD" w:rsidRDefault="00FF3382" w:rsidP="00FF3382">
      <w:pPr>
        <w:spacing w:before="120" w:line="288" w:lineRule="auto"/>
        <w:jc w:val="both"/>
        <w:rPr>
          <w:rFonts w:ascii="Arial" w:hAnsi="Arial" w:cs="Arial"/>
          <w:sz w:val="22"/>
        </w:rPr>
      </w:pPr>
      <w:r w:rsidRPr="006F67CD">
        <w:rPr>
          <w:rFonts w:ascii="Arial" w:hAnsi="Arial" w:cs="Arial"/>
          <w:sz w:val="22"/>
        </w:rPr>
        <w:t>Nepřípustné jsou:</w:t>
      </w:r>
    </w:p>
    <w:p w14:paraId="1D7C4894" w14:textId="77777777" w:rsidR="00FF3382" w:rsidRPr="006F67CD" w:rsidRDefault="00FF3382" w:rsidP="00E84645">
      <w:pPr>
        <w:numPr>
          <w:ilvl w:val="0"/>
          <w:numId w:val="25"/>
        </w:numPr>
        <w:spacing w:before="120" w:line="288" w:lineRule="auto"/>
        <w:jc w:val="both"/>
        <w:textAlignment w:val="auto"/>
        <w:rPr>
          <w:rFonts w:ascii="Arial" w:hAnsi="Arial" w:cs="Arial"/>
          <w:sz w:val="22"/>
        </w:rPr>
      </w:pPr>
      <w:r w:rsidRPr="006F67CD">
        <w:rPr>
          <w:rFonts w:ascii="Arial" w:hAnsi="Arial" w:cs="Arial"/>
          <w:sz w:val="22"/>
        </w:rPr>
        <w:t>ostatní činnosti kromě vyjmenovaných</w:t>
      </w:r>
      <w:r w:rsidR="009E593E" w:rsidRPr="006F67CD">
        <w:rPr>
          <w:rFonts w:ascii="Arial" w:hAnsi="Arial" w:cs="Arial"/>
          <w:sz w:val="22"/>
        </w:rPr>
        <w:t>;</w:t>
      </w:r>
    </w:p>
    <w:p w14:paraId="43F906B2" w14:textId="77777777" w:rsidR="009E593E" w:rsidRPr="006F67CD" w:rsidRDefault="009E593E" w:rsidP="00E84645">
      <w:pPr>
        <w:numPr>
          <w:ilvl w:val="0"/>
          <w:numId w:val="25"/>
        </w:numPr>
        <w:spacing w:before="120" w:line="288" w:lineRule="auto"/>
        <w:jc w:val="both"/>
        <w:textAlignment w:val="auto"/>
        <w:rPr>
          <w:rFonts w:ascii="Arial" w:hAnsi="Arial" w:cs="Arial"/>
          <w:sz w:val="22"/>
        </w:rPr>
      </w:pPr>
      <w:r w:rsidRPr="006F67CD">
        <w:rPr>
          <w:rFonts w:ascii="Arial" w:hAnsi="Arial" w:cs="Arial"/>
          <w:sz w:val="22"/>
        </w:rPr>
        <w:t>doplňkové stavby nesmí mít obytnou funkci.</w:t>
      </w:r>
    </w:p>
    <w:p w14:paraId="4382A598" w14:textId="77777777" w:rsidR="00FF3382" w:rsidRDefault="00FF3382" w:rsidP="0085394C"/>
    <w:p w14:paraId="06178446" w14:textId="77777777" w:rsidR="00FF3382" w:rsidRDefault="00FF3382" w:rsidP="00FF3382">
      <w:pPr>
        <w:numPr>
          <w:ilvl w:val="12"/>
          <w:numId w:val="0"/>
        </w:numPr>
        <w:spacing w:before="120" w:line="288" w:lineRule="auto"/>
        <w:jc w:val="both"/>
        <w:rPr>
          <w:rFonts w:ascii="Arial" w:hAnsi="Arial" w:cs="Arial"/>
          <w:sz w:val="22"/>
        </w:rPr>
      </w:pPr>
      <w:r>
        <w:rPr>
          <w:rFonts w:ascii="Arial" w:hAnsi="Arial" w:cs="Arial"/>
          <w:b/>
          <w:bCs/>
          <w:sz w:val="22"/>
        </w:rPr>
        <w:t>ZO</w:t>
      </w:r>
      <w:r>
        <w:rPr>
          <w:rFonts w:ascii="Arial" w:hAnsi="Arial" w:cs="Arial"/>
          <w:sz w:val="22"/>
        </w:rPr>
        <w:t xml:space="preserve"> </w:t>
      </w:r>
      <w:r>
        <w:rPr>
          <w:rFonts w:ascii="Arial" w:hAnsi="Arial" w:cs="Arial"/>
          <w:sz w:val="22"/>
        </w:rPr>
        <w:tab/>
        <w:t>plochy zeleně – zeleň ostatní</w:t>
      </w:r>
    </w:p>
    <w:p w14:paraId="4F3A32EB" w14:textId="77777777" w:rsidR="00FF3382" w:rsidRDefault="00FF3382" w:rsidP="00FF3382">
      <w:pPr>
        <w:numPr>
          <w:ilvl w:val="12"/>
          <w:numId w:val="0"/>
        </w:numPr>
        <w:spacing w:before="120" w:line="288" w:lineRule="auto"/>
        <w:jc w:val="both"/>
        <w:rPr>
          <w:rFonts w:ascii="Arial" w:hAnsi="Arial" w:cs="Arial"/>
          <w:sz w:val="22"/>
        </w:rPr>
      </w:pPr>
      <w:r>
        <w:rPr>
          <w:rFonts w:ascii="Arial" w:hAnsi="Arial" w:cs="Arial"/>
          <w:sz w:val="22"/>
        </w:rPr>
        <w:t>Přípustné jsou:</w:t>
      </w:r>
    </w:p>
    <w:p w14:paraId="06C031C6"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zeleň mimolesní, doprovodná;</w:t>
      </w:r>
    </w:p>
    <w:p w14:paraId="16422896"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komunikace pro hospodaření a těžbu;</w:t>
      </w:r>
    </w:p>
    <w:p w14:paraId="031BCA0E"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cesty pro pěší, stezky pro cyklisty.</w:t>
      </w:r>
    </w:p>
    <w:p w14:paraId="5C231A1B" w14:textId="77777777" w:rsidR="00FF3382" w:rsidRDefault="00FF3382" w:rsidP="00FF3382">
      <w:pPr>
        <w:spacing w:before="120" w:line="288" w:lineRule="auto"/>
        <w:jc w:val="both"/>
        <w:rPr>
          <w:rFonts w:ascii="Arial" w:hAnsi="Arial" w:cs="Arial"/>
          <w:sz w:val="22"/>
        </w:rPr>
      </w:pPr>
      <w:r>
        <w:rPr>
          <w:rFonts w:ascii="Arial" w:hAnsi="Arial" w:cs="Arial"/>
          <w:sz w:val="22"/>
        </w:rPr>
        <w:t>Podmíněně přípustné jsou:</w:t>
      </w:r>
    </w:p>
    <w:p w14:paraId="49AD5F4B"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liniové a plošné stavby dopravní a technické vybavenosti;</w:t>
      </w:r>
    </w:p>
    <w:p w14:paraId="1B2D96CA"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stavby pro turistiku (altány, odpočinková a informační místa).</w:t>
      </w:r>
    </w:p>
    <w:p w14:paraId="3EFE955B" w14:textId="77777777" w:rsidR="00FF3382" w:rsidRDefault="00FF3382" w:rsidP="00FF3382">
      <w:pPr>
        <w:spacing w:before="120" w:line="288" w:lineRule="auto"/>
        <w:jc w:val="both"/>
        <w:rPr>
          <w:rFonts w:ascii="Arial" w:hAnsi="Arial" w:cs="Arial"/>
          <w:sz w:val="22"/>
        </w:rPr>
      </w:pPr>
      <w:r>
        <w:rPr>
          <w:rFonts w:ascii="Arial" w:hAnsi="Arial" w:cs="Arial"/>
          <w:sz w:val="22"/>
        </w:rPr>
        <w:t>Nepřípustné jsou:</w:t>
      </w:r>
    </w:p>
    <w:p w14:paraId="47B492F5"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stavby pro bydlení, občanské vybavení, výrobu a rekreaci.</w:t>
      </w:r>
    </w:p>
    <w:p w14:paraId="7576A51B" w14:textId="77777777" w:rsidR="00FF3382" w:rsidRDefault="00FF3382" w:rsidP="0085394C"/>
    <w:p w14:paraId="63A8F06C" w14:textId="77777777" w:rsidR="00FF3382" w:rsidRDefault="00FF3382" w:rsidP="00FF3382">
      <w:pPr>
        <w:spacing w:before="120" w:line="288" w:lineRule="auto"/>
        <w:jc w:val="both"/>
        <w:rPr>
          <w:rFonts w:ascii="Arial" w:hAnsi="Arial" w:cs="Arial"/>
          <w:sz w:val="22"/>
        </w:rPr>
      </w:pPr>
      <w:r>
        <w:rPr>
          <w:rFonts w:ascii="Arial" w:hAnsi="Arial" w:cs="Arial"/>
          <w:b/>
          <w:bCs/>
          <w:sz w:val="22"/>
        </w:rPr>
        <w:t xml:space="preserve">VO </w:t>
      </w:r>
      <w:r>
        <w:rPr>
          <w:rFonts w:ascii="Arial" w:hAnsi="Arial" w:cs="Arial"/>
          <w:b/>
          <w:bCs/>
          <w:sz w:val="22"/>
        </w:rPr>
        <w:tab/>
      </w:r>
      <w:r>
        <w:rPr>
          <w:rFonts w:ascii="Arial" w:hAnsi="Arial" w:cs="Arial"/>
          <w:sz w:val="22"/>
        </w:rPr>
        <w:t>plochy vodní a vodohospodářské</w:t>
      </w:r>
    </w:p>
    <w:p w14:paraId="631C4390" w14:textId="77777777" w:rsidR="00FF3382" w:rsidRDefault="00FF3382" w:rsidP="00FF3382">
      <w:pPr>
        <w:tabs>
          <w:tab w:val="left" w:pos="1995"/>
        </w:tabs>
        <w:spacing w:before="120" w:line="288" w:lineRule="auto"/>
        <w:jc w:val="both"/>
        <w:rPr>
          <w:rFonts w:ascii="Arial" w:hAnsi="Arial" w:cs="Arial"/>
          <w:sz w:val="22"/>
        </w:rPr>
      </w:pPr>
      <w:r>
        <w:rPr>
          <w:rFonts w:ascii="Arial" w:hAnsi="Arial" w:cs="Arial"/>
          <w:sz w:val="22"/>
        </w:rPr>
        <w:t>Přípustné jsou:</w:t>
      </w:r>
    </w:p>
    <w:p w14:paraId="4E58CD78"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revitalizace a podpora protierozních opatření, poldry.</w:t>
      </w:r>
    </w:p>
    <w:p w14:paraId="3FCF4C7C" w14:textId="77777777" w:rsidR="00FF3382" w:rsidRDefault="00FF3382" w:rsidP="00FF3382">
      <w:pPr>
        <w:pStyle w:val="normln1"/>
        <w:keepNext/>
        <w:tabs>
          <w:tab w:val="center" w:pos="4536"/>
        </w:tabs>
        <w:rPr>
          <w:rFonts w:cs="Arial"/>
          <w:szCs w:val="24"/>
        </w:rPr>
      </w:pPr>
      <w:r>
        <w:rPr>
          <w:rFonts w:cs="Arial"/>
          <w:szCs w:val="24"/>
        </w:rPr>
        <w:t>Podmíněné jsou:</w:t>
      </w:r>
    </w:p>
    <w:p w14:paraId="0EB60D5D"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stavby technické vybavenosti.</w:t>
      </w:r>
    </w:p>
    <w:p w14:paraId="792B53DE" w14:textId="77777777" w:rsidR="00FF3382" w:rsidRDefault="00FF3382" w:rsidP="00FF3382">
      <w:pPr>
        <w:spacing w:before="120" w:line="288" w:lineRule="auto"/>
        <w:jc w:val="both"/>
        <w:rPr>
          <w:rFonts w:ascii="Arial" w:hAnsi="Arial" w:cs="Arial"/>
          <w:sz w:val="22"/>
        </w:rPr>
      </w:pPr>
      <w:r>
        <w:rPr>
          <w:rFonts w:ascii="Arial" w:hAnsi="Arial" w:cs="Arial"/>
          <w:sz w:val="22"/>
        </w:rPr>
        <w:t>Nepřípustné jsou:</w:t>
      </w:r>
    </w:p>
    <w:p w14:paraId="0E3D5680"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jakékoliv změny funkčního využití.</w:t>
      </w:r>
    </w:p>
    <w:p w14:paraId="622C20E0" w14:textId="77777777" w:rsidR="00FF3382" w:rsidRDefault="00FF3382" w:rsidP="0085394C"/>
    <w:p w14:paraId="51F609F1" w14:textId="77777777" w:rsidR="00FF3382" w:rsidRDefault="00FF3382" w:rsidP="00FF3382">
      <w:pPr>
        <w:spacing w:before="120" w:line="288" w:lineRule="auto"/>
        <w:jc w:val="both"/>
        <w:rPr>
          <w:rFonts w:ascii="Arial" w:hAnsi="Arial" w:cs="Arial"/>
          <w:sz w:val="22"/>
        </w:rPr>
      </w:pPr>
      <w:r>
        <w:rPr>
          <w:rFonts w:ascii="Arial" w:hAnsi="Arial" w:cs="Arial"/>
          <w:b/>
          <w:bCs/>
          <w:sz w:val="22"/>
        </w:rPr>
        <w:t xml:space="preserve">ZE </w:t>
      </w:r>
      <w:r>
        <w:rPr>
          <w:rFonts w:ascii="Arial" w:hAnsi="Arial" w:cs="Arial"/>
          <w:b/>
          <w:bCs/>
          <w:sz w:val="22"/>
        </w:rPr>
        <w:tab/>
      </w:r>
      <w:r>
        <w:rPr>
          <w:rFonts w:ascii="Arial" w:hAnsi="Arial" w:cs="Arial"/>
          <w:bCs/>
          <w:sz w:val="22"/>
        </w:rPr>
        <w:t>plochy zemědělské</w:t>
      </w:r>
    </w:p>
    <w:p w14:paraId="66E830D9" w14:textId="77777777" w:rsidR="00FF3382" w:rsidRDefault="00FF3382" w:rsidP="00FF3382">
      <w:pPr>
        <w:pStyle w:val="normln1"/>
        <w:tabs>
          <w:tab w:val="left" w:pos="1995"/>
        </w:tabs>
        <w:rPr>
          <w:rFonts w:cs="Arial"/>
          <w:szCs w:val="24"/>
        </w:rPr>
      </w:pPr>
      <w:r>
        <w:rPr>
          <w:rFonts w:cs="Arial"/>
          <w:szCs w:val="24"/>
        </w:rPr>
        <w:t>Přípustné jsou:</w:t>
      </w:r>
    </w:p>
    <w:p w14:paraId="74A6EDEA"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stavby a opatření pro obhospodařování a údržbu ploch;</w:t>
      </w:r>
    </w:p>
    <w:p w14:paraId="4302183A"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komunikace pro hospodaření.</w:t>
      </w:r>
    </w:p>
    <w:p w14:paraId="42684A67" w14:textId="77777777" w:rsidR="00FF3382" w:rsidRDefault="00FF3382" w:rsidP="00FF3382">
      <w:pPr>
        <w:pStyle w:val="normln1"/>
        <w:keepNext/>
        <w:tabs>
          <w:tab w:val="center" w:pos="4536"/>
        </w:tabs>
        <w:suppressAutoHyphens w:val="0"/>
        <w:overflowPunct w:val="0"/>
        <w:autoSpaceDE w:val="0"/>
        <w:autoSpaceDN w:val="0"/>
        <w:adjustRightInd w:val="0"/>
        <w:textAlignment w:val="baseline"/>
        <w:rPr>
          <w:rFonts w:cs="Arial"/>
          <w:lang w:eastAsia="cs-CZ"/>
        </w:rPr>
      </w:pPr>
      <w:r>
        <w:rPr>
          <w:rFonts w:cs="Arial"/>
          <w:lang w:eastAsia="cs-CZ"/>
        </w:rPr>
        <w:t>Podmíněné jsou:</w:t>
      </w:r>
    </w:p>
    <w:p w14:paraId="35FB2962"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liniové a plošné stavby dopravní a technické vybavenosti;</w:t>
      </w:r>
    </w:p>
    <w:p w14:paraId="7F6F77E1"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lastRenderedPageBreak/>
        <w:t>změny kultur zemědělské půdy (např. na ornou půdu, trvalé travní porosty, zahrady, pozemky určené k plnění funkcí lesa);</w:t>
      </w:r>
    </w:p>
    <w:p w14:paraId="7256E66D"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vodní plochy.</w:t>
      </w:r>
    </w:p>
    <w:p w14:paraId="0AD2CED3" w14:textId="77777777" w:rsidR="00FF3382" w:rsidRDefault="00FF3382" w:rsidP="00FF3382">
      <w:pPr>
        <w:spacing w:before="120" w:line="288" w:lineRule="auto"/>
        <w:jc w:val="both"/>
        <w:rPr>
          <w:rFonts w:ascii="Arial" w:hAnsi="Arial" w:cs="Arial"/>
          <w:sz w:val="22"/>
        </w:rPr>
      </w:pPr>
      <w:r>
        <w:rPr>
          <w:rFonts w:ascii="Arial" w:hAnsi="Arial" w:cs="Arial"/>
          <w:sz w:val="22"/>
        </w:rPr>
        <w:t>Nepřípustné jsou:</w:t>
      </w:r>
    </w:p>
    <w:p w14:paraId="5455256E"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stavby pro bydlení, výrobu, občanské vybavení, rekreaci.</w:t>
      </w:r>
    </w:p>
    <w:p w14:paraId="6189D050" w14:textId="77777777" w:rsidR="003C5137" w:rsidRDefault="003C5137" w:rsidP="003C5137"/>
    <w:p w14:paraId="7F0987B7" w14:textId="77777777" w:rsidR="00FF3382" w:rsidRDefault="00FF3382" w:rsidP="00FF3382">
      <w:pPr>
        <w:pStyle w:val="Nadpis3"/>
        <w:spacing w:before="120" w:line="288" w:lineRule="auto"/>
        <w:jc w:val="both"/>
        <w:rPr>
          <w:rFonts w:cs="Arial"/>
        </w:rPr>
      </w:pPr>
      <w:r>
        <w:t xml:space="preserve">AG </w:t>
      </w:r>
      <w:r>
        <w:tab/>
      </w:r>
      <w:r>
        <w:rPr>
          <w:b w:val="0"/>
          <w:bCs w:val="0"/>
        </w:rPr>
        <w:t>plochy zemědělské s byty pro trvalé bydlení</w:t>
      </w:r>
    </w:p>
    <w:p w14:paraId="2BA884F2" w14:textId="77777777" w:rsidR="00FF3382" w:rsidRDefault="00FF3382" w:rsidP="00FF3382">
      <w:pPr>
        <w:pStyle w:val="normln1"/>
        <w:tabs>
          <w:tab w:val="left" w:pos="1995"/>
        </w:tabs>
        <w:rPr>
          <w:rFonts w:cs="Arial"/>
          <w:szCs w:val="24"/>
        </w:rPr>
      </w:pPr>
      <w:r>
        <w:rPr>
          <w:rFonts w:cs="Arial"/>
          <w:szCs w:val="24"/>
        </w:rPr>
        <w:t>Přípustné jsou:</w:t>
      </w:r>
    </w:p>
    <w:p w14:paraId="7B010F5A"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stavby pro bydlení;</w:t>
      </w:r>
    </w:p>
    <w:p w14:paraId="72B6EEEC" w14:textId="77777777" w:rsidR="00FF3382" w:rsidRPr="006F67CD" w:rsidRDefault="00FF3382" w:rsidP="00E84645">
      <w:pPr>
        <w:numPr>
          <w:ilvl w:val="0"/>
          <w:numId w:val="25"/>
        </w:numPr>
        <w:spacing w:before="120" w:line="288" w:lineRule="auto"/>
        <w:jc w:val="both"/>
        <w:textAlignment w:val="auto"/>
        <w:rPr>
          <w:rFonts w:ascii="Arial" w:hAnsi="Arial" w:cs="Arial"/>
          <w:sz w:val="22"/>
        </w:rPr>
      </w:pPr>
      <w:r w:rsidRPr="006F67CD">
        <w:rPr>
          <w:rFonts w:ascii="Arial" w:hAnsi="Arial" w:cs="Arial"/>
          <w:sz w:val="22"/>
        </w:rPr>
        <w:t>stavby pro ustájení zvířat a stavby související;</w:t>
      </w:r>
    </w:p>
    <w:p w14:paraId="6EF8BE0E" w14:textId="77777777" w:rsidR="00554BD5" w:rsidRPr="006F67CD" w:rsidRDefault="00554BD5" w:rsidP="00E84645">
      <w:pPr>
        <w:numPr>
          <w:ilvl w:val="0"/>
          <w:numId w:val="25"/>
        </w:numPr>
        <w:spacing w:before="120" w:line="288" w:lineRule="auto"/>
        <w:jc w:val="both"/>
        <w:textAlignment w:val="auto"/>
        <w:rPr>
          <w:rFonts w:ascii="Arial" w:hAnsi="Arial" w:cs="Arial"/>
          <w:sz w:val="22"/>
        </w:rPr>
      </w:pPr>
      <w:r w:rsidRPr="006F67CD">
        <w:rPr>
          <w:rFonts w:ascii="Arial" w:hAnsi="Arial" w:cs="Arial"/>
          <w:sz w:val="22"/>
          <w:szCs w:val="24"/>
        </w:rPr>
        <w:t>související živočišná a rostlinná výroba;</w:t>
      </w:r>
    </w:p>
    <w:p w14:paraId="57A015B2"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pozemky související dopravní a technické infrastruktury;</w:t>
      </w:r>
    </w:p>
    <w:p w14:paraId="336D3C2F"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zeleň plošná a liniová.</w:t>
      </w:r>
    </w:p>
    <w:p w14:paraId="00AAADD8" w14:textId="77777777" w:rsidR="00FF3382" w:rsidRDefault="00FF3382" w:rsidP="00FF3382">
      <w:pPr>
        <w:keepNext/>
        <w:spacing w:before="120" w:line="288" w:lineRule="auto"/>
        <w:jc w:val="both"/>
        <w:rPr>
          <w:rFonts w:ascii="Arial" w:hAnsi="Arial" w:cs="Arial"/>
          <w:sz w:val="22"/>
        </w:rPr>
      </w:pPr>
      <w:r>
        <w:rPr>
          <w:rFonts w:ascii="Arial" w:hAnsi="Arial" w:cs="Arial"/>
          <w:sz w:val="22"/>
        </w:rPr>
        <w:t>Nepřípustné jsou:</w:t>
      </w:r>
    </w:p>
    <w:p w14:paraId="2EDBF7FC"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ostatní činnosti, kromě vyjmenovaných.</w:t>
      </w:r>
    </w:p>
    <w:p w14:paraId="47C54116" w14:textId="77777777" w:rsidR="00FF3382" w:rsidRDefault="00FF3382" w:rsidP="0085394C"/>
    <w:p w14:paraId="755EB35B" w14:textId="77777777" w:rsidR="00FF3382" w:rsidRDefault="00FF3382" w:rsidP="00FF3382">
      <w:pPr>
        <w:spacing w:before="120" w:line="288" w:lineRule="auto"/>
        <w:jc w:val="both"/>
        <w:rPr>
          <w:rFonts w:ascii="Arial" w:hAnsi="Arial" w:cs="Arial"/>
          <w:sz w:val="22"/>
        </w:rPr>
      </w:pPr>
      <w:r>
        <w:rPr>
          <w:rFonts w:ascii="Arial" w:hAnsi="Arial" w:cs="Arial"/>
          <w:b/>
          <w:bCs/>
          <w:sz w:val="22"/>
        </w:rPr>
        <w:t xml:space="preserve">LE </w:t>
      </w:r>
      <w:r>
        <w:rPr>
          <w:rFonts w:ascii="Arial" w:hAnsi="Arial" w:cs="Arial"/>
          <w:b/>
          <w:bCs/>
          <w:sz w:val="22"/>
        </w:rPr>
        <w:tab/>
      </w:r>
      <w:r>
        <w:rPr>
          <w:rFonts w:ascii="Arial" w:hAnsi="Arial" w:cs="Arial"/>
          <w:sz w:val="22"/>
        </w:rPr>
        <w:t>plochy lesní</w:t>
      </w:r>
    </w:p>
    <w:p w14:paraId="4D13A1CB" w14:textId="77777777" w:rsidR="00FF3382" w:rsidRDefault="00FF3382" w:rsidP="00FF3382">
      <w:pPr>
        <w:pStyle w:val="normln1"/>
        <w:tabs>
          <w:tab w:val="left" w:pos="1995"/>
        </w:tabs>
        <w:rPr>
          <w:rFonts w:cs="Arial"/>
          <w:szCs w:val="24"/>
        </w:rPr>
      </w:pPr>
      <w:r>
        <w:rPr>
          <w:rFonts w:cs="Arial"/>
          <w:szCs w:val="24"/>
        </w:rPr>
        <w:t>Přípustné jsou:</w:t>
      </w:r>
    </w:p>
    <w:p w14:paraId="0532CCC7"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komunikace pro hospodaření a těžbu, plochy pro manipulaci se dřevem;</w:t>
      </w:r>
    </w:p>
    <w:p w14:paraId="08E6B494"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cesty pro pěší, stezky pro cyklisty;</w:t>
      </w:r>
    </w:p>
    <w:p w14:paraId="15AA53C8" w14:textId="77777777" w:rsidR="00FF3382" w:rsidRPr="008D6319"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stavby</w:t>
      </w:r>
      <w:r w:rsidR="008D6319">
        <w:rPr>
          <w:rFonts w:ascii="Arial" w:hAnsi="Arial" w:cs="Arial"/>
          <w:sz w:val="22"/>
        </w:rPr>
        <w:t xml:space="preserve"> pro údržbu a lesní hospodaření</w:t>
      </w:r>
      <w:r w:rsidR="008D6319" w:rsidRPr="008D6319">
        <w:rPr>
          <w:rFonts w:ascii="Arial" w:hAnsi="Arial" w:cs="Arial"/>
          <w:color w:val="FF0000"/>
          <w:sz w:val="22"/>
        </w:rPr>
        <w:t>;</w:t>
      </w:r>
    </w:p>
    <w:p w14:paraId="425CD41B" w14:textId="77777777" w:rsidR="00FF3382" w:rsidRDefault="00FF3382" w:rsidP="00FF3382">
      <w:pPr>
        <w:keepNext/>
        <w:spacing w:before="120" w:line="288" w:lineRule="auto"/>
        <w:jc w:val="both"/>
        <w:rPr>
          <w:rFonts w:ascii="Arial" w:hAnsi="Arial" w:cs="Arial"/>
          <w:sz w:val="22"/>
        </w:rPr>
      </w:pPr>
      <w:r>
        <w:rPr>
          <w:rFonts w:ascii="Arial" w:hAnsi="Arial" w:cs="Arial"/>
          <w:sz w:val="22"/>
        </w:rPr>
        <w:t>Podmíněné jsou:</w:t>
      </w:r>
    </w:p>
    <w:p w14:paraId="7E41EF57" w14:textId="77777777" w:rsidR="00FF3382" w:rsidRDefault="00FF3382" w:rsidP="00E84645">
      <w:pPr>
        <w:keepNext/>
        <w:numPr>
          <w:ilvl w:val="0"/>
          <w:numId w:val="25"/>
        </w:numPr>
        <w:spacing w:before="120" w:line="288" w:lineRule="auto"/>
        <w:jc w:val="both"/>
        <w:textAlignment w:val="auto"/>
        <w:rPr>
          <w:rFonts w:ascii="Arial" w:hAnsi="Arial" w:cs="Arial"/>
          <w:sz w:val="22"/>
        </w:rPr>
      </w:pPr>
      <w:r>
        <w:rPr>
          <w:rFonts w:ascii="Arial" w:hAnsi="Arial" w:cs="Arial"/>
          <w:sz w:val="22"/>
        </w:rPr>
        <w:t>liniové a plošné stavby dopravní a technické vybavenosti;</w:t>
      </w:r>
    </w:p>
    <w:p w14:paraId="4287CD26"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stavby pro turistiku (altány, odpočinková a informační místa).</w:t>
      </w:r>
    </w:p>
    <w:p w14:paraId="6ED5FE0C" w14:textId="77777777" w:rsidR="00FF3382" w:rsidRDefault="00FF3382" w:rsidP="00FF3382">
      <w:pPr>
        <w:spacing w:before="120" w:line="288" w:lineRule="auto"/>
        <w:jc w:val="both"/>
        <w:rPr>
          <w:rFonts w:ascii="Arial" w:hAnsi="Arial" w:cs="Arial"/>
          <w:sz w:val="22"/>
        </w:rPr>
      </w:pPr>
      <w:r>
        <w:rPr>
          <w:rFonts w:ascii="Arial" w:hAnsi="Arial" w:cs="Arial"/>
          <w:sz w:val="22"/>
        </w:rPr>
        <w:t>Nepřípustné jsou:</w:t>
      </w:r>
    </w:p>
    <w:p w14:paraId="22800AFF"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stavby pro bydlení, občanské vybavení, výrobu a rekreaci.</w:t>
      </w:r>
    </w:p>
    <w:p w14:paraId="25329D33" w14:textId="77777777" w:rsidR="00FF3382" w:rsidRDefault="00FF3382" w:rsidP="0085394C"/>
    <w:p w14:paraId="21C568B9" w14:textId="77777777" w:rsidR="00FF3382" w:rsidRDefault="00FF3382" w:rsidP="00FF3382">
      <w:pPr>
        <w:spacing w:before="120" w:line="288" w:lineRule="auto"/>
        <w:jc w:val="both"/>
        <w:rPr>
          <w:rFonts w:ascii="Arial" w:hAnsi="Arial" w:cs="Arial"/>
          <w:b/>
          <w:sz w:val="22"/>
          <w:szCs w:val="22"/>
        </w:rPr>
      </w:pPr>
      <w:r>
        <w:rPr>
          <w:rFonts w:ascii="Arial" w:hAnsi="Arial" w:cs="Arial"/>
          <w:b/>
          <w:sz w:val="22"/>
          <w:szCs w:val="22"/>
        </w:rPr>
        <w:t>PP</w:t>
      </w:r>
      <w:r>
        <w:rPr>
          <w:rFonts w:ascii="Arial" w:hAnsi="Arial" w:cs="Arial"/>
          <w:sz w:val="22"/>
          <w:szCs w:val="22"/>
        </w:rPr>
        <w:t xml:space="preserve"> </w:t>
      </w:r>
      <w:r>
        <w:rPr>
          <w:rFonts w:ascii="Arial" w:hAnsi="Arial" w:cs="Arial"/>
          <w:sz w:val="22"/>
          <w:szCs w:val="22"/>
        </w:rPr>
        <w:tab/>
        <w:t>plochy přírodní</w:t>
      </w:r>
    </w:p>
    <w:p w14:paraId="2D4F47B7" w14:textId="77777777" w:rsidR="00FF3382" w:rsidRDefault="00FF3382" w:rsidP="00E84645">
      <w:pPr>
        <w:numPr>
          <w:ilvl w:val="0"/>
          <w:numId w:val="25"/>
        </w:numPr>
        <w:spacing w:before="120" w:line="288" w:lineRule="auto"/>
        <w:jc w:val="both"/>
        <w:textAlignment w:val="auto"/>
        <w:rPr>
          <w:rFonts w:ascii="Arial" w:hAnsi="Arial" w:cs="Arial"/>
          <w:sz w:val="22"/>
        </w:rPr>
      </w:pPr>
      <w:r>
        <w:rPr>
          <w:rFonts w:ascii="Arial" w:hAnsi="Arial" w:cs="Arial"/>
          <w:sz w:val="22"/>
        </w:rPr>
        <w:t>plochy zahrnuté do prvků územního systému ekologické stability.</w:t>
      </w:r>
    </w:p>
    <w:p w14:paraId="557F0E65" w14:textId="77777777" w:rsidR="00FF3382" w:rsidRDefault="00FF3382" w:rsidP="00FF3382">
      <w:pPr>
        <w:spacing w:before="120" w:line="288" w:lineRule="auto"/>
        <w:jc w:val="both"/>
        <w:rPr>
          <w:rFonts w:ascii="Arial" w:hAnsi="Arial" w:cs="Arial"/>
          <w:sz w:val="22"/>
        </w:rPr>
      </w:pPr>
      <w:r>
        <w:rPr>
          <w:rFonts w:ascii="Arial" w:hAnsi="Arial" w:cs="Arial"/>
          <w:sz w:val="22"/>
        </w:rPr>
        <w:t>Přípustné jsou:</w:t>
      </w:r>
    </w:p>
    <w:p w14:paraId="06582D82" w14:textId="77777777" w:rsidR="00FF3382" w:rsidRDefault="00FF3382" w:rsidP="00E84645">
      <w:pPr>
        <w:pStyle w:val="Zhlav"/>
        <w:numPr>
          <w:ilvl w:val="0"/>
          <w:numId w:val="14"/>
        </w:numPr>
        <w:tabs>
          <w:tab w:val="clear" w:pos="720"/>
          <w:tab w:val="left" w:pos="708"/>
        </w:tabs>
        <w:ind w:left="426"/>
        <w:rPr>
          <w:rFonts w:cs="Arial"/>
        </w:rPr>
      </w:pPr>
      <w:r>
        <w:rPr>
          <w:rFonts w:cs="Arial"/>
        </w:rPr>
        <w:t>stavby, zařízení a jiná opatření pro zemědělství, lesnictví, vodní hospodářství, pro ochranu přírody a krajiny, pro veřejnou dopravní a technickou infrastrukturu, pro snižování nebezpečí ekologických a přírodních katastrof a pro odstraňování jejich důsledků a dále taková opatření a stavby, které zlepší podmínky využití pro účely rekreace a cestovního ruchu (např. cyklistické stezky, hygienická zařízení, ekologická a informační centra).</w:t>
      </w:r>
    </w:p>
    <w:p w14:paraId="65266A4B" w14:textId="77777777" w:rsidR="00FF3382" w:rsidRDefault="00FF3382" w:rsidP="00FF3382">
      <w:pPr>
        <w:pStyle w:val="Nadpis6"/>
        <w:rPr>
          <w:rFonts w:cs="Arial"/>
          <w:bCs w:val="0"/>
          <w:szCs w:val="22"/>
        </w:rPr>
      </w:pPr>
      <w:r>
        <w:rPr>
          <w:rFonts w:cs="Arial"/>
          <w:bCs w:val="0"/>
          <w:szCs w:val="22"/>
        </w:rPr>
        <w:lastRenderedPageBreak/>
        <w:t>Regulativy pro plochy ÚSES</w:t>
      </w:r>
    </w:p>
    <w:p w14:paraId="0DC8A155" w14:textId="77777777" w:rsidR="00FF3382" w:rsidRDefault="00FF3382" w:rsidP="00E84645">
      <w:pPr>
        <w:numPr>
          <w:ilvl w:val="0"/>
          <w:numId w:val="26"/>
        </w:numPr>
        <w:tabs>
          <w:tab w:val="clear" w:pos="2163"/>
        </w:tabs>
        <w:spacing w:before="120" w:line="288" w:lineRule="auto"/>
        <w:ind w:left="426" w:hanging="426"/>
        <w:jc w:val="both"/>
        <w:textAlignment w:val="auto"/>
        <w:rPr>
          <w:rFonts w:ascii="Arial" w:hAnsi="Arial" w:cs="Arial"/>
          <w:bCs/>
          <w:iCs/>
          <w:sz w:val="22"/>
          <w:szCs w:val="22"/>
        </w:rPr>
      </w:pPr>
      <w:r>
        <w:rPr>
          <w:rFonts w:ascii="Arial" w:hAnsi="Arial" w:cs="Arial"/>
          <w:bCs/>
          <w:iCs/>
          <w:sz w:val="22"/>
          <w:szCs w:val="22"/>
        </w:rPr>
        <w:t>V ÚP se vymezují základní skladebné prvky ÚSES tvořící základ ekologické stability krajiny, tj. prvky lokálního ÚSES</w:t>
      </w:r>
    </w:p>
    <w:p w14:paraId="64E1E470" w14:textId="77777777" w:rsidR="00FF3382" w:rsidRDefault="00FF3382" w:rsidP="00E84645">
      <w:pPr>
        <w:numPr>
          <w:ilvl w:val="0"/>
          <w:numId w:val="26"/>
        </w:numPr>
        <w:tabs>
          <w:tab w:val="clear" w:pos="2163"/>
        </w:tabs>
        <w:spacing w:before="120" w:line="288" w:lineRule="auto"/>
        <w:ind w:left="426" w:hanging="426"/>
        <w:jc w:val="both"/>
        <w:textAlignment w:val="auto"/>
        <w:rPr>
          <w:rFonts w:ascii="Arial" w:hAnsi="Arial" w:cs="Arial"/>
          <w:bCs/>
          <w:iCs/>
          <w:sz w:val="22"/>
          <w:szCs w:val="22"/>
        </w:rPr>
      </w:pPr>
      <w:r>
        <w:rPr>
          <w:rFonts w:ascii="Arial" w:hAnsi="Arial" w:cs="Arial"/>
          <w:bCs/>
          <w:iCs/>
          <w:sz w:val="22"/>
          <w:szCs w:val="22"/>
        </w:rPr>
        <w:t>Při rozhodování o funkčním využití ploch je nutné vycházet z nezbytnosti jejich ochrany. Prvky ÚSES nelze rušit bez náhrady.</w:t>
      </w:r>
    </w:p>
    <w:p w14:paraId="49057D1F" w14:textId="77777777" w:rsidR="00FF3382" w:rsidRDefault="00FF3382" w:rsidP="00E84645">
      <w:pPr>
        <w:numPr>
          <w:ilvl w:val="0"/>
          <w:numId w:val="26"/>
        </w:numPr>
        <w:tabs>
          <w:tab w:val="clear" w:pos="2163"/>
        </w:tabs>
        <w:spacing w:before="120" w:line="288" w:lineRule="auto"/>
        <w:ind w:left="426" w:hanging="426"/>
        <w:jc w:val="both"/>
        <w:textAlignment w:val="auto"/>
        <w:rPr>
          <w:rFonts w:ascii="Arial" w:hAnsi="Arial" w:cs="Arial"/>
          <w:bCs/>
          <w:iCs/>
          <w:sz w:val="22"/>
          <w:szCs w:val="22"/>
        </w:rPr>
      </w:pPr>
      <w:r>
        <w:rPr>
          <w:rFonts w:ascii="Arial" w:hAnsi="Arial" w:cs="Arial"/>
          <w:bCs/>
          <w:iCs/>
          <w:sz w:val="22"/>
          <w:szCs w:val="22"/>
        </w:rPr>
        <w:t>Konstitutivní znaky, kterými jsou reprezentativnost, minimální a maximální prostorové parametry a kontinuita systému ÚSES nesmí být narušeny.</w:t>
      </w:r>
    </w:p>
    <w:p w14:paraId="729DDF55" w14:textId="77777777" w:rsidR="00FF3382" w:rsidRDefault="00FF3382" w:rsidP="00E84645">
      <w:pPr>
        <w:numPr>
          <w:ilvl w:val="0"/>
          <w:numId w:val="26"/>
        </w:numPr>
        <w:tabs>
          <w:tab w:val="clear" w:pos="2163"/>
        </w:tabs>
        <w:spacing w:before="120" w:line="288" w:lineRule="auto"/>
        <w:ind w:left="426" w:hanging="426"/>
        <w:jc w:val="both"/>
        <w:textAlignment w:val="auto"/>
        <w:rPr>
          <w:rFonts w:ascii="Arial" w:hAnsi="Arial" w:cs="Arial"/>
          <w:bCs/>
          <w:iCs/>
          <w:sz w:val="22"/>
          <w:szCs w:val="22"/>
        </w:rPr>
      </w:pPr>
      <w:r>
        <w:rPr>
          <w:rFonts w:ascii="Arial" w:hAnsi="Arial" w:cs="Arial"/>
          <w:bCs/>
          <w:iCs/>
          <w:sz w:val="22"/>
          <w:szCs w:val="22"/>
        </w:rPr>
        <w:t>Pro funkční využití ploch biocenter</w:t>
      </w:r>
    </w:p>
    <w:p w14:paraId="2D8DAE40" w14:textId="77777777" w:rsidR="00FF3382" w:rsidRPr="006F67CD" w:rsidRDefault="00FF3382" w:rsidP="00FF3382">
      <w:pPr>
        <w:spacing w:before="120" w:line="288" w:lineRule="auto"/>
        <w:ind w:left="426" w:hanging="426"/>
        <w:jc w:val="both"/>
        <w:rPr>
          <w:rFonts w:ascii="Arial" w:hAnsi="Arial" w:cs="Arial"/>
          <w:bCs/>
          <w:iCs/>
          <w:sz w:val="22"/>
          <w:szCs w:val="22"/>
          <w:u w:val="single"/>
        </w:rPr>
      </w:pPr>
      <w:r w:rsidRPr="006F67CD">
        <w:rPr>
          <w:rFonts w:ascii="Arial" w:hAnsi="Arial" w:cs="Arial"/>
          <w:bCs/>
          <w:iCs/>
          <w:sz w:val="22"/>
          <w:szCs w:val="22"/>
        </w:rPr>
        <w:t>4.1</w:t>
      </w:r>
      <w:r w:rsidRPr="006F67CD">
        <w:rPr>
          <w:rFonts w:ascii="Arial" w:hAnsi="Arial" w:cs="Arial"/>
          <w:bCs/>
          <w:iCs/>
          <w:sz w:val="22"/>
          <w:szCs w:val="22"/>
        </w:rPr>
        <w:tab/>
      </w:r>
      <w:r w:rsidRPr="006F67CD">
        <w:rPr>
          <w:rFonts w:ascii="Arial" w:hAnsi="Arial" w:cs="Arial"/>
          <w:bCs/>
          <w:iCs/>
          <w:sz w:val="22"/>
          <w:szCs w:val="22"/>
          <w:u w:val="single"/>
        </w:rPr>
        <w:t>je přípustné:</w:t>
      </w:r>
    </w:p>
    <w:p w14:paraId="5943F0D7" w14:textId="2C43EAEE" w:rsidR="006F67CD" w:rsidRPr="006F67CD" w:rsidRDefault="003F2962" w:rsidP="006F67CD">
      <w:pPr>
        <w:numPr>
          <w:ilvl w:val="1"/>
          <w:numId w:val="26"/>
        </w:numPr>
        <w:tabs>
          <w:tab w:val="clear" w:pos="1440"/>
        </w:tabs>
        <w:spacing w:before="120" w:line="288" w:lineRule="auto"/>
        <w:ind w:left="1134" w:hanging="425"/>
        <w:jc w:val="both"/>
        <w:textAlignment w:val="auto"/>
        <w:rPr>
          <w:rFonts w:ascii="Arial" w:hAnsi="Arial" w:cs="Arial"/>
          <w:bCs/>
          <w:iCs/>
          <w:sz w:val="22"/>
          <w:szCs w:val="22"/>
        </w:rPr>
      </w:pPr>
      <w:r w:rsidRPr="006F67CD">
        <w:rPr>
          <w:rFonts w:ascii="Arial" w:hAnsi="Arial" w:cs="Arial"/>
          <w:bCs/>
          <w:iCs/>
          <w:sz w:val="22"/>
          <w:szCs w:val="22"/>
        </w:rPr>
        <w:t>opatření ve prospěch zvýšení funkčnosti ÚSES (revitalizace, renaturace, výsadby autochtonních druhů, probírky, samovolná sukcese, zatravnění apod.)</w:t>
      </w:r>
      <w:r w:rsidR="00B02CE1" w:rsidRPr="006F67CD">
        <w:rPr>
          <w:rFonts w:ascii="Arial" w:hAnsi="Arial" w:cs="Arial"/>
          <w:bCs/>
          <w:iCs/>
          <w:sz w:val="22"/>
          <w:szCs w:val="22"/>
        </w:rPr>
        <w:t>.</w:t>
      </w:r>
    </w:p>
    <w:p w14:paraId="3D7DB7F4" w14:textId="0A4C9A41" w:rsidR="00FF3382" w:rsidRPr="006F67CD" w:rsidRDefault="00FF3382" w:rsidP="00FF3382">
      <w:pPr>
        <w:spacing w:before="120" w:line="288" w:lineRule="auto"/>
        <w:ind w:left="426" w:hanging="426"/>
        <w:jc w:val="both"/>
        <w:rPr>
          <w:rFonts w:ascii="Arial" w:hAnsi="Arial" w:cs="Arial"/>
          <w:bCs/>
          <w:iCs/>
          <w:sz w:val="22"/>
          <w:szCs w:val="22"/>
        </w:rPr>
      </w:pPr>
      <w:r w:rsidRPr="006F67CD">
        <w:rPr>
          <w:rFonts w:ascii="Arial" w:hAnsi="Arial" w:cs="Arial"/>
          <w:bCs/>
          <w:iCs/>
          <w:sz w:val="22"/>
          <w:szCs w:val="22"/>
        </w:rPr>
        <w:t>4.2</w:t>
      </w:r>
      <w:r w:rsidRPr="006F67CD">
        <w:rPr>
          <w:rFonts w:ascii="Arial" w:hAnsi="Arial" w:cs="Arial"/>
          <w:bCs/>
          <w:iCs/>
          <w:sz w:val="22"/>
          <w:szCs w:val="22"/>
        </w:rPr>
        <w:tab/>
      </w:r>
      <w:r w:rsidRPr="006F67CD">
        <w:rPr>
          <w:rFonts w:ascii="Arial" w:hAnsi="Arial" w:cs="Arial"/>
          <w:bCs/>
          <w:iCs/>
          <w:sz w:val="22"/>
          <w:szCs w:val="22"/>
          <w:u w:val="single"/>
        </w:rPr>
        <w:t>jsou podmíněné:</w:t>
      </w:r>
    </w:p>
    <w:p w14:paraId="7225B6C9" w14:textId="7ED7CA48" w:rsidR="00FF3382" w:rsidRPr="006F67CD" w:rsidRDefault="003F2962" w:rsidP="006F67CD">
      <w:pPr>
        <w:numPr>
          <w:ilvl w:val="1"/>
          <w:numId w:val="26"/>
        </w:numPr>
        <w:tabs>
          <w:tab w:val="clear" w:pos="1440"/>
        </w:tabs>
        <w:spacing w:before="120" w:line="288" w:lineRule="auto"/>
        <w:ind w:left="1134" w:hanging="425"/>
        <w:jc w:val="both"/>
        <w:textAlignment w:val="auto"/>
        <w:rPr>
          <w:rFonts w:ascii="Arial" w:hAnsi="Arial" w:cs="Arial"/>
          <w:bCs/>
          <w:iCs/>
          <w:sz w:val="22"/>
          <w:szCs w:val="22"/>
        </w:rPr>
      </w:pPr>
      <w:r w:rsidRPr="006F67CD">
        <w:rPr>
          <w:rFonts w:ascii="Arial" w:hAnsi="Arial" w:cs="Arial"/>
          <w:bCs/>
          <w:iCs/>
          <w:sz w:val="22"/>
          <w:szCs w:val="22"/>
        </w:rPr>
        <w:t>opatření k hospodaření na daných plochách – zemědělství, lesnictví apod., která nepovedou ke snížení stabilizační funkce ÚSES, zneprůchodnění či přerušení kontinuity ÚSES</w:t>
      </w:r>
      <w:r w:rsidR="00B02CE1" w:rsidRPr="006F67CD">
        <w:rPr>
          <w:rFonts w:ascii="Arial" w:hAnsi="Arial" w:cs="Arial"/>
          <w:bCs/>
          <w:iCs/>
          <w:sz w:val="22"/>
          <w:szCs w:val="22"/>
        </w:rPr>
        <w:t>.</w:t>
      </w:r>
      <w:r w:rsidRPr="006F67CD">
        <w:rPr>
          <w:rFonts w:ascii="Arial" w:hAnsi="Arial" w:cs="Arial"/>
          <w:bCs/>
          <w:iCs/>
          <w:sz w:val="22"/>
          <w:szCs w:val="22"/>
        </w:rPr>
        <w:t xml:space="preserve"> </w:t>
      </w:r>
    </w:p>
    <w:p w14:paraId="2BE22A0B" w14:textId="77777777" w:rsidR="00FF3382" w:rsidRPr="006F67CD" w:rsidRDefault="00FF3382" w:rsidP="00FF3382">
      <w:pPr>
        <w:keepNext/>
        <w:spacing w:before="120" w:line="288" w:lineRule="auto"/>
        <w:ind w:left="425" w:hanging="425"/>
        <w:jc w:val="both"/>
        <w:rPr>
          <w:rFonts w:ascii="Arial" w:hAnsi="Arial" w:cs="Arial"/>
          <w:bCs/>
          <w:iCs/>
          <w:sz w:val="22"/>
          <w:szCs w:val="22"/>
        </w:rPr>
      </w:pPr>
      <w:r w:rsidRPr="006F67CD">
        <w:rPr>
          <w:rFonts w:ascii="Arial" w:hAnsi="Arial" w:cs="Arial"/>
          <w:bCs/>
          <w:iCs/>
          <w:sz w:val="22"/>
          <w:szCs w:val="22"/>
        </w:rPr>
        <w:t xml:space="preserve">4.3 </w:t>
      </w:r>
      <w:r w:rsidRPr="006F67CD">
        <w:rPr>
          <w:rFonts w:ascii="Arial" w:hAnsi="Arial" w:cs="Arial"/>
          <w:bCs/>
          <w:iCs/>
          <w:sz w:val="22"/>
          <w:szCs w:val="22"/>
        </w:rPr>
        <w:tab/>
      </w:r>
      <w:r w:rsidRPr="006F67CD">
        <w:rPr>
          <w:rFonts w:ascii="Arial" w:hAnsi="Arial" w:cs="Arial"/>
          <w:bCs/>
          <w:iCs/>
          <w:sz w:val="22"/>
          <w:szCs w:val="22"/>
          <w:u w:val="single"/>
        </w:rPr>
        <w:t>jsou nepřípustné:</w:t>
      </w:r>
    </w:p>
    <w:p w14:paraId="78BF2AF8" w14:textId="6BA200D1" w:rsidR="00F5377A" w:rsidRPr="006F67CD" w:rsidRDefault="003F2962" w:rsidP="006F67CD">
      <w:pPr>
        <w:numPr>
          <w:ilvl w:val="1"/>
          <w:numId w:val="26"/>
        </w:numPr>
        <w:tabs>
          <w:tab w:val="clear" w:pos="1440"/>
        </w:tabs>
        <w:spacing w:before="120" w:line="288" w:lineRule="auto"/>
        <w:ind w:left="1134" w:hanging="425"/>
        <w:jc w:val="both"/>
        <w:textAlignment w:val="auto"/>
        <w:rPr>
          <w:rFonts w:ascii="Arial" w:hAnsi="Arial" w:cs="Arial"/>
          <w:bCs/>
          <w:iCs/>
          <w:sz w:val="22"/>
          <w:szCs w:val="22"/>
        </w:rPr>
      </w:pPr>
      <w:r w:rsidRPr="006F67CD">
        <w:rPr>
          <w:rFonts w:ascii="Arial" w:hAnsi="Arial" w:cs="Arial"/>
          <w:bCs/>
          <w:iCs/>
          <w:sz w:val="22"/>
          <w:szCs w:val="22"/>
        </w:rPr>
        <w:t>umisťování nových staveb včetně staveb sloužících pro výrobu energie, neprůchodného oplocení či ohrazení</w:t>
      </w:r>
      <w:r w:rsidR="00B02CE1" w:rsidRPr="006F67CD">
        <w:rPr>
          <w:rFonts w:ascii="Arial" w:hAnsi="Arial" w:cs="Arial"/>
          <w:bCs/>
          <w:iCs/>
          <w:sz w:val="22"/>
          <w:szCs w:val="22"/>
        </w:rPr>
        <w:t>.</w:t>
      </w:r>
    </w:p>
    <w:p w14:paraId="58E06E18" w14:textId="77777777" w:rsidR="00FF3382" w:rsidRPr="006F67CD" w:rsidRDefault="00FF3382" w:rsidP="0085394C">
      <w:pPr>
        <w:keepNext/>
        <w:numPr>
          <w:ilvl w:val="0"/>
          <w:numId w:val="26"/>
        </w:numPr>
        <w:tabs>
          <w:tab w:val="clear" w:pos="2163"/>
        </w:tabs>
        <w:spacing w:before="120" w:line="288" w:lineRule="auto"/>
        <w:ind w:left="425" w:hanging="425"/>
        <w:jc w:val="both"/>
        <w:textAlignment w:val="auto"/>
        <w:rPr>
          <w:rFonts w:ascii="Arial" w:hAnsi="Arial" w:cs="Arial"/>
          <w:bCs/>
          <w:iCs/>
          <w:sz w:val="22"/>
          <w:szCs w:val="22"/>
        </w:rPr>
      </w:pPr>
      <w:r w:rsidRPr="006F67CD">
        <w:rPr>
          <w:rFonts w:ascii="Arial" w:hAnsi="Arial" w:cs="Arial"/>
          <w:bCs/>
          <w:iCs/>
          <w:sz w:val="22"/>
          <w:szCs w:val="22"/>
        </w:rPr>
        <w:t>Pro funkční využití ploch biokoridorů</w:t>
      </w:r>
    </w:p>
    <w:p w14:paraId="34EC6E41" w14:textId="77777777" w:rsidR="00FF3382" w:rsidRPr="006F67CD" w:rsidRDefault="00FF3382" w:rsidP="00FF3382">
      <w:pPr>
        <w:spacing w:before="120" w:line="288" w:lineRule="auto"/>
        <w:ind w:left="426" w:hanging="426"/>
        <w:jc w:val="both"/>
        <w:rPr>
          <w:rFonts w:ascii="Arial" w:hAnsi="Arial" w:cs="Arial"/>
          <w:bCs/>
          <w:iCs/>
          <w:sz w:val="22"/>
          <w:szCs w:val="22"/>
        </w:rPr>
      </w:pPr>
      <w:r w:rsidRPr="006F67CD">
        <w:rPr>
          <w:rFonts w:ascii="Arial" w:hAnsi="Arial" w:cs="Arial"/>
          <w:bCs/>
          <w:iCs/>
          <w:sz w:val="22"/>
          <w:szCs w:val="22"/>
        </w:rPr>
        <w:t>5.1</w:t>
      </w:r>
      <w:r w:rsidRPr="006F67CD">
        <w:rPr>
          <w:rFonts w:ascii="Arial" w:hAnsi="Arial" w:cs="Arial"/>
          <w:bCs/>
          <w:iCs/>
          <w:sz w:val="22"/>
          <w:szCs w:val="22"/>
        </w:rPr>
        <w:tab/>
      </w:r>
      <w:r w:rsidRPr="006F67CD">
        <w:rPr>
          <w:rFonts w:ascii="Arial" w:hAnsi="Arial" w:cs="Arial"/>
          <w:bCs/>
          <w:iCs/>
          <w:sz w:val="22"/>
          <w:szCs w:val="22"/>
          <w:u w:val="single"/>
        </w:rPr>
        <w:t>je přípustné:</w:t>
      </w:r>
    </w:p>
    <w:p w14:paraId="6D4E7DCA" w14:textId="77777777" w:rsidR="00B02CE1" w:rsidRPr="006F67CD" w:rsidRDefault="00B02CE1" w:rsidP="00E84645">
      <w:pPr>
        <w:numPr>
          <w:ilvl w:val="1"/>
          <w:numId w:val="26"/>
        </w:numPr>
        <w:tabs>
          <w:tab w:val="clear" w:pos="1440"/>
        </w:tabs>
        <w:spacing w:before="120" w:line="288" w:lineRule="auto"/>
        <w:ind w:left="1134" w:hanging="425"/>
        <w:jc w:val="both"/>
        <w:textAlignment w:val="auto"/>
        <w:rPr>
          <w:rFonts w:ascii="Arial" w:hAnsi="Arial" w:cs="Arial"/>
          <w:bCs/>
          <w:iCs/>
          <w:sz w:val="22"/>
          <w:szCs w:val="22"/>
        </w:rPr>
      </w:pPr>
      <w:r w:rsidRPr="006F67CD">
        <w:rPr>
          <w:rFonts w:ascii="Arial" w:hAnsi="Arial" w:cs="Arial"/>
          <w:bCs/>
          <w:iCs/>
          <w:sz w:val="22"/>
          <w:szCs w:val="22"/>
        </w:rPr>
        <w:t>opatření ve prospěch zvýšení funkčnosti ÚSES (revitalizace, renaturace, výsadby autochtonních druhů, probírky, samovolná sukcese, zatravnění apod.).</w:t>
      </w:r>
    </w:p>
    <w:p w14:paraId="45D8EC1E" w14:textId="77777777" w:rsidR="00FF3382" w:rsidRPr="006F67CD" w:rsidRDefault="00FF3382" w:rsidP="003C5137">
      <w:pPr>
        <w:keepNext/>
        <w:spacing w:before="120" w:line="288" w:lineRule="auto"/>
        <w:ind w:left="425" w:hanging="425"/>
        <w:jc w:val="both"/>
        <w:rPr>
          <w:rFonts w:ascii="Arial" w:hAnsi="Arial" w:cs="Arial"/>
          <w:bCs/>
          <w:iCs/>
          <w:sz w:val="22"/>
          <w:szCs w:val="22"/>
        </w:rPr>
      </w:pPr>
      <w:r w:rsidRPr="006F67CD">
        <w:rPr>
          <w:rFonts w:ascii="Arial" w:hAnsi="Arial" w:cs="Arial"/>
          <w:bCs/>
          <w:iCs/>
          <w:sz w:val="22"/>
          <w:szCs w:val="22"/>
        </w:rPr>
        <w:t>5.2</w:t>
      </w:r>
      <w:r w:rsidRPr="006F67CD">
        <w:rPr>
          <w:rFonts w:ascii="Arial" w:hAnsi="Arial" w:cs="Arial"/>
          <w:bCs/>
          <w:iCs/>
          <w:sz w:val="22"/>
          <w:szCs w:val="22"/>
        </w:rPr>
        <w:tab/>
      </w:r>
      <w:r w:rsidRPr="006F67CD">
        <w:rPr>
          <w:rFonts w:ascii="Arial" w:hAnsi="Arial" w:cs="Arial"/>
          <w:bCs/>
          <w:iCs/>
          <w:sz w:val="22"/>
          <w:szCs w:val="22"/>
          <w:u w:val="single"/>
        </w:rPr>
        <w:t>jsou podmíněné:</w:t>
      </w:r>
    </w:p>
    <w:p w14:paraId="2DE713EA" w14:textId="77777777" w:rsidR="00B02CE1" w:rsidRPr="006F67CD" w:rsidRDefault="00B02CE1" w:rsidP="00B02CE1">
      <w:pPr>
        <w:numPr>
          <w:ilvl w:val="1"/>
          <w:numId w:val="26"/>
        </w:numPr>
        <w:tabs>
          <w:tab w:val="clear" w:pos="1440"/>
        </w:tabs>
        <w:spacing w:before="120" w:line="288" w:lineRule="auto"/>
        <w:ind w:left="1134" w:hanging="425"/>
        <w:jc w:val="both"/>
        <w:textAlignment w:val="auto"/>
        <w:rPr>
          <w:rFonts w:ascii="Arial" w:hAnsi="Arial" w:cs="Arial"/>
          <w:bCs/>
          <w:iCs/>
          <w:sz w:val="22"/>
          <w:szCs w:val="22"/>
        </w:rPr>
      </w:pPr>
      <w:r w:rsidRPr="006F67CD">
        <w:rPr>
          <w:rFonts w:ascii="Arial" w:hAnsi="Arial" w:cs="Arial"/>
          <w:bCs/>
          <w:iCs/>
          <w:sz w:val="22"/>
          <w:szCs w:val="22"/>
        </w:rPr>
        <w:t xml:space="preserve">opatření k hospodaření na daných plochách – zemědělství, lesnictví apod., která nepovedou ke snížení stabilizační funkce ÚSES, zneprůchodnění či přerušení kontinuity ÚSES. </w:t>
      </w:r>
    </w:p>
    <w:p w14:paraId="678FD178" w14:textId="77777777" w:rsidR="00FF3382" w:rsidRPr="006F67CD" w:rsidRDefault="00FF3382" w:rsidP="00FF3382">
      <w:pPr>
        <w:spacing w:before="120" w:line="288" w:lineRule="auto"/>
        <w:ind w:left="426" w:hanging="426"/>
        <w:jc w:val="both"/>
        <w:rPr>
          <w:rFonts w:ascii="Arial" w:hAnsi="Arial" w:cs="Arial"/>
          <w:bCs/>
          <w:iCs/>
          <w:sz w:val="22"/>
          <w:szCs w:val="22"/>
        </w:rPr>
      </w:pPr>
      <w:r w:rsidRPr="006F67CD">
        <w:rPr>
          <w:rFonts w:ascii="Arial" w:hAnsi="Arial" w:cs="Arial"/>
          <w:bCs/>
          <w:iCs/>
          <w:sz w:val="22"/>
          <w:szCs w:val="22"/>
        </w:rPr>
        <w:t>5.3</w:t>
      </w:r>
      <w:r w:rsidRPr="006F67CD">
        <w:rPr>
          <w:rFonts w:ascii="Arial" w:hAnsi="Arial" w:cs="Arial"/>
          <w:bCs/>
          <w:iCs/>
          <w:sz w:val="22"/>
          <w:szCs w:val="22"/>
        </w:rPr>
        <w:tab/>
      </w:r>
      <w:r w:rsidRPr="006F67CD">
        <w:rPr>
          <w:rFonts w:ascii="Arial" w:hAnsi="Arial" w:cs="Arial"/>
          <w:bCs/>
          <w:iCs/>
          <w:sz w:val="22"/>
          <w:szCs w:val="22"/>
          <w:u w:val="single"/>
        </w:rPr>
        <w:t>jsou nepřípustné:</w:t>
      </w:r>
    </w:p>
    <w:p w14:paraId="1363D910" w14:textId="77777777" w:rsidR="00B02CE1" w:rsidRPr="006F67CD" w:rsidRDefault="00B02CE1" w:rsidP="00E84645">
      <w:pPr>
        <w:numPr>
          <w:ilvl w:val="1"/>
          <w:numId w:val="26"/>
        </w:numPr>
        <w:tabs>
          <w:tab w:val="clear" w:pos="1440"/>
        </w:tabs>
        <w:spacing w:before="120" w:line="288" w:lineRule="auto"/>
        <w:ind w:left="1134" w:hanging="425"/>
        <w:jc w:val="both"/>
        <w:textAlignment w:val="auto"/>
        <w:rPr>
          <w:rFonts w:ascii="Arial" w:hAnsi="Arial" w:cs="Arial"/>
          <w:bCs/>
          <w:iCs/>
          <w:sz w:val="22"/>
          <w:szCs w:val="22"/>
        </w:rPr>
      </w:pPr>
      <w:r w:rsidRPr="006F67CD">
        <w:rPr>
          <w:rFonts w:ascii="Arial" w:hAnsi="Arial" w:cs="Arial"/>
          <w:bCs/>
          <w:iCs/>
          <w:sz w:val="22"/>
          <w:szCs w:val="22"/>
        </w:rPr>
        <w:t>umisťování nových staveb kromě staveb dopravní a technické infrastruktury, které musí být vždy zprůchodněny, a dále kromě neprůchodného oplocení či ohrazení.</w:t>
      </w:r>
    </w:p>
    <w:p w14:paraId="5721A5A0" w14:textId="77777777" w:rsidR="00FF3382" w:rsidRPr="00B02CE1" w:rsidRDefault="00FF3382" w:rsidP="0085394C"/>
    <w:p w14:paraId="40DBD167" w14:textId="77777777" w:rsidR="00FF3382" w:rsidRDefault="00FF3382" w:rsidP="00FF3382">
      <w:pPr>
        <w:pStyle w:val="Nadpis8"/>
        <w:tabs>
          <w:tab w:val="left" w:pos="0"/>
        </w:tabs>
        <w:rPr>
          <w:rFonts w:cs="Arial"/>
          <w:bCs w:val="0"/>
          <w:sz w:val="22"/>
          <w:szCs w:val="20"/>
        </w:rPr>
      </w:pPr>
      <w:r>
        <w:rPr>
          <w:rFonts w:cs="Arial"/>
          <w:bCs w:val="0"/>
          <w:sz w:val="22"/>
          <w:szCs w:val="20"/>
        </w:rPr>
        <w:t>Výšková regulace zástavby a koeficient zastavění pozemků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2903"/>
        <w:gridCol w:w="2905"/>
        <w:gridCol w:w="2039"/>
      </w:tblGrid>
      <w:tr w:rsidR="00FF3382" w14:paraId="4CC8CB99" w14:textId="77777777" w:rsidTr="00581E9D">
        <w:trPr>
          <w:tblHeader/>
        </w:trPr>
        <w:tc>
          <w:tcPr>
            <w:tcW w:w="670" w:type="pct"/>
            <w:vAlign w:val="center"/>
            <w:hideMark/>
          </w:tcPr>
          <w:p w14:paraId="4BFD3F66" w14:textId="77777777" w:rsidR="00FF3382" w:rsidRDefault="00FF3382" w:rsidP="0085394C">
            <w:pPr>
              <w:pStyle w:val="Nadpis4"/>
              <w:spacing w:after="0"/>
            </w:pPr>
            <w:r>
              <w:t>Označení</w:t>
            </w:r>
          </w:p>
        </w:tc>
        <w:tc>
          <w:tcPr>
            <w:tcW w:w="1602" w:type="pct"/>
            <w:vAlign w:val="center"/>
            <w:hideMark/>
          </w:tcPr>
          <w:p w14:paraId="4D7603DF" w14:textId="77777777" w:rsidR="00FF3382" w:rsidRDefault="00FF3382" w:rsidP="0085394C">
            <w:pPr>
              <w:snapToGrid w:val="0"/>
              <w:spacing w:before="40"/>
              <w:jc w:val="center"/>
              <w:rPr>
                <w:rFonts w:ascii="Arial" w:hAnsi="Arial" w:cs="Arial"/>
                <w:b/>
                <w:szCs w:val="18"/>
              </w:rPr>
            </w:pPr>
            <w:r>
              <w:rPr>
                <w:rFonts w:ascii="Arial" w:hAnsi="Arial" w:cs="Arial"/>
                <w:b/>
                <w:szCs w:val="18"/>
              </w:rPr>
              <w:t>Funkce</w:t>
            </w:r>
          </w:p>
        </w:tc>
        <w:tc>
          <w:tcPr>
            <w:tcW w:w="1603" w:type="pct"/>
            <w:vAlign w:val="center"/>
            <w:hideMark/>
          </w:tcPr>
          <w:p w14:paraId="437F575B" w14:textId="77777777" w:rsidR="00FF3382" w:rsidRDefault="00FF3382" w:rsidP="0085394C">
            <w:pPr>
              <w:pStyle w:val="Nadpis4"/>
              <w:spacing w:after="0"/>
            </w:pPr>
            <w:r>
              <w:t>Podlažnost</w:t>
            </w:r>
          </w:p>
        </w:tc>
        <w:tc>
          <w:tcPr>
            <w:tcW w:w="1125" w:type="pct"/>
            <w:vAlign w:val="center"/>
            <w:hideMark/>
          </w:tcPr>
          <w:p w14:paraId="074713A1" w14:textId="77777777" w:rsidR="00FF3382" w:rsidRDefault="00FF3382" w:rsidP="0085394C">
            <w:pPr>
              <w:snapToGrid w:val="0"/>
              <w:spacing w:before="40"/>
              <w:jc w:val="center"/>
              <w:rPr>
                <w:rFonts w:ascii="Arial" w:hAnsi="Arial" w:cs="Arial"/>
                <w:b/>
                <w:szCs w:val="18"/>
              </w:rPr>
            </w:pPr>
            <w:r>
              <w:rPr>
                <w:rFonts w:ascii="Arial" w:hAnsi="Arial" w:cs="Arial"/>
                <w:b/>
                <w:szCs w:val="18"/>
              </w:rPr>
              <w:t>Koeficient zastavění (%)</w:t>
            </w:r>
            <w:r>
              <w:rPr>
                <w:rFonts w:ascii="Arial" w:hAnsi="Arial" w:cs="Arial"/>
                <w:b/>
                <w:szCs w:val="18"/>
                <w:vertAlign w:val="superscript"/>
              </w:rPr>
              <w:t>*)</w:t>
            </w:r>
          </w:p>
        </w:tc>
      </w:tr>
      <w:tr w:rsidR="00FF3382" w14:paraId="700E74E6" w14:textId="77777777" w:rsidTr="00B9529A">
        <w:tc>
          <w:tcPr>
            <w:tcW w:w="670" w:type="pct"/>
            <w:hideMark/>
          </w:tcPr>
          <w:p w14:paraId="4E378AB1" w14:textId="77777777" w:rsidR="00FF3382" w:rsidRDefault="00FF3382" w:rsidP="0085394C">
            <w:pPr>
              <w:snapToGrid w:val="0"/>
              <w:spacing w:before="40"/>
              <w:jc w:val="center"/>
              <w:rPr>
                <w:rFonts w:ascii="Arial" w:hAnsi="Arial" w:cs="Arial"/>
                <w:szCs w:val="18"/>
              </w:rPr>
            </w:pPr>
            <w:r>
              <w:rPr>
                <w:rFonts w:ascii="Arial" w:hAnsi="Arial" w:cs="Arial"/>
                <w:szCs w:val="18"/>
              </w:rPr>
              <w:t>BI</w:t>
            </w:r>
          </w:p>
        </w:tc>
        <w:tc>
          <w:tcPr>
            <w:tcW w:w="1602" w:type="pct"/>
            <w:vAlign w:val="center"/>
            <w:hideMark/>
          </w:tcPr>
          <w:p w14:paraId="43D08789" w14:textId="77777777" w:rsidR="00FF3382" w:rsidRDefault="00FF3382" w:rsidP="0085394C">
            <w:pPr>
              <w:snapToGrid w:val="0"/>
              <w:spacing w:before="40"/>
              <w:rPr>
                <w:rFonts w:ascii="Arial" w:hAnsi="Arial" w:cs="Arial"/>
                <w:szCs w:val="18"/>
              </w:rPr>
            </w:pPr>
            <w:r>
              <w:rPr>
                <w:rFonts w:ascii="Arial" w:hAnsi="Arial" w:cs="Arial"/>
                <w:szCs w:val="18"/>
              </w:rPr>
              <w:t>plochy bydlení – individuální městské a příměstské</w:t>
            </w:r>
          </w:p>
        </w:tc>
        <w:tc>
          <w:tcPr>
            <w:tcW w:w="1603" w:type="pct"/>
            <w:hideMark/>
          </w:tcPr>
          <w:p w14:paraId="31EC6771" w14:textId="77777777" w:rsidR="00FF3382" w:rsidRDefault="00FF3382" w:rsidP="0085394C">
            <w:pPr>
              <w:snapToGrid w:val="0"/>
              <w:spacing w:before="40"/>
              <w:jc w:val="center"/>
              <w:rPr>
                <w:rFonts w:ascii="Arial" w:hAnsi="Arial" w:cs="Arial"/>
                <w:szCs w:val="18"/>
              </w:rPr>
            </w:pPr>
            <w:r>
              <w:rPr>
                <w:rFonts w:ascii="Arial" w:hAnsi="Arial" w:cs="Arial"/>
                <w:szCs w:val="18"/>
              </w:rPr>
              <w:t>2 nadzemní podlaží</w:t>
            </w:r>
          </w:p>
        </w:tc>
        <w:tc>
          <w:tcPr>
            <w:tcW w:w="1125" w:type="pct"/>
            <w:hideMark/>
          </w:tcPr>
          <w:p w14:paraId="55491744" w14:textId="77777777" w:rsidR="00FF3382" w:rsidRDefault="00FF3382" w:rsidP="0085394C">
            <w:pPr>
              <w:snapToGrid w:val="0"/>
              <w:spacing w:before="40"/>
              <w:jc w:val="center"/>
              <w:rPr>
                <w:rFonts w:ascii="Arial" w:hAnsi="Arial" w:cs="Arial"/>
                <w:szCs w:val="18"/>
              </w:rPr>
            </w:pPr>
            <w:r>
              <w:rPr>
                <w:rFonts w:ascii="Arial" w:hAnsi="Arial" w:cs="Arial"/>
                <w:szCs w:val="18"/>
              </w:rPr>
              <w:t>40</w:t>
            </w:r>
          </w:p>
        </w:tc>
      </w:tr>
      <w:tr w:rsidR="00FF3382" w14:paraId="6832589A" w14:textId="77777777" w:rsidTr="00B9529A">
        <w:tc>
          <w:tcPr>
            <w:tcW w:w="670" w:type="pct"/>
            <w:hideMark/>
          </w:tcPr>
          <w:p w14:paraId="75A79CA7" w14:textId="77777777" w:rsidR="00FF3382" w:rsidRDefault="00FF3382" w:rsidP="0085394C">
            <w:pPr>
              <w:snapToGrid w:val="0"/>
              <w:spacing w:before="40"/>
              <w:jc w:val="center"/>
              <w:rPr>
                <w:rFonts w:ascii="Arial" w:hAnsi="Arial" w:cs="Arial"/>
                <w:szCs w:val="18"/>
              </w:rPr>
            </w:pPr>
            <w:r>
              <w:rPr>
                <w:rFonts w:ascii="Arial" w:hAnsi="Arial" w:cs="Arial"/>
                <w:szCs w:val="18"/>
              </w:rPr>
              <w:t>BČ</w:t>
            </w:r>
          </w:p>
        </w:tc>
        <w:tc>
          <w:tcPr>
            <w:tcW w:w="1602" w:type="pct"/>
            <w:vAlign w:val="center"/>
            <w:hideMark/>
          </w:tcPr>
          <w:p w14:paraId="3A31B1AC" w14:textId="77777777" w:rsidR="00FF3382" w:rsidRDefault="00FF3382" w:rsidP="0085394C">
            <w:pPr>
              <w:snapToGrid w:val="0"/>
              <w:spacing w:before="40"/>
              <w:rPr>
                <w:rFonts w:ascii="Arial" w:hAnsi="Arial" w:cs="Arial"/>
                <w:szCs w:val="18"/>
              </w:rPr>
            </w:pPr>
            <w:r>
              <w:rPr>
                <w:rFonts w:ascii="Arial" w:hAnsi="Arial" w:cs="Arial"/>
                <w:szCs w:val="18"/>
              </w:rPr>
              <w:t>plochy bydlení – hromadné</w:t>
            </w:r>
          </w:p>
        </w:tc>
        <w:tc>
          <w:tcPr>
            <w:tcW w:w="1603" w:type="pct"/>
          </w:tcPr>
          <w:p w14:paraId="1F79E8D4" w14:textId="77777777" w:rsidR="00FF3382" w:rsidRDefault="00FF3382" w:rsidP="0085394C">
            <w:pPr>
              <w:snapToGrid w:val="0"/>
              <w:spacing w:before="40"/>
              <w:jc w:val="center"/>
              <w:rPr>
                <w:rFonts w:ascii="Arial" w:hAnsi="Arial" w:cs="Arial"/>
                <w:szCs w:val="18"/>
              </w:rPr>
            </w:pPr>
          </w:p>
        </w:tc>
        <w:tc>
          <w:tcPr>
            <w:tcW w:w="1125" w:type="pct"/>
            <w:hideMark/>
          </w:tcPr>
          <w:p w14:paraId="22E5E296" w14:textId="77777777" w:rsidR="00FF3382" w:rsidRDefault="00FF3382" w:rsidP="0085394C">
            <w:pPr>
              <w:snapToGrid w:val="0"/>
              <w:spacing w:before="40"/>
              <w:jc w:val="center"/>
              <w:rPr>
                <w:rFonts w:ascii="Arial" w:hAnsi="Arial" w:cs="Arial"/>
                <w:szCs w:val="18"/>
              </w:rPr>
            </w:pPr>
            <w:r>
              <w:rPr>
                <w:rFonts w:ascii="Arial" w:hAnsi="Arial" w:cs="Arial"/>
                <w:szCs w:val="18"/>
              </w:rPr>
              <w:t>60</w:t>
            </w:r>
          </w:p>
        </w:tc>
      </w:tr>
      <w:tr w:rsidR="00FF3382" w14:paraId="5A4A04AA" w14:textId="77777777" w:rsidTr="00B9529A">
        <w:tc>
          <w:tcPr>
            <w:tcW w:w="670" w:type="pct"/>
            <w:hideMark/>
          </w:tcPr>
          <w:p w14:paraId="6E7DEA0E" w14:textId="77777777" w:rsidR="00FF3382" w:rsidRDefault="00FF3382" w:rsidP="0085394C">
            <w:pPr>
              <w:snapToGrid w:val="0"/>
              <w:spacing w:before="40"/>
              <w:jc w:val="center"/>
              <w:rPr>
                <w:rFonts w:ascii="Arial" w:hAnsi="Arial" w:cs="Arial"/>
                <w:szCs w:val="18"/>
              </w:rPr>
            </w:pPr>
            <w:r>
              <w:rPr>
                <w:rFonts w:ascii="Arial" w:hAnsi="Arial" w:cs="Arial"/>
                <w:szCs w:val="18"/>
              </w:rPr>
              <w:t>RZ</w:t>
            </w:r>
          </w:p>
        </w:tc>
        <w:tc>
          <w:tcPr>
            <w:tcW w:w="1602" w:type="pct"/>
            <w:vAlign w:val="center"/>
            <w:hideMark/>
          </w:tcPr>
          <w:p w14:paraId="6F88FA51" w14:textId="77777777" w:rsidR="00FF3382" w:rsidRDefault="00FF3382" w:rsidP="0085394C">
            <w:pPr>
              <w:snapToGrid w:val="0"/>
              <w:spacing w:before="40"/>
              <w:rPr>
                <w:rFonts w:ascii="Arial" w:hAnsi="Arial" w:cs="Arial"/>
                <w:szCs w:val="18"/>
              </w:rPr>
            </w:pPr>
            <w:r>
              <w:rPr>
                <w:rFonts w:ascii="Arial" w:hAnsi="Arial" w:cs="Arial"/>
                <w:szCs w:val="18"/>
              </w:rPr>
              <w:t>plochy rekreace – rekreační zástavba</w:t>
            </w:r>
          </w:p>
        </w:tc>
        <w:tc>
          <w:tcPr>
            <w:tcW w:w="1603" w:type="pct"/>
            <w:hideMark/>
          </w:tcPr>
          <w:p w14:paraId="74F7F088" w14:textId="77777777" w:rsidR="00FF3382" w:rsidRDefault="00FF3382" w:rsidP="0085394C">
            <w:pPr>
              <w:snapToGrid w:val="0"/>
              <w:spacing w:before="40"/>
              <w:jc w:val="center"/>
              <w:rPr>
                <w:rFonts w:ascii="Arial" w:hAnsi="Arial" w:cs="Arial"/>
                <w:szCs w:val="18"/>
              </w:rPr>
            </w:pPr>
            <w:r>
              <w:rPr>
                <w:rFonts w:ascii="Arial" w:hAnsi="Arial" w:cs="Arial"/>
                <w:szCs w:val="18"/>
              </w:rPr>
              <w:t xml:space="preserve">1 nadzemní podlaží </w:t>
            </w:r>
            <w:r>
              <w:rPr>
                <w:rFonts w:ascii="Arial" w:hAnsi="Arial" w:cs="Arial"/>
                <w:szCs w:val="18"/>
              </w:rPr>
              <w:br/>
              <w:t>+ podkroví využité pro bydlení</w:t>
            </w:r>
          </w:p>
        </w:tc>
        <w:tc>
          <w:tcPr>
            <w:tcW w:w="1125" w:type="pct"/>
            <w:hideMark/>
          </w:tcPr>
          <w:p w14:paraId="66D37C07" w14:textId="77777777" w:rsidR="00FF3382" w:rsidRDefault="00FF3382" w:rsidP="0085394C">
            <w:pPr>
              <w:snapToGrid w:val="0"/>
              <w:spacing w:before="40"/>
              <w:jc w:val="center"/>
              <w:rPr>
                <w:rFonts w:ascii="Arial" w:hAnsi="Arial" w:cs="Arial"/>
                <w:szCs w:val="18"/>
              </w:rPr>
            </w:pPr>
            <w:r>
              <w:rPr>
                <w:rFonts w:ascii="Arial" w:hAnsi="Arial" w:cs="Arial"/>
                <w:szCs w:val="18"/>
              </w:rPr>
              <w:t>20</w:t>
            </w:r>
          </w:p>
        </w:tc>
      </w:tr>
      <w:tr w:rsidR="00FF3382" w14:paraId="63E516E7" w14:textId="77777777" w:rsidTr="00B9529A">
        <w:tc>
          <w:tcPr>
            <w:tcW w:w="670" w:type="pct"/>
            <w:hideMark/>
          </w:tcPr>
          <w:p w14:paraId="64A1CBB7" w14:textId="77777777" w:rsidR="00FF3382" w:rsidRDefault="00FF3382" w:rsidP="0085394C">
            <w:pPr>
              <w:snapToGrid w:val="0"/>
              <w:spacing w:before="40"/>
              <w:jc w:val="center"/>
              <w:rPr>
                <w:rFonts w:ascii="Arial" w:hAnsi="Arial" w:cs="Arial"/>
                <w:szCs w:val="18"/>
              </w:rPr>
            </w:pPr>
            <w:r>
              <w:rPr>
                <w:rFonts w:ascii="Arial" w:hAnsi="Arial" w:cs="Arial"/>
                <w:szCs w:val="18"/>
              </w:rPr>
              <w:t>OV</w:t>
            </w:r>
          </w:p>
        </w:tc>
        <w:tc>
          <w:tcPr>
            <w:tcW w:w="1602" w:type="pct"/>
            <w:vAlign w:val="center"/>
            <w:hideMark/>
          </w:tcPr>
          <w:p w14:paraId="2E112324" w14:textId="77777777" w:rsidR="00FF3382" w:rsidRDefault="00FF3382" w:rsidP="0085394C">
            <w:pPr>
              <w:snapToGrid w:val="0"/>
              <w:spacing w:before="40"/>
              <w:rPr>
                <w:rFonts w:ascii="Arial" w:hAnsi="Arial" w:cs="Arial"/>
                <w:szCs w:val="18"/>
              </w:rPr>
            </w:pPr>
            <w:r>
              <w:rPr>
                <w:rFonts w:ascii="Arial" w:hAnsi="Arial" w:cs="Arial"/>
                <w:szCs w:val="18"/>
              </w:rPr>
              <w:t>plochy občanského vybavení</w:t>
            </w:r>
          </w:p>
        </w:tc>
        <w:tc>
          <w:tcPr>
            <w:tcW w:w="1603" w:type="pct"/>
            <w:hideMark/>
          </w:tcPr>
          <w:p w14:paraId="627DF8FD" w14:textId="77777777" w:rsidR="00FF3382" w:rsidRDefault="00FF3382" w:rsidP="0085394C">
            <w:pPr>
              <w:snapToGrid w:val="0"/>
              <w:spacing w:before="40"/>
              <w:jc w:val="center"/>
              <w:rPr>
                <w:rFonts w:ascii="Arial" w:hAnsi="Arial" w:cs="Arial"/>
                <w:szCs w:val="18"/>
              </w:rPr>
            </w:pPr>
            <w:r>
              <w:rPr>
                <w:rFonts w:ascii="Arial" w:hAnsi="Arial" w:cs="Arial"/>
                <w:szCs w:val="18"/>
              </w:rPr>
              <w:t>2 nadzemní podlaží + podkroví</w:t>
            </w:r>
          </w:p>
        </w:tc>
        <w:tc>
          <w:tcPr>
            <w:tcW w:w="1125" w:type="pct"/>
            <w:hideMark/>
          </w:tcPr>
          <w:p w14:paraId="15C5E4BE" w14:textId="77777777" w:rsidR="00FF3382" w:rsidRDefault="00FF3382" w:rsidP="0085394C">
            <w:pPr>
              <w:snapToGrid w:val="0"/>
              <w:spacing w:before="40"/>
              <w:jc w:val="center"/>
              <w:rPr>
                <w:rFonts w:ascii="Arial" w:hAnsi="Arial" w:cs="Arial"/>
                <w:szCs w:val="18"/>
              </w:rPr>
            </w:pPr>
            <w:r>
              <w:rPr>
                <w:rFonts w:ascii="Arial" w:hAnsi="Arial" w:cs="Arial"/>
                <w:szCs w:val="18"/>
              </w:rPr>
              <w:t>60</w:t>
            </w:r>
          </w:p>
        </w:tc>
      </w:tr>
      <w:tr w:rsidR="00FF3382" w14:paraId="6B2BA79B" w14:textId="77777777" w:rsidTr="00B9529A">
        <w:tc>
          <w:tcPr>
            <w:tcW w:w="670" w:type="pct"/>
            <w:hideMark/>
          </w:tcPr>
          <w:p w14:paraId="66AC7980" w14:textId="77777777" w:rsidR="00FF3382" w:rsidRDefault="00FF3382" w:rsidP="0085394C">
            <w:pPr>
              <w:snapToGrid w:val="0"/>
              <w:spacing w:before="40"/>
              <w:jc w:val="center"/>
              <w:rPr>
                <w:rFonts w:ascii="Arial" w:hAnsi="Arial" w:cs="Arial"/>
                <w:szCs w:val="18"/>
              </w:rPr>
            </w:pPr>
            <w:r>
              <w:rPr>
                <w:rFonts w:ascii="Arial" w:hAnsi="Arial" w:cs="Arial"/>
                <w:szCs w:val="18"/>
              </w:rPr>
              <w:lastRenderedPageBreak/>
              <w:t>BO</w:t>
            </w:r>
          </w:p>
        </w:tc>
        <w:tc>
          <w:tcPr>
            <w:tcW w:w="1602" w:type="pct"/>
            <w:vAlign w:val="center"/>
            <w:hideMark/>
          </w:tcPr>
          <w:p w14:paraId="01BE1EB0" w14:textId="77777777" w:rsidR="00FF3382" w:rsidRDefault="00FF3382" w:rsidP="0085394C">
            <w:pPr>
              <w:snapToGrid w:val="0"/>
              <w:spacing w:before="40"/>
              <w:rPr>
                <w:rFonts w:ascii="Arial" w:hAnsi="Arial" w:cs="Arial"/>
                <w:szCs w:val="18"/>
              </w:rPr>
            </w:pPr>
            <w:r>
              <w:rPr>
                <w:rFonts w:ascii="Arial" w:hAnsi="Arial" w:cs="Arial"/>
                <w:szCs w:val="18"/>
              </w:rPr>
              <w:t>plochy smíšené – obytné městského charakteru</w:t>
            </w:r>
          </w:p>
        </w:tc>
        <w:tc>
          <w:tcPr>
            <w:tcW w:w="1603" w:type="pct"/>
            <w:hideMark/>
          </w:tcPr>
          <w:p w14:paraId="75ABEAB9" w14:textId="77777777" w:rsidR="00FF3382" w:rsidRDefault="00FF3382" w:rsidP="0085394C">
            <w:pPr>
              <w:snapToGrid w:val="0"/>
              <w:spacing w:before="40"/>
              <w:jc w:val="center"/>
              <w:rPr>
                <w:rFonts w:ascii="Arial" w:hAnsi="Arial" w:cs="Arial"/>
                <w:szCs w:val="18"/>
              </w:rPr>
            </w:pPr>
            <w:r>
              <w:rPr>
                <w:rFonts w:ascii="Arial" w:hAnsi="Arial" w:cs="Arial"/>
                <w:szCs w:val="18"/>
              </w:rPr>
              <w:t xml:space="preserve">2 nadzemní podlaží </w:t>
            </w:r>
            <w:r>
              <w:rPr>
                <w:rFonts w:ascii="Arial" w:hAnsi="Arial" w:cs="Arial"/>
                <w:szCs w:val="18"/>
              </w:rPr>
              <w:br/>
              <w:t>+ podkroví využité pro bydlení</w:t>
            </w:r>
          </w:p>
        </w:tc>
        <w:tc>
          <w:tcPr>
            <w:tcW w:w="1125" w:type="pct"/>
            <w:hideMark/>
          </w:tcPr>
          <w:p w14:paraId="5F58C287" w14:textId="77777777" w:rsidR="00FF3382" w:rsidRDefault="00FF3382" w:rsidP="0085394C">
            <w:pPr>
              <w:snapToGrid w:val="0"/>
              <w:spacing w:before="40"/>
              <w:jc w:val="center"/>
              <w:rPr>
                <w:rFonts w:ascii="Arial" w:hAnsi="Arial" w:cs="Arial"/>
                <w:szCs w:val="18"/>
              </w:rPr>
            </w:pPr>
            <w:r>
              <w:rPr>
                <w:rFonts w:ascii="Arial" w:hAnsi="Arial" w:cs="Arial"/>
                <w:szCs w:val="18"/>
              </w:rPr>
              <w:t>60</w:t>
            </w:r>
          </w:p>
        </w:tc>
      </w:tr>
      <w:tr w:rsidR="00FF3382" w14:paraId="650B735B" w14:textId="77777777" w:rsidTr="00B9529A">
        <w:tc>
          <w:tcPr>
            <w:tcW w:w="670" w:type="pct"/>
            <w:hideMark/>
          </w:tcPr>
          <w:p w14:paraId="04C9DB1A" w14:textId="77777777" w:rsidR="00FF3382" w:rsidRDefault="00FF3382" w:rsidP="0085394C">
            <w:pPr>
              <w:snapToGrid w:val="0"/>
              <w:spacing w:before="40"/>
              <w:jc w:val="center"/>
              <w:rPr>
                <w:rFonts w:ascii="Arial" w:hAnsi="Arial" w:cs="Arial"/>
                <w:szCs w:val="18"/>
              </w:rPr>
            </w:pPr>
            <w:r>
              <w:rPr>
                <w:rFonts w:ascii="Arial" w:hAnsi="Arial" w:cs="Arial"/>
                <w:szCs w:val="18"/>
              </w:rPr>
              <w:t>BV</w:t>
            </w:r>
          </w:p>
        </w:tc>
        <w:tc>
          <w:tcPr>
            <w:tcW w:w="1602" w:type="pct"/>
            <w:vAlign w:val="center"/>
            <w:hideMark/>
          </w:tcPr>
          <w:p w14:paraId="4EE7163D" w14:textId="77777777" w:rsidR="00FF3382" w:rsidRDefault="00FF3382" w:rsidP="0085394C">
            <w:pPr>
              <w:snapToGrid w:val="0"/>
              <w:spacing w:before="40"/>
              <w:rPr>
                <w:rFonts w:ascii="Arial" w:hAnsi="Arial" w:cs="Arial"/>
                <w:szCs w:val="18"/>
              </w:rPr>
            </w:pPr>
            <w:r>
              <w:rPr>
                <w:rFonts w:ascii="Arial" w:hAnsi="Arial" w:cs="Arial"/>
                <w:szCs w:val="18"/>
              </w:rPr>
              <w:t>plochy smíšené – venkovského charakteru</w:t>
            </w:r>
          </w:p>
        </w:tc>
        <w:tc>
          <w:tcPr>
            <w:tcW w:w="1603" w:type="pct"/>
            <w:hideMark/>
          </w:tcPr>
          <w:p w14:paraId="124CF8EE" w14:textId="77777777" w:rsidR="00FF3382" w:rsidRDefault="00FF3382" w:rsidP="0085394C">
            <w:pPr>
              <w:snapToGrid w:val="0"/>
              <w:spacing w:before="40"/>
              <w:jc w:val="center"/>
              <w:rPr>
                <w:rFonts w:ascii="Arial" w:hAnsi="Arial" w:cs="Arial"/>
                <w:szCs w:val="18"/>
              </w:rPr>
            </w:pPr>
            <w:r>
              <w:rPr>
                <w:rFonts w:ascii="Arial" w:hAnsi="Arial" w:cs="Arial"/>
                <w:szCs w:val="18"/>
              </w:rPr>
              <w:t xml:space="preserve">1 nadzemní podlaží </w:t>
            </w:r>
            <w:r>
              <w:rPr>
                <w:rFonts w:ascii="Arial" w:hAnsi="Arial" w:cs="Arial"/>
                <w:szCs w:val="18"/>
              </w:rPr>
              <w:br/>
              <w:t>+ podkroví využité pro bydlení</w:t>
            </w:r>
          </w:p>
        </w:tc>
        <w:tc>
          <w:tcPr>
            <w:tcW w:w="1125" w:type="pct"/>
            <w:hideMark/>
          </w:tcPr>
          <w:p w14:paraId="2DF682FA" w14:textId="77777777" w:rsidR="00FF3382" w:rsidRDefault="00FF3382" w:rsidP="0085394C">
            <w:pPr>
              <w:snapToGrid w:val="0"/>
              <w:spacing w:before="40"/>
              <w:jc w:val="center"/>
              <w:rPr>
                <w:rFonts w:ascii="Arial" w:hAnsi="Arial" w:cs="Arial"/>
                <w:szCs w:val="18"/>
              </w:rPr>
            </w:pPr>
            <w:r>
              <w:rPr>
                <w:rFonts w:ascii="Arial" w:hAnsi="Arial" w:cs="Arial"/>
                <w:szCs w:val="18"/>
              </w:rPr>
              <w:t>40</w:t>
            </w:r>
          </w:p>
        </w:tc>
      </w:tr>
      <w:tr w:rsidR="00FF3382" w14:paraId="19F49FDC" w14:textId="77777777" w:rsidTr="00B9529A">
        <w:tc>
          <w:tcPr>
            <w:tcW w:w="670" w:type="pct"/>
            <w:hideMark/>
          </w:tcPr>
          <w:p w14:paraId="03554F4A" w14:textId="77777777" w:rsidR="00FF3382" w:rsidRDefault="00FF3382" w:rsidP="0085394C">
            <w:pPr>
              <w:snapToGrid w:val="0"/>
              <w:spacing w:before="40"/>
              <w:jc w:val="center"/>
              <w:rPr>
                <w:rFonts w:ascii="Arial" w:hAnsi="Arial" w:cs="Arial"/>
                <w:szCs w:val="18"/>
              </w:rPr>
            </w:pPr>
            <w:r>
              <w:rPr>
                <w:rFonts w:ascii="Arial" w:hAnsi="Arial" w:cs="Arial"/>
                <w:szCs w:val="18"/>
              </w:rPr>
              <w:t>VP</w:t>
            </w:r>
          </w:p>
        </w:tc>
        <w:tc>
          <w:tcPr>
            <w:tcW w:w="1602" w:type="pct"/>
            <w:vAlign w:val="center"/>
            <w:hideMark/>
          </w:tcPr>
          <w:p w14:paraId="7ACF8C91" w14:textId="77777777" w:rsidR="00FF3382" w:rsidRDefault="00FF3382" w:rsidP="0085394C">
            <w:pPr>
              <w:snapToGrid w:val="0"/>
              <w:spacing w:before="40"/>
              <w:rPr>
                <w:rFonts w:ascii="Arial" w:hAnsi="Arial" w:cs="Arial"/>
                <w:szCs w:val="18"/>
              </w:rPr>
            </w:pPr>
            <w:r>
              <w:rPr>
                <w:rFonts w:ascii="Arial" w:hAnsi="Arial" w:cs="Arial"/>
                <w:szCs w:val="18"/>
              </w:rPr>
              <w:t>plochy výroby a skladování</w:t>
            </w:r>
          </w:p>
        </w:tc>
        <w:tc>
          <w:tcPr>
            <w:tcW w:w="1603" w:type="pct"/>
            <w:hideMark/>
          </w:tcPr>
          <w:p w14:paraId="075089D9" w14:textId="77777777" w:rsidR="00FF3382" w:rsidRDefault="00FF3382" w:rsidP="0085394C">
            <w:pPr>
              <w:snapToGrid w:val="0"/>
              <w:spacing w:before="40"/>
              <w:jc w:val="center"/>
              <w:rPr>
                <w:rFonts w:ascii="Arial" w:hAnsi="Arial" w:cs="Arial"/>
                <w:szCs w:val="18"/>
              </w:rPr>
            </w:pPr>
            <w:r>
              <w:rPr>
                <w:rFonts w:ascii="Arial" w:hAnsi="Arial" w:cs="Arial"/>
                <w:szCs w:val="18"/>
              </w:rPr>
              <w:t>max. 10 m v hřebeni</w:t>
            </w:r>
          </w:p>
        </w:tc>
        <w:tc>
          <w:tcPr>
            <w:tcW w:w="1125" w:type="pct"/>
            <w:hideMark/>
          </w:tcPr>
          <w:p w14:paraId="37C4F4EB" w14:textId="77777777" w:rsidR="00FF3382" w:rsidRDefault="00FF3382" w:rsidP="0085394C">
            <w:pPr>
              <w:snapToGrid w:val="0"/>
              <w:spacing w:before="40"/>
              <w:jc w:val="center"/>
              <w:rPr>
                <w:rFonts w:ascii="Arial" w:hAnsi="Arial" w:cs="Arial"/>
                <w:szCs w:val="18"/>
              </w:rPr>
            </w:pPr>
            <w:r>
              <w:rPr>
                <w:rFonts w:ascii="Arial" w:hAnsi="Arial" w:cs="Arial"/>
                <w:szCs w:val="18"/>
              </w:rPr>
              <w:t>80</w:t>
            </w:r>
          </w:p>
        </w:tc>
      </w:tr>
      <w:tr w:rsidR="00FF3382" w14:paraId="60D6E3A9" w14:textId="77777777" w:rsidTr="00B9529A">
        <w:tc>
          <w:tcPr>
            <w:tcW w:w="670" w:type="pct"/>
            <w:hideMark/>
          </w:tcPr>
          <w:p w14:paraId="58A56F25" w14:textId="77777777" w:rsidR="00FF3382" w:rsidRDefault="00FF3382" w:rsidP="0085394C">
            <w:pPr>
              <w:snapToGrid w:val="0"/>
              <w:spacing w:before="40"/>
              <w:jc w:val="center"/>
              <w:rPr>
                <w:rFonts w:ascii="Arial" w:hAnsi="Arial" w:cs="Arial"/>
                <w:szCs w:val="18"/>
              </w:rPr>
            </w:pPr>
            <w:r>
              <w:rPr>
                <w:rFonts w:ascii="Arial" w:hAnsi="Arial" w:cs="Arial"/>
                <w:szCs w:val="18"/>
              </w:rPr>
              <w:t>VB</w:t>
            </w:r>
          </w:p>
        </w:tc>
        <w:tc>
          <w:tcPr>
            <w:tcW w:w="1602" w:type="pct"/>
            <w:hideMark/>
          </w:tcPr>
          <w:p w14:paraId="5DA5CF6F" w14:textId="77777777" w:rsidR="00FF3382" w:rsidRDefault="00FF3382" w:rsidP="0085394C">
            <w:pPr>
              <w:pStyle w:val="Zpat"/>
              <w:tabs>
                <w:tab w:val="left" w:pos="708"/>
              </w:tabs>
              <w:snapToGrid w:val="0"/>
              <w:spacing w:before="40"/>
              <w:rPr>
                <w:rFonts w:ascii="Arial" w:hAnsi="Arial" w:cs="Arial"/>
                <w:szCs w:val="18"/>
              </w:rPr>
            </w:pPr>
            <w:r>
              <w:rPr>
                <w:rFonts w:ascii="Arial" w:hAnsi="Arial" w:cs="Arial"/>
                <w:szCs w:val="18"/>
              </w:rPr>
              <w:t>plochy smíšené výrobní</w:t>
            </w:r>
          </w:p>
        </w:tc>
        <w:tc>
          <w:tcPr>
            <w:tcW w:w="1603" w:type="pct"/>
            <w:hideMark/>
          </w:tcPr>
          <w:p w14:paraId="3D13ABDE" w14:textId="77777777" w:rsidR="00FF3382" w:rsidRDefault="00FF3382" w:rsidP="0085394C">
            <w:pPr>
              <w:snapToGrid w:val="0"/>
              <w:spacing w:before="40"/>
              <w:jc w:val="center"/>
              <w:rPr>
                <w:rFonts w:ascii="Arial" w:hAnsi="Arial" w:cs="Arial"/>
                <w:szCs w:val="18"/>
              </w:rPr>
            </w:pPr>
            <w:r>
              <w:rPr>
                <w:rFonts w:ascii="Arial" w:hAnsi="Arial" w:cs="Arial"/>
                <w:szCs w:val="18"/>
              </w:rPr>
              <w:t xml:space="preserve">1 nadzemní podlaží </w:t>
            </w:r>
            <w:r>
              <w:rPr>
                <w:rFonts w:ascii="Arial" w:hAnsi="Arial" w:cs="Arial"/>
                <w:szCs w:val="18"/>
              </w:rPr>
              <w:br/>
              <w:t>+ podkroví využité pro bydlení</w:t>
            </w:r>
          </w:p>
        </w:tc>
        <w:tc>
          <w:tcPr>
            <w:tcW w:w="1125" w:type="pct"/>
            <w:hideMark/>
          </w:tcPr>
          <w:p w14:paraId="36B5359F" w14:textId="77777777" w:rsidR="00FF3382" w:rsidRDefault="00FF3382" w:rsidP="0085394C">
            <w:pPr>
              <w:snapToGrid w:val="0"/>
              <w:spacing w:before="40"/>
              <w:jc w:val="center"/>
              <w:rPr>
                <w:rFonts w:ascii="Arial" w:hAnsi="Arial" w:cs="Arial"/>
                <w:szCs w:val="18"/>
              </w:rPr>
            </w:pPr>
            <w:r>
              <w:rPr>
                <w:rFonts w:ascii="Arial" w:hAnsi="Arial" w:cs="Arial"/>
                <w:szCs w:val="18"/>
              </w:rPr>
              <w:t>60</w:t>
            </w:r>
          </w:p>
        </w:tc>
      </w:tr>
      <w:tr w:rsidR="00FF3382" w14:paraId="57E9C93C" w14:textId="77777777" w:rsidTr="00B9529A">
        <w:tc>
          <w:tcPr>
            <w:tcW w:w="670" w:type="pct"/>
            <w:hideMark/>
          </w:tcPr>
          <w:p w14:paraId="2EE8AE80" w14:textId="77777777" w:rsidR="00FF3382" w:rsidRDefault="00FF3382" w:rsidP="0085394C">
            <w:pPr>
              <w:snapToGrid w:val="0"/>
              <w:spacing w:before="40"/>
              <w:jc w:val="center"/>
              <w:rPr>
                <w:rFonts w:ascii="Arial" w:hAnsi="Arial" w:cs="Arial"/>
                <w:szCs w:val="18"/>
              </w:rPr>
            </w:pPr>
            <w:r>
              <w:rPr>
                <w:rFonts w:ascii="Arial" w:hAnsi="Arial" w:cs="Arial"/>
                <w:szCs w:val="18"/>
              </w:rPr>
              <w:t>AG</w:t>
            </w:r>
          </w:p>
        </w:tc>
        <w:tc>
          <w:tcPr>
            <w:tcW w:w="1602" w:type="pct"/>
            <w:vAlign w:val="center"/>
            <w:hideMark/>
          </w:tcPr>
          <w:p w14:paraId="2F7B31C1" w14:textId="77777777" w:rsidR="00FF3382" w:rsidRDefault="00FF3382" w:rsidP="0085394C">
            <w:pPr>
              <w:snapToGrid w:val="0"/>
              <w:spacing w:before="40"/>
              <w:rPr>
                <w:rFonts w:ascii="Arial" w:hAnsi="Arial" w:cs="Arial"/>
                <w:szCs w:val="18"/>
              </w:rPr>
            </w:pPr>
            <w:r>
              <w:rPr>
                <w:rFonts w:ascii="Arial" w:hAnsi="Arial" w:cs="Arial"/>
                <w:szCs w:val="18"/>
              </w:rPr>
              <w:t>plochy zemědělské s byty pro trvalé bydlení</w:t>
            </w:r>
          </w:p>
        </w:tc>
        <w:tc>
          <w:tcPr>
            <w:tcW w:w="1603" w:type="pct"/>
            <w:hideMark/>
          </w:tcPr>
          <w:p w14:paraId="24307702" w14:textId="77777777" w:rsidR="00FF3382" w:rsidRDefault="00FF3382" w:rsidP="0085394C">
            <w:pPr>
              <w:snapToGrid w:val="0"/>
              <w:spacing w:before="40"/>
              <w:jc w:val="center"/>
              <w:rPr>
                <w:rFonts w:ascii="Arial" w:hAnsi="Arial" w:cs="Arial"/>
                <w:szCs w:val="18"/>
              </w:rPr>
            </w:pPr>
            <w:r>
              <w:rPr>
                <w:rFonts w:ascii="Arial" w:hAnsi="Arial" w:cs="Arial"/>
                <w:szCs w:val="18"/>
              </w:rPr>
              <w:t xml:space="preserve">1 nadzemní podlaží </w:t>
            </w:r>
            <w:r>
              <w:rPr>
                <w:rFonts w:ascii="Arial" w:hAnsi="Arial" w:cs="Arial"/>
                <w:szCs w:val="18"/>
              </w:rPr>
              <w:br/>
              <w:t>+ podkroví využité pro bydlení</w:t>
            </w:r>
          </w:p>
        </w:tc>
        <w:tc>
          <w:tcPr>
            <w:tcW w:w="1125" w:type="pct"/>
            <w:hideMark/>
          </w:tcPr>
          <w:p w14:paraId="72523C8C" w14:textId="77777777" w:rsidR="00FF3382" w:rsidRDefault="00FF3382" w:rsidP="0085394C">
            <w:pPr>
              <w:snapToGrid w:val="0"/>
              <w:spacing w:before="40"/>
              <w:jc w:val="center"/>
              <w:rPr>
                <w:rFonts w:ascii="Arial" w:hAnsi="Arial" w:cs="Arial"/>
                <w:szCs w:val="18"/>
              </w:rPr>
            </w:pPr>
            <w:r>
              <w:rPr>
                <w:rFonts w:ascii="Arial" w:hAnsi="Arial" w:cs="Arial"/>
                <w:szCs w:val="18"/>
              </w:rPr>
              <w:t>60</w:t>
            </w:r>
          </w:p>
        </w:tc>
      </w:tr>
    </w:tbl>
    <w:p w14:paraId="3ED9DEBC" w14:textId="77777777" w:rsidR="00FF3382" w:rsidRDefault="00FF3382" w:rsidP="0085394C">
      <w:pPr>
        <w:pStyle w:val="normln1"/>
        <w:tabs>
          <w:tab w:val="center" w:pos="4536"/>
        </w:tabs>
      </w:pPr>
      <w:r>
        <w:rPr>
          <w:szCs w:val="24"/>
          <w:vertAlign w:val="superscript"/>
        </w:rPr>
        <w:t>*)</w:t>
      </w:r>
      <w:r>
        <w:rPr>
          <w:szCs w:val="24"/>
        </w:rPr>
        <w:t xml:space="preserve"> </w:t>
      </w:r>
      <w:r>
        <w:t>koeficient zastavění zahrnuje součet zastavěných i zpevněných ploch.</w:t>
      </w:r>
    </w:p>
    <w:p w14:paraId="4742A744" w14:textId="77777777" w:rsidR="00FA4EB7" w:rsidRDefault="00FA4EB7" w:rsidP="007C695A"/>
    <w:p w14:paraId="6317B4CB" w14:textId="77777777" w:rsidR="00FA4EB7" w:rsidRDefault="00FA4EB7" w:rsidP="007C695A"/>
    <w:p w14:paraId="4D5208A3" w14:textId="77777777" w:rsidR="00FA4EB7" w:rsidRDefault="00FA4EB7" w:rsidP="007C695A"/>
    <w:p w14:paraId="5F223D5D" w14:textId="77777777" w:rsidR="00FA4EB7" w:rsidRDefault="00FA4EB7" w:rsidP="007C695A"/>
    <w:p w14:paraId="3F99050F" w14:textId="77777777" w:rsidR="00FF3382" w:rsidRPr="006F67CD" w:rsidRDefault="00FF3382" w:rsidP="009765EB">
      <w:pPr>
        <w:pStyle w:val="Zhlav"/>
        <w:tabs>
          <w:tab w:val="left" w:pos="708"/>
        </w:tabs>
        <w:ind w:left="709" w:hanging="709"/>
        <w:rPr>
          <w:rFonts w:cs="Arial"/>
          <w:caps/>
        </w:rPr>
      </w:pPr>
      <w:r w:rsidRPr="00EE61F8">
        <w:rPr>
          <w:rFonts w:cs="Arial"/>
          <w:b/>
          <w:bCs/>
        </w:rPr>
        <w:t>g)</w:t>
      </w:r>
      <w:r w:rsidRPr="00EE61F8">
        <w:rPr>
          <w:rFonts w:cs="Arial"/>
          <w:b/>
          <w:bCs/>
        </w:rPr>
        <w:tab/>
      </w:r>
      <w:r w:rsidRPr="006F67CD">
        <w:rPr>
          <w:rFonts w:cs="Arial"/>
          <w:b/>
          <w:bCs/>
          <w:caps/>
        </w:rPr>
        <w:t xml:space="preserve">Vymezení veřejně prospěšných staveb, veřejně prospěšných opatření, staveb a opatření k zajišťování obrany a bezpečnosti státu </w:t>
      </w:r>
      <w:r w:rsidRPr="006F67CD">
        <w:rPr>
          <w:rFonts w:cs="Arial"/>
          <w:caps/>
        </w:rPr>
        <w:t>a ploch pro asanaci, pro které lze práva k pozemků a stavbám vyvlastnit</w:t>
      </w:r>
    </w:p>
    <w:p w14:paraId="7C21F3DF" w14:textId="77777777" w:rsidR="00BD058D" w:rsidRDefault="00BD058D" w:rsidP="009765EB">
      <w:pPr>
        <w:pStyle w:val="Zkladntextodsazen"/>
        <w:rPr>
          <w:spacing w:val="-2"/>
        </w:rPr>
      </w:pPr>
    </w:p>
    <w:p w14:paraId="6C63D5FB" w14:textId="0DD9EB3B" w:rsidR="00FF3382" w:rsidRPr="006F67CD" w:rsidRDefault="00FF3382" w:rsidP="009765EB">
      <w:pPr>
        <w:pStyle w:val="Zkladntextodsazen"/>
        <w:rPr>
          <w:rFonts w:cs="Arial"/>
          <w:strike/>
          <w:spacing w:val="-2"/>
          <w:lang w:val="cs-CZ"/>
        </w:rPr>
      </w:pPr>
      <w:r>
        <w:rPr>
          <w:spacing w:val="-2"/>
        </w:rPr>
        <w:t xml:space="preserve">Plochy a koridory s možností vyvlastnění (dle § 2, odst. 1, </w:t>
      </w:r>
      <w:r w:rsidR="005F0F15">
        <w:rPr>
          <w:spacing w:val="-2"/>
        </w:rPr>
        <w:t>písm. k zákona č. 183/2006 Sb.)</w:t>
      </w:r>
      <w:r w:rsidR="006F67CD">
        <w:rPr>
          <w:spacing w:val="-2"/>
          <w:lang w:val="cs-CZ"/>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
        <w:gridCol w:w="5595"/>
        <w:gridCol w:w="2268"/>
      </w:tblGrid>
      <w:tr w:rsidR="006F67CD" w14:paraId="7D41B011" w14:textId="77777777" w:rsidTr="006F67CD">
        <w:trPr>
          <w:cantSplit/>
        </w:trPr>
        <w:tc>
          <w:tcPr>
            <w:tcW w:w="1063" w:type="dxa"/>
            <w:vAlign w:val="center"/>
            <w:hideMark/>
          </w:tcPr>
          <w:p w14:paraId="4D14ED9A" w14:textId="77777777" w:rsidR="006F67CD" w:rsidRDefault="006F67CD" w:rsidP="009765EB">
            <w:pPr>
              <w:pStyle w:val="Nadpis1"/>
              <w:keepNext w:val="0"/>
              <w:jc w:val="center"/>
              <w:rPr>
                <w:sz w:val="20"/>
              </w:rPr>
            </w:pPr>
            <w:r>
              <w:rPr>
                <w:sz w:val="20"/>
              </w:rPr>
              <w:t>Označení</w:t>
            </w:r>
          </w:p>
        </w:tc>
        <w:tc>
          <w:tcPr>
            <w:tcW w:w="5595" w:type="dxa"/>
            <w:vAlign w:val="center"/>
            <w:hideMark/>
          </w:tcPr>
          <w:p w14:paraId="36EC0AAE" w14:textId="77777777" w:rsidR="006F67CD" w:rsidRDefault="006F67CD" w:rsidP="009765EB">
            <w:pPr>
              <w:pStyle w:val="Nadpis1"/>
              <w:keepNext w:val="0"/>
              <w:jc w:val="center"/>
              <w:rPr>
                <w:sz w:val="20"/>
              </w:rPr>
            </w:pPr>
            <w:r>
              <w:rPr>
                <w:sz w:val="20"/>
              </w:rPr>
              <w:t>Veřejně prospěšná stavba</w:t>
            </w:r>
          </w:p>
        </w:tc>
        <w:tc>
          <w:tcPr>
            <w:tcW w:w="2268" w:type="dxa"/>
            <w:vAlign w:val="center"/>
            <w:hideMark/>
          </w:tcPr>
          <w:p w14:paraId="186297F8" w14:textId="4B232A18" w:rsidR="006F67CD" w:rsidRDefault="006F67CD" w:rsidP="009765EB">
            <w:pPr>
              <w:pStyle w:val="Nadpis1"/>
              <w:keepNext w:val="0"/>
              <w:jc w:val="center"/>
              <w:rPr>
                <w:sz w:val="20"/>
              </w:rPr>
            </w:pPr>
            <w:r w:rsidRPr="006F67CD">
              <w:rPr>
                <w:color w:val="auto"/>
                <w:sz w:val="20"/>
                <w:lang w:val="cs-CZ"/>
              </w:rPr>
              <w:t xml:space="preserve">Katastrální území </w:t>
            </w:r>
          </w:p>
        </w:tc>
      </w:tr>
      <w:tr w:rsidR="006F67CD" w14:paraId="653D704B" w14:textId="77777777" w:rsidTr="00D513E4">
        <w:trPr>
          <w:cantSplit/>
        </w:trPr>
        <w:tc>
          <w:tcPr>
            <w:tcW w:w="8926" w:type="dxa"/>
            <w:gridSpan w:val="3"/>
            <w:hideMark/>
          </w:tcPr>
          <w:p w14:paraId="4C3E187B" w14:textId="4FA99426" w:rsidR="006F67CD" w:rsidRDefault="006F67CD" w:rsidP="009765EB">
            <w:pPr>
              <w:pStyle w:val="Nadpis1"/>
              <w:keepNext w:val="0"/>
              <w:jc w:val="left"/>
              <w:rPr>
                <w:i/>
                <w:iCs/>
                <w:sz w:val="20"/>
              </w:rPr>
            </w:pPr>
            <w:r>
              <w:rPr>
                <w:i/>
                <w:iCs/>
                <w:sz w:val="20"/>
              </w:rPr>
              <w:t>Dopravní infrastruktura</w:t>
            </w:r>
          </w:p>
        </w:tc>
      </w:tr>
      <w:tr w:rsidR="006F67CD" w14:paraId="64C9E196" w14:textId="77777777" w:rsidTr="006F67CD">
        <w:trPr>
          <w:cantSplit/>
        </w:trPr>
        <w:tc>
          <w:tcPr>
            <w:tcW w:w="1063" w:type="dxa"/>
            <w:hideMark/>
          </w:tcPr>
          <w:p w14:paraId="0109E9C8" w14:textId="77777777" w:rsidR="006F67CD" w:rsidRDefault="006F67CD" w:rsidP="009765EB">
            <w:pPr>
              <w:pStyle w:val="Nadpis4"/>
              <w:keepNext w:val="0"/>
              <w:snapToGrid/>
              <w:rPr>
                <w:bCs/>
                <w:szCs w:val="20"/>
              </w:rPr>
            </w:pPr>
            <w:r>
              <w:rPr>
                <w:bCs/>
                <w:szCs w:val="20"/>
              </w:rPr>
              <w:t>D1</w:t>
            </w:r>
          </w:p>
        </w:tc>
        <w:tc>
          <w:tcPr>
            <w:tcW w:w="5595" w:type="dxa"/>
            <w:hideMark/>
          </w:tcPr>
          <w:p w14:paraId="745A4CC9" w14:textId="77777777" w:rsidR="006F67CD" w:rsidRDefault="006F67CD" w:rsidP="009765EB">
            <w:pPr>
              <w:spacing w:before="40" w:after="20"/>
              <w:rPr>
                <w:rFonts w:ascii="Arial" w:hAnsi="Arial" w:cs="Arial"/>
              </w:rPr>
            </w:pPr>
            <w:r>
              <w:rPr>
                <w:rFonts w:ascii="Arial" w:hAnsi="Arial" w:cs="Arial"/>
              </w:rPr>
              <w:t>II/117 Mirošov, přeložka se severním obchvatem sídla a novou průsečnou křižovatkou u zámku</w:t>
            </w:r>
          </w:p>
        </w:tc>
        <w:tc>
          <w:tcPr>
            <w:tcW w:w="2268" w:type="dxa"/>
            <w:hideMark/>
          </w:tcPr>
          <w:p w14:paraId="47409E86" w14:textId="4E02D917" w:rsidR="006F67CD" w:rsidRPr="00EE61F8" w:rsidRDefault="006F67CD" w:rsidP="006F67CD">
            <w:pPr>
              <w:spacing w:before="40" w:after="20"/>
              <w:jc w:val="center"/>
              <w:rPr>
                <w:rFonts w:ascii="Arial" w:hAnsi="Arial" w:cs="Arial"/>
              </w:rPr>
            </w:pPr>
            <w:r w:rsidRPr="00EE61F8">
              <w:rPr>
                <w:rFonts w:ascii="Arial" w:hAnsi="Arial" w:cs="Arial"/>
              </w:rPr>
              <w:t>Mirošov</w:t>
            </w:r>
          </w:p>
        </w:tc>
      </w:tr>
      <w:tr w:rsidR="006F67CD" w14:paraId="278E0252" w14:textId="77777777" w:rsidTr="006F67CD">
        <w:trPr>
          <w:cantSplit/>
        </w:trPr>
        <w:tc>
          <w:tcPr>
            <w:tcW w:w="1063" w:type="dxa"/>
            <w:hideMark/>
          </w:tcPr>
          <w:p w14:paraId="2FE02138" w14:textId="77777777" w:rsidR="006F67CD" w:rsidRDefault="006F67CD" w:rsidP="009765EB">
            <w:pPr>
              <w:pStyle w:val="Nadpis4"/>
              <w:keepNext w:val="0"/>
              <w:snapToGrid/>
              <w:rPr>
                <w:bCs/>
                <w:szCs w:val="20"/>
              </w:rPr>
            </w:pPr>
            <w:r>
              <w:rPr>
                <w:bCs/>
                <w:szCs w:val="20"/>
              </w:rPr>
              <w:t>D2</w:t>
            </w:r>
          </w:p>
        </w:tc>
        <w:tc>
          <w:tcPr>
            <w:tcW w:w="5595" w:type="dxa"/>
            <w:hideMark/>
          </w:tcPr>
          <w:p w14:paraId="44672022" w14:textId="77777777" w:rsidR="006F67CD" w:rsidRDefault="006F67CD" w:rsidP="009765EB">
            <w:pPr>
              <w:spacing w:before="40" w:after="20"/>
              <w:rPr>
                <w:rFonts w:ascii="Arial" w:hAnsi="Arial" w:cs="Arial"/>
              </w:rPr>
            </w:pPr>
            <w:r>
              <w:rPr>
                <w:rFonts w:ascii="Arial" w:hAnsi="Arial" w:cs="Arial"/>
              </w:rPr>
              <w:t>II/117 Mirošov, směrová úprava</w:t>
            </w:r>
          </w:p>
        </w:tc>
        <w:tc>
          <w:tcPr>
            <w:tcW w:w="2268" w:type="dxa"/>
            <w:hideMark/>
          </w:tcPr>
          <w:p w14:paraId="43489A6F" w14:textId="5E4F3679" w:rsidR="006F67CD" w:rsidRPr="00EE61F8" w:rsidRDefault="006F67CD" w:rsidP="006F67CD">
            <w:pPr>
              <w:spacing w:before="40" w:after="20"/>
              <w:jc w:val="center"/>
              <w:rPr>
                <w:rFonts w:ascii="Arial" w:hAnsi="Arial" w:cs="Arial"/>
              </w:rPr>
            </w:pPr>
            <w:r w:rsidRPr="00EE61F8">
              <w:rPr>
                <w:rFonts w:ascii="Arial" w:hAnsi="Arial" w:cs="Arial"/>
              </w:rPr>
              <w:t>Mirošov</w:t>
            </w:r>
          </w:p>
        </w:tc>
      </w:tr>
      <w:tr w:rsidR="006F67CD" w14:paraId="763D97F7" w14:textId="77777777" w:rsidTr="006F67CD">
        <w:trPr>
          <w:cantSplit/>
        </w:trPr>
        <w:tc>
          <w:tcPr>
            <w:tcW w:w="1063" w:type="dxa"/>
            <w:hideMark/>
          </w:tcPr>
          <w:p w14:paraId="0DFBD4DD" w14:textId="77777777" w:rsidR="006F67CD" w:rsidRDefault="006F67CD" w:rsidP="009765EB">
            <w:pPr>
              <w:pStyle w:val="Nadpis4"/>
              <w:keepNext w:val="0"/>
              <w:snapToGrid/>
              <w:rPr>
                <w:bCs/>
                <w:szCs w:val="20"/>
              </w:rPr>
            </w:pPr>
            <w:r>
              <w:rPr>
                <w:bCs/>
                <w:szCs w:val="20"/>
              </w:rPr>
              <w:t>D3</w:t>
            </w:r>
          </w:p>
        </w:tc>
        <w:tc>
          <w:tcPr>
            <w:tcW w:w="5595" w:type="dxa"/>
            <w:hideMark/>
          </w:tcPr>
          <w:p w14:paraId="1121EA4B" w14:textId="77777777" w:rsidR="006F67CD" w:rsidRDefault="006F67CD" w:rsidP="009765EB">
            <w:pPr>
              <w:spacing w:before="40" w:after="20"/>
              <w:rPr>
                <w:rFonts w:ascii="Arial" w:hAnsi="Arial" w:cs="Arial"/>
              </w:rPr>
            </w:pPr>
            <w:r>
              <w:rPr>
                <w:rFonts w:ascii="Arial" w:hAnsi="Arial" w:cs="Arial"/>
              </w:rPr>
              <w:t>III/11724 (II/232) Mirošov – (Rokycany – Ejpovice), přestavba v parametrech silnice II. třídy včetně přestavby křižovatky se silnicí III/11729 a navrhované místní komunikace</w:t>
            </w:r>
          </w:p>
        </w:tc>
        <w:tc>
          <w:tcPr>
            <w:tcW w:w="2268" w:type="dxa"/>
            <w:hideMark/>
          </w:tcPr>
          <w:p w14:paraId="5D260813" w14:textId="1FE9A81C" w:rsidR="006F67CD" w:rsidRPr="00EE61F8" w:rsidRDefault="006F67CD" w:rsidP="006F67CD">
            <w:pPr>
              <w:spacing w:before="40" w:after="20"/>
              <w:jc w:val="center"/>
              <w:rPr>
                <w:rFonts w:ascii="Arial" w:hAnsi="Arial" w:cs="Arial"/>
              </w:rPr>
            </w:pPr>
            <w:r w:rsidRPr="00EE61F8">
              <w:rPr>
                <w:rFonts w:ascii="Arial" w:hAnsi="Arial" w:cs="Arial"/>
              </w:rPr>
              <w:t>Mirošov</w:t>
            </w:r>
          </w:p>
        </w:tc>
      </w:tr>
      <w:tr w:rsidR="006F67CD" w14:paraId="453400DE" w14:textId="77777777" w:rsidTr="006F67CD">
        <w:trPr>
          <w:cantSplit/>
        </w:trPr>
        <w:tc>
          <w:tcPr>
            <w:tcW w:w="1063" w:type="dxa"/>
            <w:hideMark/>
          </w:tcPr>
          <w:p w14:paraId="33FBCB01" w14:textId="77777777" w:rsidR="006F67CD" w:rsidRDefault="006F67CD" w:rsidP="009765EB">
            <w:pPr>
              <w:pStyle w:val="Nadpis4"/>
              <w:keepNext w:val="0"/>
              <w:snapToGrid/>
              <w:rPr>
                <w:bCs/>
                <w:szCs w:val="20"/>
              </w:rPr>
            </w:pPr>
            <w:r>
              <w:rPr>
                <w:bCs/>
                <w:szCs w:val="20"/>
              </w:rPr>
              <w:t>D4</w:t>
            </w:r>
          </w:p>
        </w:tc>
        <w:tc>
          <w:tcPr>
            <w:tcW w:w="5595" w:type="dxa"/>
            <w:hideMark/>
          </w:tcPr>
          <w:p w14:paraId="5DA7AAF8" w14:textId="77777777" w:rsidR="006F67CD" w:rsidRDefault="006F67CD" w:rsidP="009765EB">
            <w:pPr>
              <w:spacing w:before="40" w:after="20"/>
              <w:rPr>
                <w:rFonts w:ascii="Arial" w:hAnsi="Arial" w:cs="Arial"/>
              </w:rPr>
            </w:pPr>
            <w:r>
              <w:rPr>
                <w:rFonts w:ascii="Arial" w:hAnsi="Arial" w:cs="Arial"/>
              </w:rPr>
              <w:t>Mirošov, místní komunikace obslužná mezi III/11729, III/11724 a místní částí Hory, přestavba</w:t>
            </w:r>
          </w:p>
        </w:tc>
        <w:tc>
          <w:tcPr>
            <w:tcW w:w="2268" w:type="dxa"/>
            <w:hideMark/>
          </w:tcPr>
          <w:p w14:paraId="0456E27C" w14:textId="61E30014" w:rsidR="006F67CD" w:rsidRPr="00EE61F8" w:rsidRDefault="006F67CD" w:rsidP="006F67CD">
            <w:pPr>
              <w:spacing w:before="40" w:after="20"/>
              <w:jc w:val="center"/>
              <w:rPr>
                <w:rFonts w:ascii="Arial" w:hAnsi="Arial" w:cs="Arial"/>
              </w:rPr>
            </w:pPr>
            <w:r w:rsidRPr="00EE61F8">
              <w:rPr>
                <w:rFonts w:ascii="Arial" w:hAnsi="Arial" w:cs="Arial"/>
              </w:rPr>
              <w:t>Mirošov</w:t>
            </w:r>
          </w:p>
        </w:tc>
      </w:tr>
      <w:tr w:rsidR="006F67CD" w14:paraId="70F786B6" w14:textId="77777777" w:rsidTr="006F67CD">
        <w:trPr>
          <w:cantSplit/>
        </w:trPr>
        <w:tc>
          <w:tcPr>
            <w:tcW w:w="1063" w:type="dxa"/>
            <w:hideMark/>
          </w:tcPr>
          <w:p w14:paraId="77122E85" w14:textId="77777777" w:rsidR="006F67CD" w:rsidRDefault="006F67CD" w:rsidP="009765EB">
            <w:pPr>
              <w:pStyle w:val="Nadpis4"/>
              <w:keepNext w:val="0"/>
              <w:snapToGrid/>
              <w:rPr>
                <w:bCs/>
                <w:szCs w:val="20"/>
              </w:rPr>
            </w:pPr>
            <w:r>
              <w:rPr>
                <w:bCs/>
                <w:szCs w:val="20"/>
              </w:rPr>
              <w:t>D5</w:t>
            </w:r>
          </w:p>
        </w:tc>
        <w:tc>
          <w:tcPr>
            <w:tcW w:w="5595" w:type="dxa"/>
            <w:hideMark/>
          </w:tcPr>
          <w:p w14:paraId="0F8F9769" w14:textId="77777777" w:rsidR="006F67CD" w:rsidRDefault="006F67CD" w:rsidP="009765EB">
            <w:pPr>
              <w:spacing w:before="40" w:after="20"/>
              <w:rPr>
                <w:rFonts w:ascii="Arial" w:hAnsi="Arial" w:cs="Arial"/>
              </w:rPr>
            </w:pPr>
            <w:r>
              <w:rPr>
                <w:rFonts w:ascii="Arial" w:hAnsi="Arial" w:cs="Arial"/>
              </w:rPr>
              <w:t>Mirošov, místní komunikace obslužná v JZ okrajové části, přestavba</w:t>
            </w:r>
          </w:p>
        </w:tc>
        <w:tc>
          <w:tcPr>
            <w:tcW w:w="2268" w:type="dxa"/>
            <w:hideMark/>
          </w:tcPr>
          <w:p w14:paraId="12B04AA0" w14:textId="5C86EB29" w:rsidR="006F67CD" w:rsidRPr="00EE61F8" w:rsidRDefault="006F67CD" w:rsidP="006F67CD">
            <w:pPr>
              <w:spacing w:before="40" w:after="20"/>
              <w:jc w:val="center"/>
              <w:rPr>
                <w:rFonts w:ascii="Arial" w:hAnsi="Arial" w:cs="Arial"/>
              </w:rPr>
            </w:pPr>
            <w:r w:rsidRPr="00EE61F8">
              <w:rPr>
                <w:rFonts w:ascii="Arial" w:hAnsi="Arial" w:cs="Arial"/>
              </w:rPr>
              <w:t>Mirošov</w:t>
            </w:r>
          </w:p>
        </w:tc>
      </w:tr>
      <w:tr w:rsidR="006F67CD" w14:paraId="0FED5D74" w14:textId="77777777" w:rsidTr="006F67CD">
        <w:trPr>
          <w:cantSplit/>
        </w:trPr>
        <w:tc>
          <w:tcPr>
            <w:tcW w:w="1063" w:type="dxa"/>
            <w:hideMark/>
          </w:tcPr>
          <w:p w14:paraId="62F7E8B4" w14:textId="77777777" w:rsidR="006F67CD" w:rsidRDefault="006F67CD" w:rsidP="009765EB">
            <w:pPr>
              <w:pStyle w:val="Nadpis4"/>
              <w:keepNext w:val="0"/>
              <w:snapToGrid/>
              <w:rPr>
                <w:bCs/>
                <w:szCs w:val="20"/>
              </w:rPr>
            </w:pPr>
            <w:r>
              <w:rPr>
                <w:bCs/>
                <w:szCs w:val="20"/>
              </w:rPr>
              <w:t>D6</w:t>
            </w:r>
          </w:p>
        </w:tc>
        <w:tc>
          <w:tcPr>
            <w:tcW w:w="5595" w:type="dxa"/>
            <w:hideMark/>
          </w:tcPr>
          <w:p w14:paraId="5BA73381" w14:textId="77777777" w:rsidR="006F67CD" w:rsidRDefault="006F67CD" w:rsidP="009765EB">
            <w:pPr>
              <w:spacing w:before="40" w:after="20"/>
              <w:rPr>
                <w:rFonts w:ascii="Arial" w:hAnsi="Arial" w:cs="Arial"/>
              </w:rPr>
            </w:pPr>
            <w:r>
              <w:rPr>
                <w:rFonts w:ascii="Arial" w:hAnsi="Arial" w:cs="Arial"/>
              </w:rPr>
              <w:t>Pěší stezka – chodník v úseku Mirošov – Mirošov, hřbitov</w:t>
            </w:r>
          </w:p>
        </w:tc>
        <w:tc>
          <w:tcPr>
            <w:tcW w:w="2268" w:type="dxa"/>
            <w:hideMark/>
          </w:tcPr>
          <w:p w14:paraId="386FCE34" w14:textId="3EF87350" w:rsidR="006F67CD" w:rsidRPr="00EE61F8" w:rsidRDefault="006F67CD" w:rsidP="006F67CD">
            <w:pPr>
              <w:spacing w:before="40" w:after="20"/>
              <w:jc w:val="center"/>
              <w:rPr>
                <w:rFonts w:ascii="Arial" w:hAnsi="Arial" w:cs="Arial"/>
              </w:rPr>
            </w:pPr>
            <w:r w:rsidRPr="00EE61F8">
              <w:rPr>
                <w:rFonts w:ascii="Arial" w:hAnsi="Arial" w:cs="Arial"/>
              </w:rPr>
              <w:t>Mirošov</w:t>
            </w:r>
          </w:p>
        </w:tc>
      </w:tr>
      <w:tr w:rsidR="006F67CD" w:rsidRPr="00223AC6" w14:paraId="080B2B67" w14:textId="77777777" w:rsidTr="006F67CD">
        <w:trPr>
          <w:cantSplit/>
        </w:trPr>
        <w:tc>
          <w:tcPr>
            <w:tcW w:w="1063" w:type="dxa"/>
          </w:tcPr>
          <w:p w14:paraId="2026DA6C" w14:textId="77777777" w:rsidR="006F67CD" w:rsidRPr="006F67CD" w:rsidRDefault="006F67CD" w:rsidP="00E84645">
            <w:pPr>
              <w:pStyle w:val="Nadpis4"/>
              <w:snapToGrid/>
              <w:rPr>
                <w:bCs/>
                <w:szCs w:val="20"/>
                <w:lang w:val="cs-CZ"/>
              </w:rPr>
            </w:pPr>
            <w:r w:rsidRPr="006F67CD">
              <w:rPr>
                <w:bCs/>
                <w:szCs w:val="20"/>
                <w:lang w:val="cs-CZ"/>
              </w:rPr>
              <w:t>D7</w:t>
            </w:r>
          </w:p>
        </w:tc>
        <w:tc>
          <w:tcPr>
            <w:tcW w:w="5595" w:type="dxa"/>
          </w:tcPr>
          <w:p w14:paraId="0D962C51" w14:textId="77777777" w:rsidR="006F67CD" w:rsidRPr="006F67CD" w:rsidRDefault="006F67CD" w:rsidP="00E84645">
            <w:pPr>
              <w:spacing w:before="40" w:after="20"/>
              <w:rPr>
                <w:rFonts w:ascii="Arial" w:hAnsi="Arial" w:cs="Arial"/>
              </w:rPr>
            </w:pPr>
            <w:r w:rsidRPr="006F67CD">
              <w:rPr>
                <w:rFonts w:ascii="Arial" w:hAnsi="Arial" w:cs="Arial"/>
              </w:rPr>
              <w:t>stavba realizována</w:t>
            </w:r>
          </w:p>
          <w:p w14:paraId="552ED30D" w14:textId="77777777" w:rsidR="006F67CD" w:rsidRPr="006F67CD" w:rsidRDefault="006F67CD" w:rsidP="00E84645">
            <w:pPr>
              <w:spacing w:before="40" w:after="20"/>
              <w:rPr>
                <w:rFonts w:ascii="Arial" w:hAnsi="Arial" w:cs="Arial"/>
                <w:strike/>
              </w:rPr>
            </w:pPr>
          </w:p>
        </w:tc>
        <w:tc>
          <w:tcPr>
            <w:tcW w:w="2268" w:type="dxa"/>
          </w:tcPr>
          <w:p w14:paraId="00637956" w14:textId="77777777" w:rsidR="006F67CD" w:rsidRPr="006F67CD" w:rsidRDefault="006F67CD" w:rsidP="00E84645">
            <w:pPr>
              <w:spacing w:before="40" w:after="20"/>
              <w:jc w:val="center"/>
              <w:rPr>
                <w:rFonts w:ascii="Arial" w:hAnsi="Arial" w:cs="Arial"/>
              </w:rPr>
            </w:pPr>
          </w:p>
          <w:p w14:paraId="03328308" w14:textId="77777777" w:rsidR="006F67CD" w:rsidRPr="006F67CD" w:rsidRDefault="006F67CD" w:rsidP="00E84645">
            <w:pPr>
              <w:spacing w:before="40" w:after="20"/>
              <w:jc w:val="center"/>
              <w:rPr>
                <w:rFonts w:ascii="Arial" w:hAnsi="Arial" w:cs="Arial"/>
                <w:strike/>
              </w:rPr>
            </w:pPr>
          </w:p>
        </w:tc>
      </w:tr>
    </w:tbl>
    <w:p w14:paraId="2F8CD2D4" w14:textId="77777777" w:rsidR="009765EB" w:rsidRDefault="009765EB" w:rsidP="009765EB">
      <w:pPr>
        <w:rPr>
          <w:rFonts w:ascii="Arial" w:hAnsi="Arial" w:cs="Arial"/>
          <w:color w:val="FF0000"/>
          <w:sz w:val="22"/>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
        <w:gridCol w:w="5595"/>
        <w:gridCol w:w="2268"/>
      </w:tblGrid>
      <w:tr w:rsidR="006F67CD" w14:paraId="3085BAE6" w14:textId="77777777" w:rsidTr="00926658">
        <w:trPr>
          <w:cantSplit/>
        </w:trPr>
        <w:tc>
          <w:tcPr>
            <w:tcW w:w="8926" w:type="dxa"/>
            <w:gridSpan w:val="3"/>
            <w:hideMark/>
          </w:tcPr>
          <w:p w14:paraId="578DF7CD" w14:textId="0C2054DA" w:rsidR="006F67CD" w:rsidRDefault="006F67CD" w:rsidP="00E84645">
            <w:pPr>
              <w:pStyle w:val="Nadpis1"/>
              <w:keepNext w:val="0"/>
              <w:jc w:val="left"/>
              <w:rPr>
                <w:i/>
                <w:iCs/>
                <w:sz w:val="20"/>
              </w:rPr>
            </w:pPr>
            <w:r>
              <w:rPr>
                <w:i/>
                <w:iCs/>
                <w:sz w:val="20"/>
              </w:rPr>
              <w:t>Vodní hospodářství</w:t>
            </w:r>
          </w:p>
        </w:tc>
      </w:tr>
      <w:tr w:rsidR="006F67CD" w14:paraId="3EC9CBC1" w14:textId="77777777" w:rsidTr="006F67CD">
        <w:trPr>
          <w:cantSplit/>
        </w:trPr>
        <w:tc>
          <w:tcPr>
            <w:tcW w:w="1063" w:type="dxa"/>
            <w:hideMark/>
          </w:tcPr>
          <w:p w14:paraId="155FDF0D" w14:textId="77777777" w:rsidR="006F67CD" w:rsidRDefault="006F67CD" w:rsidP="00E84645">
            <w:pPr>
              <w:pStyle w:val="Nadpis4"/>
              <w:keepNext w:val="0"/>
              <w:snapToGrid/>
              <w:rPr>
                <w:bCs/>
                <w:szCs w:val="20"/>
              </w:rPr>
            </w:pPr>
            <w:r>
              <w:rPr>
                <w:bCs/>
                <w:szCs w:val="20"/>
              </w:rPr>
              <w:t>T1</w:t>
            </w:r>
          </w:p>
        </w:tc>
        <w:tc>
          <w:tcPr>
            <w:tcW w:w="5595" w:type="dxa"/>
            <w:hideMark/>
          </w:tcPr>
          <w:p w14:paraId="19FCB2DE" w14:textId="77777777" w:rsidR="006F67CD" w:rsidRDefault="006F67CD" w:rsidP="00E84645">
            <w:pPr>
              <w:spacing w:before="40" w:after="20"/>
              <w:rPr>
                <w:rFonts w:ascii="Arial" w:hAnsi="Arial" w:cs="Arial"/>
              </w:rPr>
            </w:pPr>
            <w:r>
              <w:rPr>
                <w:rFonts w:ascii="Arial" w:hAnsi="Arial" w:cs="Arial"/>
              </w:rPr>
              <w:t>Kanalizační stoka</w:t>
            </w:r>
          </w:p>
        </w:tc>
        <w:tc>
          <w:tcPr>
            <w:tcW w:w="2268" w:type="dxa"/>
            <w:hideMark/>
          </w:tcPr>
          <w:p w14:paraId="0E66AA85" w14:textId="65F9E86B" w:rsidR="006F67CD" w:rsidRPr="00EE61F8" w:rsidRDefault="006F67CD" w:rsidP="00E84645">
            <w:pPr>
              <w:spacing w:before="40" w:after="20"/>
              <w:rPr>
                <w:rFonts w:ascii="Arial" w:hAnsi="Arial" w:cs="Arial"/>
              </w:rPr>
            </w:pPr>
            <w:r w:rsidRPr="00EE61F8">
              <w:rPr>
                <w:rFonts w:ascii="Arial" w:hAnsi="Arial" w:cs="Arial"/>
              </w:rPr>
              <w:t xml:space="preserve">Mirošov </w:t>
            </w:r>
          </w:p>
        </w:tc>
      </w:tr>
    </w:tbl>
    <w:p w14:paraId="6E1FBD1C" w14:textId="77777777" w:rsidR="00BD058D" w:rsidRDefault="00BD058D" w:rsidP="006F67CD">
      <w:pPr>
        <w:pStyle w:val="Zhlav"/>
        <w:tabs>
          <w:tab w:val="left" w:pos="708"/>
        </w:tabs>
        <w:ind w:firstLine="0"/>
        <w:rPr>
          <w:rFonts w:cs="Arial"/>
          <w:b/>
          <w:bC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
        <w:gridCol w:w="5595"/>
        <w:gridCol w:w="2268"/>
      </w:tblGrid>
      <w:tr w:rsidR="006F67CD" w14:paraId="0607F38D" w14:textId="77777777" w:rsidTr="00BD058D">
        <w:trPr>
          <w:cantSplit/>
          <w:tblHeader/>
        </w:trPr>
        <w:tc>
          <w:tcPr>
            <w:tcW w:w="8926" w:type="dxa"/>
            <w:gridSpan w:val="3"/>
            <w:hideMark/>
          </w:tcPr>
          <w:p w14:paraId="45531789" w14:textId="33A9A2B1" w:rsidR="006F67CD" w:rsidRDefault="006F67CD" w:rsidP="009765EB">
            <w:pPr>
              <w:pStyle w:val="Nadpis1"/>
              <w:keepNext w:val="0"/>
              <w:jc w:val="left"/>
              <w:rPr>
                <w:i/>
                <w:iCs/>
                <w:sz w:val="20"/>
              </w:rPr>
            </w:pPr>
            <w:r>
              <w:rPr>
                <w:i/>
                <w:iCs/>
                <w:sz w:val="20"/>
              </w:rPr>
              <w:t>Veřejně prospěšná opatření (dle § 2 odst. 1 písm. m) zákona č. 183/2006 Sb.</w:t>
            </w:r>
          </w:p>
        </w:tc>
      </w:tr>
      <w:tr w:rsidR="006F67CD" w14:paraId="3E39AC30" w14:textId="77777777" w:rsidTr="006F67CD">
        <w:trPr>
          <w:cantSplit/>
        </w:trPr>
        <w:tc>
          <w:tcPr>
            <w:tcW w:w="1063" w:type="dxa"/>
            <w:vAlign w:val="center"/>
            <w:hideMark/>
          </w:tcPr>
          <w:p w14:paraId="7A171ACC" w14:textId="77777777" w:rsidR="006F67CD" w:rsidRDefault="006F67CD" w:rsidP="009765EB">
            <w:pPr>
              <w:pStyle w:val="Nadpis1"/>
              <w:keepNext w:val="0"/>
              <w:jc w:val="center"/>
              <w:rPr>
                <w:sz w:val="20"/>
              </w:rPr>
            </w:pPr>
            <w:r>
              <w:rPr>
                <w:sz w:val="20"/>
              </w:rPr>
              <w:t>Označení</w:t>
            </w:r>
          </w:p>
        </w:tc>
        <w:tc>
          <w:tcPr>
            <w:tcW w:w="5595" w:type="dxa"/>
            <w:vAlign w:val="center"/>
            <w:hideMark/>
          </w:tcPr>
          <w:p w14:paraId="636BF540" w14:textId="77777777" w:rsidR="006F67CD" w:rsidRDefault="006F67CD" w:rsidP="009765EB">
            <w:pPr>
              <w:pStyle w:val="Nadpis1"/>
              <w:keepNext w:val="0"/>
              <w:jc w:val="center"/>
              <w:rPr>
                <w:sz w:val="20"/>
              </w:rPr>
            </w:pPr>
            <w:r>
              <w:rPr>
                <w:sz w:val="20"/>
              </w:rPr>
              <w:t>Veřejně prospěšná opatření</w:t>
            </w:r>
          </w:p>
        </w:tc>
        <w:tc>
          <w:tcPr>
            <w:tcW w:w="2268" w:type="dxa"/>
            <w:vAlign w:val="center"/>
            <w:hideMark/>
          </w:tcPr>
          <w:p w14:paraId="3FAC7CE1" w14:textId="1467F6FF" w:rsidR="006F67CD" w:rsidRPr="006F67CD" w:rsidRDefault="006F67CD" w:rsidP="006F67CD">
            <w:pPr>
              <w:pStyle w:val="Nadpis1"/>
              <w:keepNext w:val="0"/>
              <w:jc w:val="center"/>
              <w:rPr>
                <w:color w:val="auto"/>
                <w:sz w:val="20"/>
              </w:rPr>
            </w:pPr>
            <w:r w:rsidRPr="006F67CD">
              <w:rPr>
                <w:color w:val="auto"/>
                <w:sz w:val="20"/>
                <w:lang w:val="cs-CZ"/>
              </w:rPr>
              <w:t>Katastrální území</w:t>
            </w:r>
          </w:p>
        </w:tc>
      </w:tr>
      <w:tr w:rsidR="006F67CD" w14:paraId="3D9BE738" w14:textId="77777777" w:rsidTr="006F67CD">
        <w:trPr>
          <w:cantSplit/>
        </w:trPr>
        <w:tc>
          <w:tcPr>
            <w:tcW w:w="1063" w:type="dxa"/>
            <w:hideMark/>
          </w:tcPr>
          <w:p w14:paraId="458F8B3F" w14:textId="77777777" w:rsidR="006F67CD" w:rsidRDefault="006F67CD" w:rsidP="009765EB">
            <w:pPr>
              <w:pStyle w:val="Nadpis4"/>
              <w:keepNext w:val="0"/>
              <w:snapToGrid/>
              <w:rPr>
                <w:bCs/>
                <w:szCs w:val="20"/>
              </w:rPr>
            </w:pPr>
            <w:r>
              <w:rPr>
                <w:bCs/>
                <w:szCs w:val="20"/>
              </w:rPr>
              <w:t>R1</w:t>
            </w:r>
          </w:p>
        </w:tc>
        <w:tc>
          <w:tcPr>
            <w:tcW w:w="5595" w:type="dxa"/>
            <w:hideMark/>
          </w:tcPr>
          <w:p w14:paraId="2EDDD99D" w14:textId="77777777" w:rsidR="006F67CD" w:rsidRDefault="006F67CD" w:rsidP="009765EB">
            <w:pPr>
              <w:spacing w:before="40" w:after="20"/>
              <w:rPr>
                <w:rFonts w:ascii="Arial" w:hAnsi="Arial" w:cs="Arial"/>
              </w:rPr>
            </w:pPr>
            <w:r>
              <w:rPr>
                <w:rFonts w:ascii="Arial" w:hAnsi="Arial" w:cs="Arial"/>
              </w:rPr>
              <w:t>záchytný příkop, zdrž, poldry, zvýšení retenční schopnosti krajiny</w:t>
            </w:r>
          </w:p>
        </w:tc>
        <w:tc>
          <w:tcPr>
            <w:tcW w:w="2268" w:type="dxa"/>
          </w:tcPr>
          <w:p w14:paraId="0FF21AD4" w14:textId="490AD3E3" w:rsidR="006F67CD" w:rsidRPr="006F67CD" w:rsidRDefault="006F67CD" w:rsidP="006F67CD">
            <w:pPr>
              <w:spacing w:before="40" w:after="20"/>
              <w:jc w:val="center"/>
              <w:rPr>
                <w:rFonts w:ascii="Arial" w:hAnsi="Arial" w:cs="Arial"/>
              </w:rPr>
            </w:pPr>
            <w:r w:rsidRPr="006F67CD">
              <w:rPr>
                <w:rFonts w:ascii="Arial" w:hAnsi="Arial" w:cs="Arial"/>
              </w:rPr>
              <w:t>Mirošov</w:t>
            </w:r>
          </w:p>
        </w:tc>
      </w:tr>
      <w:tr w:rsidR="006F67CD" w14:paraId="5E56BF69" w14:textId="77777777" w:rsidTr="006F67CD">
        <w:trPr>
          <w:cantSplit/>
        </w:trPr>
        <w:tc>
          <w:tcPr>
            <w:tcW w:w="1063" w:type="dxa"/>
            <w:hideMark/>
          </w:tcPr>
          <w:p w14:paraId="21022FC7" w14:textId="77777777" w:rsidR="006F67CD" w:rsidRDefault="006F67CD" w:rsidP="009765EB">
            <w:pPr>
              <w:pStyle w:val="Nadpis4"/>
              <w:keepNext w:val="0"/>
              <w:snapToGrid/>
              <w:rPr>
                <w:bCs/>
                <w:szCs w:val="20"/>
              </w:rPr>
            </w:pPr>
            <w:r>
              <w:rPr>
                <w:bCs/>
                <w:szCs w:val="20"/>
              </w:rPr>
              <w:lastRenderedPageBreak/>
              <w:t>R2</w:t>
            </w:r>
          </w:p>
        </w:tc>
        <w:tc>
          <w:tcPr>
            <w:tcW w:w="5595" w:type="dxa"/>
            <w:hideMark/>
          </w:tcPr>
          <w:p w14:paraId="6BEFB65D" w14:textId="77777777" w:rsidR="006F67CD" w:rsidRDefault="006F67CD" w:rsidP="009765EB">
            <w:pPr>
              <w:spacing w:before="40" w:after="20"/>
              <w:rPr>
                <w:rFonts w:ascii="Arial" w:hAnsi="Arial" w:cs="Arial"/>
              </w:rPr>
            </w:pPr>
            <w:r>
              <w:rPr>
                <w:rFonts w:ascii="Arial" w:hAnsi="Arial" w:cs="Arial"/>
              </w:rPr>
              <w:t>záchytný příkop, zvýšení retenční schopnosti krajiny</w:t>
            </w:r>
          </w:p>
        </w:tc>
        <w:tc>
          <w:tcPr>
            <w:tcW w:w="2268" w:type="dxa"/>
          </w:tcPr>
          <w:p w14:paraId="6633FC27" w14:textId="1AA94F69" w:rsidR="006F67CD" w:rsidRPr="006F67CD" w:rsidRDefault="006F67CD" w:rsidP="006F67CD">
            <w:pPr>
              <w:spacing w:before="40" w:after="20"/>
              <w:jc w:val="center"/>
              <w:rPr>
                <w:rFonts w:ascii="Arial" w:hAnsi="Arial" w:cs="Arial"/>
              </w:rPr>
            </w:pPr>
          </w:p>
        </w:tc>
      </w:tr>
      <w:tr w:rsidR="006F67CD" w14:paraId="52589BA1" w14:textId="77777777" w:rsidTr="00E939B8">
        <w:trPr>
          <w:cantSplit/>
        </w:trPr>
        <w:tc>
          <w:tcPr>
            <w:tcW w:w="8926" w:type="dxa"/>
            <w:gridSpan w:val="3"/>
            <w:hideMark/>
          </w:tcPr>
          <w:p w14:paraId="34C1E903" w14:textId="188E19FC" w:rsidR="006F67CD" w:rsidRPr="006F67CD" w:rsidRDefault="006F67CD" w:rsidP="006F67CD">
            <w:pPr>
              <w:pStyle w:val="Nadpis1"/>
              <w:keepNext w:val="0"/>
              <w:jc w:val="left"/>
              <w:rPr>
                <w:i/>
                <w:iCs/>
                <w:color w:val="auto"/>
                <w:sz w:val="20"/>
              </w:rPr>
            </w:pPr>
            <w:r w:rsidRPr="006F67CD">
              <w:rPr>
                <w:i/>
                <w:iCs/>
                <w:color w:val="auto"/>
                <w:sz w:val="20"/>
              </w:rPr>
              <w:t>Založení prvků ÚSES</w:t>
            </w:r>
          </w:p>
        </w:tc>
      </w:tr>
      <w:tr w:rsidR="006F67CD" w14:paraId="2C7B2DDD" w14:textId="77777777" w:rsidTr="006F67CD">
        <w:trPr>
          <w:cantSplit/>
        </w:trPr>
        <w:tc>
          <w:tcPr>
            <w:tcW w:w="1063" w:type="dxa"/>
            <w:hideMark/>
          </w:tcPr>
          <w:p w14:paraId="2C5757DD" w14:textId="77777777" w:rsidR="006F67CD" w:rsidRPr="00DB519F" w:rsidRDefault="006F67CD" w:rsidP="009765EB">
            <w:pPr>
              <w:pStyle w:val="Nadpis4"/>
              <w:keepNext w:val="0"/>
              <w:snapToGrid/>
              <w:rPr>
                <w:bCs/>
                <w:szCs w:val="20"/>
              </w:rPr>
            </w:pPr>
            <w:r w:rsidRPr="00DB519F">
              <w:rPr>
                <w:bCs/>
                <w:szCs w:val="20"/>
              </w:rPr>
              <w:t>U1</w:t>
            </w:r>
          </w:p>
        </w:tc>
        <w:tc>
          <w:tcPr>
            <w:tcW w:w="5595" w:type="dxa"/>
            <w:hideMark/>
          </w:tcPr>
          <w:p w14:paraId="2DD2941A" w14:textId="77777777" w:rsidR="006F67CD" w:rsidRPr="00DB519F" w:rsidRDefault="006F67CD" w:rsidP="009765EB">
            <w:pPr>
              <w:spacing w:before="40" w:after="20"/>
              <w:rPr>
                <w:rFonts w:ascii="Arial" w:hAnsi="Arial" w:cs="Arial"/>
              </w:rPr>
            </w:pPr>
            <w:r w:rsidRPr="00DB519F">
              <w:rPr>
                <w:rFonts w:ascii="Arial" w:hAnsi="Arial" w:cs="Arial"/>
              </w:rPr>
              <w:t>lokální biocentrum RO 053</w:t>
            </w:r>
          </w:p>
        </w:tc>
        <w:tc>
          <w:tcPr>
            <w:tcW w:w="2268" w:type="dxa"/>
          </w:tcPr>
          <w:p w14:paraId="0288629F" w14:textId="6C583606" w:rsidR="006F67CD" w:rsidRPr="006F67CD" w:rsidRDefault="006F67CD" w:rsidP="006F67CD">
            <w:pPr>
              <w:jc w:val="center"/>
              <w:rPr>
                <w:strike/>
              </w:rPr>
            </w:pPr>
          </w:p>
        </w:tc>
      </w:tr>
      <w:tr w:rsidR="006F67CD" w14:paraId="21563D34" w14:textId="77777777" w:rsidTr="006F67CD">
        <w:trPr>
          <w:cantSplit/>
        </w:trPr>
        <w:tc>
          <w:tcPr>
            <w:tcW w:w="1063" w:type="dxa"/>
            <w:hideMark/>
          </w:tcPr>
          <w:p w14:paraId="0C9B52A0" w14:textId="77777777" w:rsidR="006F67CD" w:rsidRPr="00DB519F" w:rsidRDefault="006F67CD" w:rsidP="009765EB">
            <w:pPr>
              <w:pStyle w:val="Nadpis4"/>
              <w:keepNext w:val="0"/>
              <w:snapToGrid/>
              <w:rPr>
                <w:bCs/>
                <w:szCs w:val="20"/>
              </w:rPr>
            </w:pPr>
            <w:r w:rsidRPr="00DB519F">
              <w:rPr>
                <w:bCs/>
                <w:szCs w:val="20"/>
              </w:rPr>
              <w:t>U2</w:t>
            </w:r>
          </w:p>
        </w:tc>
        <w:tc>
          <w:tcPr>
            <w:tcW w:w="5595" w:type="dxa"/>
            <w:hideMark/>
          </w:tcPr>
          <w:p w14:paraId="3DBD87B6" w14:textId="77777777" w:rsidR="006F67CD" w:rsidRPr="00DB519F" w:rsidRDefault="006F67CD" w:rsidP="009765EB">
            <w:pPr>
              <w:spacing w:before="40" w:after="20"/>
              <w:rPr>
                <w:rFonts w:ascii="Arial" w:hAnsi="Arial" w:cs="Arial"/>
              </w:rPr>
            </w:pPr>
            <w:r w:rsidRPr="00DB519F">
              <w:rPr>
                <w:rFonts w:ascii="Arial" w:hAnsi="Arial" w:cs="Arial"/>
              </w:rPr>
              <w:t>lokální biokoridor RO 053 – RO 051</w:t>
            </w:r>
          </w:p>
        </w:tc>
        <w:tc>
          <w:tcPr>
            <w:tcW w:w="2268" w:type="dxa"/>
          </w:tcPr>
          <w:p w14:paraId="2B0C24D0" w14:textId="0F1D7DF1" w:rsidR="006F67CD" w:rsidRPr="006F67CD" w:rsidRDefault="006F67CD" w:rsidP="006F67CD">
            <w:pPr>
              <w:jc w:val="center"/>
              <w:rPr>
                <w:strike/>
              </w:rPr>
            </w:pPr>
          </w:p>
        </w:tc>
      </w:tr>
      <w:tr w:rsidR="006F67CD" w14:paraId="4FABEACF" w14:textId="77777777" w:rsidTr="006F67CD">
        <w:trPr>
          <w:cantSplit/>
        </w:trPr>
        <w:tc>
          <w:tcPr>
            <w:tcW w:w="1063" w:type="dxa"/>
            <w:hideMark/>
          </w:tcPr>
          <w:p w14:paraId="0476C9C3" w14:textId="77777777" w:rsidR="006F67CD" w:rsidRPr="00DB519F" w:rsidRDefault="006F67CD" w:rsidP="009765EB">
            <w:pPr>
              <w:pStyle w:val="Nadpis4"/>
              <w:keepNext w:val="0"/>
              <w:snapToGrid/>
              <w:rPr>
                <w:bCs/>
                <w:szCs w:val="20"/>
              </w:rPr>
            </w:pPr>
            <w:r w:rsidRPr="00DB519F">
              <w:rPr>
                <w:bCs/>
                <w:szCs w:val="20"/>
              </w:rPr>
              <w:t>U3</w:t>
            </w:r>
          </w:p>
        </w:tc>
        <w:tc>
          <w:tcPr>
            <w:tcW w:w="5595" w:type="dxa"/>
            <w:hideMark/>
          </w:tcPr>
          <w:p w14:paraId="5C26F775" w14:textId="77777777" w:rsidR="006F67CD" w:rsidRPr="00DB519F" w:rsidRDefault="006F67CD" w:rsidP="009765EB">
            <w:pPr>
              <w:spacing w:before="40" w:after="20"/>
              <w:rPr>
                <w:rFonts w:ascii="Arial" w:hAnsi="Arial" w:cs="Arial"/>
              </w:rPr>
            </w:pPr>
            <w:r w:rsidRPr="00DB519F">
              <w:rPr>
                <w:rFonts w:ascii="Arial" w:hAnsi="Arial" w:cs="Arial"/>
              </w:rPr>
              <w:t>lokální biokoridor RO 059 – RO 053</w:t>
            </w:r>
          </w:p>
        </w:tc>
        <w:tc>
          <w:tcPr>
            <w:tcW w:w="2268" w:type="dxa"/>
          </w:tcPr>
          <w:p w14:paraId="5DF0377E" w14:textId="79754078" w:rsidR="006F67CD" w:rsidRPr="006F67CD" w:rsidRDefault="006F67CD" w:rsidP="006F67CD">
            <w:pPr>
              <w:jc w:val="center"/>
              <w:rPr>
                <w:strike/>
              </w:rPr>
            </w:pPr>
          </w:p>
        </w:tc>
      </w:tr>
      <w:tr w:rsidR="006F67CD" w14:paraId="400F7BCA" w14:textId="77777777" w:rsidTr="006F67CD">
        <w:trPr>
          <w:cantSplit/>
        </w:trPr>
        <w:tc>
          <w:tcPr>
            <w:tcW w:w="1063" w:type="dxa"/>
            <w:hideMark/>
          </w:tcPr>
          <w:p w14:paraId="115BE516" w14:textId="77777777" w:rsidR="006F67CD" w:rsidRPr="00DB519F" w:rsidRDefault="006F67CD" w:rsidP="009765EB">
            <w:pPr>
              <w:pStyle w:val="Nadpis4"/>
              <w:keepNext w:val="0"/>
              <w:snapToGrid/>
              <w:rPr>
                <w:bCs/>
                <w:szCs w:val="20"/>
              </w:rPr>
            </w:pPr>
            <w:r w:rsidRPr="00DB519F">
              <w:rPr>
                <w:bCs/>
                <w:szCs w:val="20"/>
              </w:rPr>
              <w:t>U4</w:t>
            </w:r>
          </w:p>
        </w:tc>
        <w:tc>
          <w:tcPr>
            <w:tcW w:w="5595" w:type="dxa"/>
            <w:hideMark/>
          </w:tcPr>
          <w:p w14:paraId="0D704753" w14:textId="77777777" w:rsidR="006F67CD" w:rsidRPr="00DB519F" w:rsidRDefault="006F67CD" w:rsidP="009765EB">
            <w:pPr>
              <w:spacing w:before="40" w:after="20"/>
              <w:rPr>
                <w:rFonts w:ascii="Arial" w:hAnsi="Arial" w:cs="Arial"/>
              </w:rPr>
            </w:pPr>
            <w:r w:rsidRPr="00DB519F">
              <w:rPr>
                <w:rFonts w:ascii="Arial" w:hAnsi="Arial" w:cs="Arial"/>
              </w:rPr>
              <w:t>lokální biokoridor RO 053 – RO 052</w:t>
            </w:r>
          </w:p>
        </w:tc>
        <w:tc>
          <w:tcPr>
            <w:tcW w:w="2268" w:type="dxa"/>
          </w:tcPr>
          <w:p w14:paraId="276CF5D3" w14:textId="22372518" w:rsidR="006F67CD" w:rsidRPr="006F67CD" w:rsidRDefault="006F67CD" w:rsidP="006F67CD">
            <w:pPr>
              <w:jc w:val="center"/>
              <w:rPr>
                <w:strike/>
              </w:rPr>
            </w:pPr>
          </w:p>
        </w:tc>
      </w:tr>
      <w:tr w:rsidR="006F67CD" w14:paraId="72E4483A" w14:textId="77777777" w:rsidTr="006F67CD">
        <w:trPr>
          <w:cantSplit/>
        </w:trPr>
        <w:tc>
          <w:tcPr>
            <w:tcW w:w="1063" w:type="dxa"/>
            <w:hideMark/>
          </w:tcPr>
          <w:p w14:paraId="2D0CC036" w14:textId="77777777" w:rsidR="006F67CD" w:rsidRPr="00DB519F" w:rsidRDefault="006F67CD" w:rsidP="009765EB">
            <w:pPr>
              <w:pStyle w:val="Nadpis4"/>
              <w:keepNext w:val="0"/>
              <w:snapToGrid/>
              <w:rPr>
                <w:bCs/>
                <w:szCs w:val="20"/>
              </w:rPr>
            </w:pPr>
            <w:r w:rsidRPr="00DB519F">
              <w:rPr>
                <w:bCs/>
                <w:szCs w:val="20"/>
              </w:rPr>
              <w:t>U5</w:t>
            </w:r>
          </w:p>
        </w:tc>
        <w:tc>
          <w:tcPr>
            <w:tcW w:w="5595" w:type="dxa"/>
            <w:hideMark/>
          </w:tcPr>
          <w:p w14:paraId="5D36AA90" w14:textId="77777777" w:rsidR="006F67CD" w:rsidRPr="00DB519F" w:rsidRDefault="006F67CD" w:rsidP="009765EB">
            <w:pPr>
              <w:spacing w:before="40" w:after="20"/>
              <w:rPr>
                <w:rFonts w:ascii="Arial" w:hAnsi="Arial" w:cs="Arial"/>
              </w:rPr>
            </w:pPr>
            <w:r w:rsidRPr="00DB519F">
              <w:rPr>
                <w:rFonts w:ascii="Arial" w:hAnsi="Arial" w:cs="Arial"/>
              </w:rPr>
              <w:t>lokální biokoridor RO 064 – RO 052</w:t>
            </w:r>
          </w:p>
        </w:tc>
        <w:tc>
          <w:tcPr>
            <w:tcW w:w="2268" w:type="dxa"/>
          </w:tcPr>
          <w:p w14:paraId="153A3314" w14:textId="3896D9F8" w:rsidR="006F67CD" w:rsidRPr="006F67CD" w:rsidRDefault="006F67CD" w:rsidP="006F67CD">
            <w:pPr>
              <w:jc w:val="center"/>
              <w:rPr>
                <w:strike/>
              </w:rPr>
            </w:pPr>
          </w:p>
        </w:tc>
      </w:tr>
      <w:tr w:rsidR="006F67CD" w14:paraId="51C1D1CF" w14:textId="77777777" w:rsidTr="006F67CD">
        <w:trPr>
          <w:cantSplit/>
        </w:trPr>
        <w:tc>
          <w:tcPr>
            <w:tcW w:w="1063" w:type="dxa"/>
            <w:hideMark/>
          </w:tcPr>
          <w:p w14:paraId="3AB3DC45" w14:textId="77777777" w:rsidR="006F67CD" w:rsidRPr="00DB519F" w:rsidRDefault="006F67CD" w:rsidP="009765EB">
            <w:pPr>
              <w:pStyle w:val="Nadpis4"/>
              <w:keepNext w:val="0"/>
              <w:snapToGrid/>
              <w:rPr>
                <w:bCs/>
                <w:szCs w:val="20"/>
              </w:rPr>
            </w:pPr>
            <w:r w:rsidRPr="00DB519F">
              <w:rPr>
                <w:bCs/>
                <w:szCs w:val="20"/>
              </w:rPr>
              <w:t>U6</w:t>
            </w:r>
          </w:p>
        </w:tc>
        <w:tc>
          <w:tcPr>
            <w:tcW w:w="5595" w:type="dxa"/>
            <w:hideMark/>
          </w:tcPr>
          <w:p w14:paraId="21161F01" w14:textId="77777777" w:rsidR="006F67CD" w:rsidRPr="00DB519F" w:rsidRDefault="006F67CD" w:rsidP="009765EB">
            <w:pPr>
              <w:spacing w:before="40" w:after="20"/>
              <w:rPr>
                <w:rFonts w:ascii="Arial" w:hAnsi="Arial" w:cs="Arial"/>
              </w:rPr>
            </w:pPr>
            <w:r w:rsidRPr="00DB519F">
              <w:rPr>
                <w:rFonts w:ascii="Arial" w:hAnsi="Arial" w:cs="Arial"/>
              </w:rPr>
              <w:t>lokální biokoridor RO 063 – RO 064</w:t>
            </w:r>
          </w:p>
        </w:tc>
        <w:tc>
          <w:tcPr>
            <w:tcW w:w="2268" w:type="dxa"/>
          </w:tcPr>
          <w:p w14:paraId="68B03E54" w14:textId="0E34C72E" w:rsidR="006F67CD" w:rsidRPr="006F67CD" w:rsidRDefault="006F67CD" w:rsidP="006F67CD">
            <w:pPr>
              <w:jc w:val="center"/>
              <w:rPr>
                <w:strike/>
              </w:rPr>
            </w:pPr>
          </w:p>
        </w:tc>
      </w:tr>
      <w:tr w:rsidR="006F67CD" w14:paraId="3427D4AC" w14:textId="77777777" w:rsidTr="006F67CD">
        <w:trPr>
          <w:cantSplit/>
        </w:trPr>
        <w:tc>
          <w:tcPr>
            <w:tcW w:w="1063" w:type="dxa"/>
            <w:hideMark/>
          </w:tcPr>
          <w:p w14:paraId="139ACE70" w14:textId="77777777" w:rsidR="006F67CD" w:rsidRPr="00DB519F" w:rsidRDefault="006F67CD" w:rsidP="009765EB">
            <w:pPr>
              <w:pStyle w:val="Nadpis4"/>
              <w:keepNext w:val="0"/>
              <w:snapToGrid/>
              <w:rPr>
                <w:bCs/>
                <w:szCs w:val="20"/>
              </w:rPr>
            </w:pPr>
            <w:r w:rsidRPr="00DB519F">
              <w:rPr>
                <w:bCs/>
                <w:szCs w:val="20"/>
              </w:rPr>
              <w:t>U7</w:t>
            </w:r>
          </w:p>
        </w:tc>
        <w:tc>
          <w:tcPr>
            <w:tcW w:w="5595" w:type="dxa"/>
            <w:hideMark/>
          </w:tcPr>
          <w:p w14:paraId="34EE692B" w14:textId="77777777" w:rsidR="006F67CD" w:rsidRPr="00DB519F" w:rsidRDefault="006F67CD" w:rsidP="009765EB">
            <w:pPr>
              <w:spacing w:before="40" w:after="20"/>
              <w:rPr>
                <w:rFonts w:ascii="Arial" w:hAnsi="Arial" w:cs="Arial"/>
              </w:rPr>
            </w:pPr>
            <w:r w:rsidRPr="00DB519F">
              <w:rPr>
                <w:rFonts w:ascii="Arial" w:hAnsi="Arial" w:cs="Arial"/>
              </w:rPr>
              <w:t>lokální biokoridor VUBR 008 – RO 063</w:t>
            </w:r>
          </w:p>
        </w:tc>
        <w:tc>
          <w:tcPr>
            <w:tcW w:w="2268" w:type="dxa"/>
          </w:tcPr>
          <w:p w14:paraId="39455F3A" w14:textId="19C9D926" w:rsidR="006F67CD" w:rsidRPr="006F67CD" w:rsidRDefault="006F67CD" w:rsidP="006F67CD">
            <w:pPr>
              <w:jc w:val="center"/>
              <w:rPr>
                <w:strike/>
              </w:rPr>
            </w:pPr>
          </w:p>
        </w:tc>
      </w:tr>
      <w:tr w:rsidR="006F67CD" w14:paraId="1987DEAA" w14:textId="77777777" w:rsidTr="006F67CD">
        <w:trPr>
          <w:cantSplit/>
        </w:trPr>
        <w:tc>
          <w:tcPr>
            <w:tcW w:w="1063" w:type="dxa"/>
            <w:hideMark/>
          </w:tcPr>
          <w:p w14:paraId="77168F44" w14:textId="77777777" w:rsidR="006F67CD" w:rsidRPr="00DB519F" w:rsidRDefault="006F67CD" w:rsidP="009765EB">
            <w:pPr>
              <w:pStyle w:val="Nadpis4"/>
              <w:keepNext w:val="0"/>
              <w:snapToGrid/>
              <w:rPr>
                <w:bCs/>
                <w:szCs w:val="20"/>
              </w:rPr>
            </w:pPr>
            <w:r w:rsidRPr="00DB519F">
              <w:rPr>
                <w:bCs/>
                <w:szCs w:val="20"/>
              </w:rPr>
              <w:t>U8</w:t>
            </w:r>
          </w:p>
        </w:tc>
        <w:tc>
          <w:tcPr>
            <w:tcW w:w="5595" w:type="dxa"/>
            <w:hideMark/>
          </w:tcPr>
          <w:p w14:paraId="37831A2A" w14:textId="77777777" w:rsidR="006F67CD" w:rsidRPr="00DB519F" w:rsidRDefault="006F67CD" w:rsidP="009765EB">
            <w:pPr>
              <w:spacing w:before="40" w:after="20"/>
              <w:rPr>
                <w:rFonts w:ascii="Arial" w:hAnsi="Arial" w:cs="Arial"/>
              </w:rPr>
            </w:pPr>
            <w:r w:rsidRPr="00DB519F">
              <w:rPr>
                <w:rFonts w:ascii="Arial" w:hAnsi="Arial" w:cs="Arial"/>
              </w:rPr>
              <w:t>lokální biokoridor VUBR 008 – RO 063</w:t>
            </w:r>
          </w:p>
        </w:tc>
        <w:tc>
          <w:tcPr>
            <w:tcW w:w="2268" w:type="dxa"/>
            <w:hideMark/>
          </w:tcPr>
          <w:p w14:paraId="3B8F9DD7" w14:textId="16B4177E" w:rsidR="006F67CD" w:rsidRPr="006F67CD" w:rsidRDefault="006F67CD" w:rsidP="006F67CD">
            <w:pPr>
              <w:jc w:val="center"/>
              <w:rPr>
                <w:strike/>
              </w:rPr>
            </w:pPr>
          </w:p>
        </w:tc>
      </w:tr>
      <w:tr w:rsidR="006F67CD" w14:paraId="7D5B149C" w14:textId="77777777" w:rsidTr="006F67CD">
        <w:trPr>
          <w:cantSplit/>
        </w:trPr>
        <w:tc>
          <w:tcPr>
            <w:tcW w:w="1063" w:type="dxa"/>
            <w:hideMark/>
          </w:tcPr>
          <w:p w14:paraId="0C75E957" w14:textId="77777777" w:rsidR="006F67CD" w:rsidRPr="00DB519F" w:rsidRDefault="006F67CD" w:rsidP="009765EB">
            <w:pPr>
              <w:pStyle w:val="Nadpis4"/>
              <w:keepNext w:val="0"/>
              <w:snapToGrid/>
              <w:rPr>
                <w:bCs/>
                <w:szCs w:val="20"/>
              </w:rPr>
            </w:pPr>
            <w:r w:rsidRPr="00DB519F">
              <w:rPr>
                <w:bCs/>
                <w:szCs w:val="20"/>
              </w:rPr>
              <w:t>U9</w:t>
            </w:r>
          </w:p>
        </w:tc>
        <w:tc>
          <w:tcPr>
            <w:tcW w:w="5595" w:type="dxa"/>
            <w:hideMark/>
          </w:tcPr>
          <w:p w14:paraId="22857052" w14:textId="77777777" w:rsidR="006F67CD" w:rsidRPr="00DB519F" w:rsidRDefault="006F67CD" w:rsidP="009765EB">
            <w:pPr>
              <w:spacing w:before="40" w:after="20"/>
              <w:rPr>
                <w:rFonts w:ascii="Arial" w:hAnsi="Arial" w:cs="Arial"/>
              </w:rPr>
            </w:pPr>
            <w:r w:rsidRPr="00DB519F">
              <w:rPr>
                <w:rFonts w:ascii="Arial" w:hAnsi="Arial" w:cs="Arial"/>
              </w:rPr>
              <w:t>lokální biokoridor RO 068 – RO 067</w:t>
            </w:r>
          </w:p>
        </w:tc>
        <w:tc>
          <w:tcPr>
            <w:tcW w:w="2268" w:type="dxa"/>
            <w:hideMark/>
          </w:tcPr>
          <w:p w14:paraId="7432B8BA" w14:textId="489EFF47" w:rsidR="006F67CD" w:rsidRPr="006F67CD" w:rsidRDefault="006F67CD" w:rsidP="006F67CD">
            <w:pPr>
              <w:jc w:val="center"/>
              <w:rPr>
                <w:strike/>
              </w:rPr>
            </w:pPr>
          </w:p>
        </w:tc>
      </w:tr>
      <w:tr w:rsidR="006F67CD" w14:paraId="36F35C59" w14:textId="77777777" w:rsidTr="006F67CD">
        <w:trPr>
          <w:cantSplit/>
        </w:trPr>
        <w:tc>
          <w:tcPr>
            <w:tcW w:w="1063" w:type="dxa"/>
            <w:hideMark/>
          </w:tcPr>
          <w:p w14:paraId="2A328CD3" w14:textId="77777777" w:rsidR="006F67CD" w:rsidRPr="00DB519F" w:rsidRDefault="006F67CD" w:rsidP="009765EB">
            <w:pPr>
              <w:pStyle w:val="Nadpis4"/>
              <w:keepNext w:val="0"/>
              <w:snapToGrid/>
              <w:rPr>
                <w:bCs/>
                <w:szCs w:val="20"/>
              </w:rPr>
            </w:pPr>
            <w:r w:rsidRPr="00DB519F">
              <w:rPr>
                <w:bCs/>
                <w:szCs w:val="20"/>
              </w:rPr>
              <w:t>U10</w:t>
            </w:r>
          </w:p>
        </w:tc>
        <w:tc>
          <w:tcPr>
            <w:tcW w:w="5595" w:type="dxa"/>
            <w:hideMark/>
          </w:tcPr>
          <w:p w14:paraId="705140B5" w14:textId="77777777" w:rsidR="006F67CD" w:rsidRPr="00DB519F" w:rsidRDefault="006F67CD" w:rsidP="009765EB">
            <w:pPr>
              <w:spacing w:before="40" w:after="20"/>
              <w:rPr>
                <w:rFonts w:ascii="Arial" w:hAnsi="Arial" w:cs="Arial"/>
              </w:rPr>
            </w:pPr>
            <w:r w:rsidRPr="00DB519F">
              <w:rPr>
                <w:rFonts w:ascii="Arial" w:hAnsi="Arial" w:cs="Arial"/>
              </w:rPr>
              <w:t>lokální biokoridor RO 065 – RO 066</w:t>
            </w:r>
          </w:p>
        </w:tc>
        <w:tc>
          <w:tcPr>
            <w:tcW w:w="2268" w:type="dxa"/>
            <w:hideMark/>
          </w:tcPr>
          <w:p w14:paraId="782C5996" w14:textId="357E480E" w:rsidR="006F67CD" w:rsidRPr="006F67CD" w:rsidRDefault="006F67CD" w:rsidP="006F67CD">
            <w:pPr>
              <w:jc w:val="center"/>
              <w:rPr>
                <w:strike/>
              </w:rPr>
            </w:pPr>
          </w:p>
        </w:tc>
      </w:tr>
      <w:tr w:rsidR="006F67CD" w14:paraId="710C0041" w14:textId="77777777" w:rsidTr="006F67CD">
        <w:trPr>
          <w:cantSplit/>
        </w:trPr>
        <w:tc>
          <w:tcPr>
            <w:tcW w:w="1063" w:type="dxa"/>
            <w:hideMark/>
          </w:tcPr>
          <w:p w14:paraId="312A95CE" w14:textId="77777777" w:rsidR="006F67CD" w:rsidRPr="00DB519F" w:rsidRDefault="006F67CD" w:rsidP="009765EB">
            <w:pPr>
              <w:pStyle w:val="Nadpis4"/>
              <w:keepNext w:val="0"/>
              <w:snapToGrid/>
              <w:rPr>
                <w:bCs/>
                <w:szCs w:val="20"/>
              </w:rPr>
            </w:pPr>
            <w:r w:rsidRPr="00DB519F">
              <w:rPr>
                <w:bCs/>
                <w:szCs w:val="20"/>
              </w:rPr>
              <w:t>U11</w:t>
            </w:r>
          </w:p>
        </w:tc>
        <w:tc>
          <w:tcPr>
            <w:tcW w:w="5595" w:type="dxa"/>
            <w:hideMark/>
          </w:tcPr>
          <w:p w14:paraId="49C1C0A6" w14:textId="77777777" w:rsidR="006F67CD" w:rsidRPr="00DB519F" w:rsidRDefault="006F67CD" w:rsidP="009765EB">
            <w:pPr>
              <w:spacing w:before="40" w:after="20"/>
              <w:rPr>
                <w:rFonts w:ascii="Arial" w:hAnsi="Arial" w:cs="Arial"/>
              </w:rPr>
            </w:pPr>
            <w:r w:rsidRPr="00DB519F">
              <w:rPr>
                <w:rFonts w:ascii="Arial" w:hAnsi="Arial" w:cs="Arial"/>
              </w:rPr>
              <w:t>lokální biokoridor RO 047 – RO 046</w:t>
            </w:r>
          </w:p>
        </w:tc>
        <w:tc>
          <w:tcPr>
            <w:tcW w:w="2268" w:type="dxa"/>
            <w:hideMark/>
          </w:tcPr>
          <w:p w14:paraId="29087EB7" w14:textId="377242ED" w:rsidR="006F67CD" w:rsidRPr="006F67CD" w:rsidRDefault="006F67CD" w:rsidP="006F67CD">
            <w:pPr>
              <w:jc w:val="center"/>
              <w:rPr>
                <w:strike/>
              </w:rPr>
            </w:pPr>
          </w:p>
        </w:tc>
      </w:tr>
    </w:tbl>
    <w:p w14:paraId="6CD83B7C" w14:textId="77777777" w:rsidR="003C5137" w:rsidRDefault="003C5137">
      <w:pPr>
        <w:overflowPunct/>
        <w:autoSpaceDE/>
        <w:autoSpaceDN/>
        <w:adjustRightInd/>
        <w:textAlignment w:val="auto"/>
        <w:rPr>
          <w:rFonts w:ascii="Arial" w:hAnsi="Arial" w:cs="Arial"/>
          <w:b/>
          <w:bCs/>
          <w:sz w:val="22"/>
          <w:lang w:val="x-none" w:eastAsia="x-none"/>
        </w:rPr>
      </w:pPr>
    </w:p>
    <w:p w14:paraId="4AF65F02" w14:textId="77777777" w:rsidR="00BD058D" w:rsidRDefault="009E593E" w:rsidP="009E593E">
      <w:pPr>
        <w:pStyle w:val="Zkladntextodsazen"/>
        <w:ind w:firstLine="0"/>
        <w:rPr>
          <w:b/>
          <w:i/>
        </w:rPr>
      </w:pPr>
      <w:r w:rsidRPr="006455A0">
        <w:rPr>
          <w:b/>
          <w:i/>
        </w:rPr>
        <w:t xml:space="preserve">Asanace </w:t>
      </w:r>
    </w:p>
    <w:p w14:paraId="3E6F067F" w14:textId="04ECDCA9" w:rsidR="009E593E" w:rsidRPr="00BD058D" w:rsidRDefault="00BD058D" w:rsidP="00BD058D">
      <w:pPr>
        <w:pStyle w:val="Zkladntextodsazen"/>
        <w:ind w:firstLine="708"/>
        <w:rPr>
          <w:bCs/>
          <w:iCs/>
        </w:rPr>
      </w:pPr>
      <w:r>
        <w:rPr>
          <w:bCs/>
          <w:iCs/>
          <w:lang w:val="cs-CZ"/>
        </w:rPr>
        <w:t>N</w:t>
      </w:r>
      <w:r w:rsidR="009E593E" w:rsidRPr="00BD058D">
        <w:rPr>
          <w:bCs/>
          <w:iCs/>
        </w:rPr>
        <w:t>ejsou navrhovány.</w:t>
      </w:r>
    </w:p>
    <w:p w14:paraId="4459191E" w14:textId="77777777" w:rsidR="009E593E" w:rsidRPr="006455A0" w:rsidRDefault="009E593E" w:rsidP="009E593E"/>
    <w:p w14:paraId="29256BB7" w14:textId="52A6BA8E" w:rsidR="009E593E" w:rsidRPr="006F67CD" w:rsidRDefault="009E593E" w:rsidP="009E593E">
      <w:pPr>
        <w:pStyle w:val="Zkladntextodsazen"/>
        <w:ind w:firstLine="0"/>
        <w:rPr>
          <w:b/>
          <w:i/>
          <w:lang w:val="cs-CZ"/>
        </w:rPr>
      </w:pPr>
      <w:r w:rsidRPr="006F67CD">
        <w:rPr>
          <w:b/>
          <w:i/>
          <w:lang w:val="cs-CZ"/>
        </w:rPr>
        <w:t>Opatření k zajišťování obrany a bezpečnosti státu</w:t>
      </w:r>
    </w:p>
    <w:p w14:paraId="1BA220D4" w14:textId="77777777" w:rsidR="009E593E" w:rsidRPr="006F67CD" w:rsidRDefault="009E593E" w:rsidP="001D0CC9">
      <w:pPr>
        <w:pStyle w:val="Zkladntextodsazen"/>
        <w:rPr>
          <w:lang w:val="cs-CZ"/>
        </w:rPr>
      </w:pPr>
      <w:r w:rsidRPr="006F67CD">
        <w:rPr>
          <w:lang w:val="cs-CZ"/>
        </w:rPr>
        <w:t>Ve správním území města Mirošov respektovat vymezené území MO (letecký koridor), limity a zájmy obrany a bezpečnosti. Ve správním území města Mirošov nejsou navrženy vysílače, výškové stavby, stavby tvořící dominanty v terénu, větrné elektrárny, speciální stavby, venkovní vedení VN a VVN</w:t>
      </w:r>
      <w:r w:rsidR="001D0CC9" w:rsidRPr="006F67CD">
        <w:rPr>
          <w:lang w:val="cs-CZ"/>
        </w:rPr>
        <w:t xml:space="preserve">, těžební prostory. </w:t>
      </w:r>
      <w:r w:rsidRPr="006F67CD">
        <w:t>V k.ú. Mirošov nejsou navrhovány stavby přesahující 150 m ani stavby přesahující 200 m nad terénem. V k.ú. Mirošov v Brdech nejsou navrhovány stavby ani inženýrské sítě. Přípustné jsou pouze přístřešky pro oddech turistů bez pevného spojení s terénem.</w:t>
      </w:r>
    </w:p>
    <w:p w14:paraId="35D21439" w14:textId="77777777" w:rsidR="009E593E" w:rsidRPr="006455A0" w:rsidRDefault="009E593E" w:rsidP="009E593E"/>
    <w:p w14:paraId="575E92D1" w14:textId="77777777" w:rsidR="009E593E" w:rsidRPr="006455A0" w:rsidRDefault="009E593E" w:rsidP="009E593E">
      <w:pPr>
        <w:keepNext/>
        <w:spacing w:before="120" w:line="288" w:lineRule="auto"/>
        <w:jc w:val="both"/>
        <w:rPr>
          <w:rFonts w:ascii="Arial" w:hAnsi="Arial" w:cs="Arial"/>
          <w:b/>
          <w:bCs/>
          <w:spacing w:val="-2"/>
          <w:sz w:val="22"/>
        </w:rPr>
      </w:pPr>
      <w:r w:rsidRPr="006455A0">
        <w:rPr>
          <w:rFonts w:ascii="Arial" w:hAnsi="Arial" w:cs="Arial"/>
          <w:b/>
          <w:bCs/>
          <w:i/>
          <w:iCs/>
          <w:spacing w:val="-2"/>
          <w:sz w:val="22"/>
        </w:rPr>
        <w:t xml:space="preserve">Návrh řešení požadavků civilní ochrany, zvláštní zájmy </w:t>
      </w:r>
      <w:r w:rsidRPr="006455A0">
        <w:rPr>
          <w:rFonts w:ascii="Arial" w:hAnsi="Arial" w:cs="Arial"/>
          <w:spacing w:val="-2"/>
          <w:sz w:val="22"/>
        </w:rPr>
        <w:t>(dle § 20 vyhlášky č. 380/2002 Sb.)</w:t>
      </w:r>
    </w:p>
    <w:p w14:paraId="62333A09" w14:textId="77777777" w:rsidR="009E593E" w:rsidRPr="006455A0" w:rsidRDefault="009E593E" w:rsidP="009E593E">
      <w:pPr>
        <w:keepNext/>
        <w:numPr>
          <w:ilvl w:val="0"/>
          <w:numId w:val="27"/>
        </w:numPr>
        <w:spacing w:before="120" w:line="288" w:lineRule="auto"/>
        <w:ind w:left="360"/>
        <w:jc w:val="both"/>
        <w:textAlignment w:val="auto"/>
        <w:rPr>
          <w:rFonts w:ascii="Arial" w:hAnsi="Arial" w:cs="Arial"/>
          <w:sz w:val="22"/>
        </w:rPr>
      </w:pPr>
      <w:r w:rsidRPr="006455A0">
        <w:rPr>
          <w:rFonts w:ascii="Arial" w:hAnsi="Arial" w:cs="Arial"/>
          <w:sz w:val="22"/>
        </w:rPr>
        <w:t>ochrana území před průchodem průlomové vlny vzniklé zvláštní povodní:</w:t>
      </w:r>
    </w:p>
    <w:p w14:paraId="62464A80" w14:textId="77777777" w:rsidR="009E593E" w:rsidRPr="006455A0" w:rsidRDefault="009E593E" w:rsidP="009E593E">
      <w:pPr>
        <w:numPr>
          <w:ilvl w:val="1"/>
          <w:numId w:val="27"/>
        </w:numPr>
        <w:spacing w:before="120" w:line="288" w:lineRule="auto"/>
        <w:ind w:left="714" w:hanging="357"/>
        <w:jc w:val="both"/>
        <w:textAlignment w:val="auto"/>
        <w:rPr>
          <w:rFonts w:ascii="Arial" w:hAnsi="Arial" w:cs="Arial"/>
          <w:sz w:val="22"/>
        </w:rPr>
      </w:pPr>
      <w:r w:rsidRPr="006455A0">
        <w:rPr>
          <w:rFonts w:ascii="Arial" w:hAnsi="Arial" w:cs="Arial"/>
          <w:sz w:val="22"/>
        </w:rPr>
        <w:t>záplavové území ve smyslu zákona o vodách není stanoveno.</w:t>
      </w:r>
    </w:p>
    <w:p w14:paraId="3DA50B88" w14:textId="77777777" w:rsidR="009E593E" w:rsidRPr="006455A0" w:rsidRDefault="009E593E" w:rsidP="009E593E">
      <w:pPr>
        <w:keepNext/>
        <w:numPr>
          <w:ilvl w:val="0"/>
          <w:numId w:val="27"/>
        </w:numPr>
        <w:tabs>
          <w:tab w:val="left" w:pos="360"/>
        </w:tabs>
        <w:spacing w:before="120" w:line="288" w:lineRule="auto"/>
        <w:ind w:left="357" w:hanging="357"/>
        <w:jc w:val="both"/>
        <w:textAlignment w:val="auto"/>
        <w:rPr>
          <w:rFonts w:ascii="Arial" w:hAnsi="Arial" w:cs="Arial"/>
          <w:sz w:val="22"/>
        </w:rPr>
      </w:pPr>
      <w:r w:rsidRPr="006455A0">
        <w:rPr>
          <w:rFonts w:ascii="Arial" w:hAnsi="Arial" w:cs="Arial"/>
          <w:sz w:val="22"/>
        </w:rPr>
        <w:t>zóna havarijního plánování:</w:t>
      </w:r>
    </w:p>
    <w:p w14:paraId="7FB843FB" w14:textId="77777777" w:rsidR="009E593E" w:rsidRPr="006455A0" w:rsidRDefault="009E593E" w:rsidP="009E593E">
      <w:pPr>
        <w:numPr>
          <w:ilvl w:val="1"/>
          <w:numId w:val="27"/>
        </w:numPr>
        <w:spacing w:before="120" w:line="288" w:lineRule="auto"/>
        <w:ind w:left="714" w:hanging="357"/>
        <w:jc w:val="both"/>
        <w:textAlignment w:val="auto"/>
        <w:rPr>
          <w:rFonts w:ascii="Arial" w:hAnsi="Arial" w:cs="Arial"/>
          <w:sz w:val="22"/>
        </w:rPr>
      </w:pPr>
      <w:r w:rsidRPr="006455A0">
        <w:rPr>
          <w:rFonts w:ascii="Arial" w:hAnsi="Arial" w:cs="Arial"/>
          <w:sz w:val="22"/>
        </w:rPr>
        <w:t>řešené území není součástí těchto zón.</w:t>
      </w:r>
    </w:p>
    <w:p w14:paraId="5B1503BF" w14:textId="77777777" w:rsidR="009E593E" w:rsidRPr="006455A0" w:rsidRDefault="009E593E" w:rsidP="009E593E">
      <w:pPr>
        <w:keepNext/>
        <w:numPr>
          <w:ilvl w:val="0"/>
          <w:numId w:val="27"/>
        </w:numPr>
        <w:tabs>
          <w:tab w:val="left" w:pos="360"/>
        </w:tabs>
        <w:spacing w:before="120" w:line="288" w:lineRule="auto"/>
        <w:ind w:left="357" w:hanging="357"/>
        <w:jc w:val="both"/>
        <w:textAlignment w:val="auto"/>
        <w:rPr>
          <w:rFonts w:ascii="Arial" w:hAnsi="Arial" w:cs="Arial"/>
          <w:sz w:val="22"/>
        </w:rPr>
      </w:pPr>
      <w:r w:rsidRPr="006455A0">
        <w:rPr>
          <w:rFonts w:ascii="Arial" w:hAnsi="Arial" w:cs="Arial"/>
          <w:sz w:val="22"/>
        </w:rPr>
        <w:t>ukrytí obyvatelstva v důsledku mimořádné události:</w:t>
      </w:r>
    </w:p>
    <w:p w14:paraId="503D9120" w14:textId="77777777" w:rsidR="009E593E" w:rsidRPr="006455A0" w:rsidRDefault="009E593E" w:rsidP="009E593E">
      <w:pPr>
        <w:numPr>
          <w:ilvl w:val="1"/>
          <w:numId w:val="27"/>
        </w:numPr>
        <w:spacing w:before="120" w:line="288" w:lineRule="auto"/>
        <w:ind w:left="714" w:hanging="357"/>
        <w:jc w:val="both"/>
        <w:textAlignment w:val="auto"/>
        <w:rPr>
          <w:rFonts w:ascii="Arial" w:hAnsi="Arial" w:cs="Arial"/>
          <w:sz w:val="22"/>
        </w:rPr>
      </w:pPr>
      <w:r w:rsidRPr="006455A0">
        <w:rPr>
          <w:rFonts w:ascii="Arial" w:hAnsi="Arial" w:cs="Arial"/>
          <w:sz w:val="22"/>
        </w:rPr>
        <w:t>doporučuje se zřídit v rodinných domech jednu podzemní místnost bez oken. Stálý úkryt ve městě není.</w:t>
      </w:r>
    </w:p>
    <w:p w14:paraId="64F55130" w14:textId="77777777" w:rsidR="009E593E" w:rsidRPr="006455A0" w:rsidRDefault="009E593E" w:rsidP="009E593E">
      <w:pPr>
        <w:numPr>
          <w:ilvl w:val="0"/>
          <w:numId w:val="27"/>
        </w:numPr>
        <w:tabs>
          <w:tab w:val="clear" w:pos="720"/>
          <w:tab w:val="left" w:pos="360"/>
          <w:tab w:val="left" w:pos="709"/>
        </w:tabs>
        <w:spacing w:before="120" w:line="288" w:lineRule="auto"/>
        <w:ind w:left="360"/>
        <w:jc w:val="both"/>
        <w:textAlignment w:val="auto"/>
        <w:rPr>
          <w:rFonts w:ascii="Arial" w:hAnsi="Arial" w:cs="Arial"/>
          <w:sz w:val="22"/>
        </w:rPr>
      </w:pPr>
      <w:r w:rsidRPr="006455A0">
        <w:rPr>
          <w:rFonts w:ascii="Arial" w:hAnsi="Arial" w:cs="Arial"/>
          <w:sz w:val="22"/>
        </w:rPr>
        <w:t>evakuace obyvatelstva a jeho ubytování:</w:t>
      </w:r>
    </w:p>
    <w:p w14:paraId="3238931A" w14:textId="77777777" w:rsidR="009E593E" w:rsidRPr="006455A0" w:rsidRDefault="009E593E" w:rsidP="009E593E">
      <w:pPr>
        <w:numPr>
          <w:ilvl w:val="1"/>
          <w:numId w:val="27"/>
        </w:numPr>
        <w:tabs>
          <w:tab w:val="left" w:pos="709"/>
        </w:tabs>
        <w:spacing w:before="120" w:line="288" w:lineRule="auto"/>
        <w:ind w:left="714" w:hanging="357"/>
        <w:jc w:val="both"/>
        <w:textAlignment w:val="auto"/>
        <w:rPr>
          <w:rFonts w:ascii="Arial" w:hAnsi="Arial" w:cs="Arial"/>
          <w:sz w:val="22"/>
        </w:rPr>
      </w:pPr>
      <w:r w:rsidRPr="006455A0">
        <w:rPr>
          <w:rFonts w:ascii="Arial" w:hAnsi="Arial" w:cs="Arial"/>
          <w:sz w:val="22"/>
        </w:rPr>
        <w:t>pro místní krátkodobou evakuaci může být využito budovy školy a sokolovny.</w:t>
      </w:r>
    </w:p>
    <w:p w14:paraId="3F701F2B" w14:textId="77777777" w:rsidR="009E593E" w:rsidRPr="006455A0" w:rsidRDefault="009E593E" w:rsidP="009E593E">
      <w:pPr>
        <w:numPr>
          <w:ilvl w:val="0"/>
          <w:numId w:val="27"/>
        </w:numPr>
        <w:tabs>
          <w:tab w:val="clear" w:pos="720"/>
          <w:tab w:val="left" w:pos="360"/>
          <w:tab w:val="left" w:pos="709"/>
        </w:tabs>
        <w:spacing w:before="120" w:line="288" w:lineRule="auto"/>
        <w:ind w:left="360"/>
        <w:jc w:val="both"/>
        <w:textAlignment w:val="auto"/>
        <w:rPr>
          <w:rFonts w:ascii="Arial" w:hAnsi="Arial" w:cs="Arial"/>
          <w:sz w:val="22"/>
        </w:rPr>
      </w:pPr>
      <w:r w:rsidRPr="006455A0">
        <w:rPr>
          <w:rFonts w:ascii="Arial" w:hAnsi="Arial" w:cs="Arial"/>
          <w:sz w:val="22"/>
        </w:rPr>
        <w:t>sklad materiálu civilní ochrany a humanitární pomoci:</w:t>
      </w:r>
    </w:p>
    <w:p w14:paraId="4B687C7A" w14:textId="77777777" w:rsidR="009E593E" w:rsidRPr="006455A0" w:rsidRDefault="009E593E" w:rsidP="009E593E">
      <w:pPr>
        <w:numPr>
          <w:ilvl w:val="1"/>
          <w:numId w:val="27"/>
        </w:numPr>
        <w:tabs>
          <w:tab w:val="left" w:pos="709"/>
        </w:tabs>
        <w:spacing w:before="120" w:line="288" w:lineRule="auto"/>
        <w:ind w:left="714" w:hanging="357"/>
        <w:jc w:val="both"/>
        <w:textAlignment w:val="auto"/>
        <w:rPr>
          <w:rFonts w:ascii="Arial" w:hAnsi="Arial" w:cs="Arial"/>
          <w:sz w:val="22"/>
        </w:rPr>
      </w:pPr>
      <w:r w:rsidRPr="006455A0">
        <w:rPr>
          <w:rFonts w:ascii="Arial" w:hAnsi="Arial" w:cs="Arial"/>
          <w:sz w:val="22"/>
        </w:rPr>
        <w:t>se zřízením skladu není na území města počítáno. Materiál je centrálně skladován a v případě potřeby bude dodán na městský úřad.</w:t>
      </w:r>
    </w:p>
    <w:p w14:paraId="027C3595" w14:textId="77777777" w:rsidR="009E593E" w:rsidRPr="006455A0" w:rsidRDefault="009E593E" w:rsidP="009E593E">
      <w:pPr>
        <w:numPr>
          <w:ilvl w:val="0"/>
          <w:numId w:val="27"/>
        </w:numPr>
        <w:tabs>
          <w:tab w:val="clear" w:pos="720"/>
          <w:tab w:val="left" w:pos="360"/>
          <w:tab w:val="left" w:pos="709"/>
        </w:tabs>
        <w:spacing w:before="120" w:line="288" w:lineRule="auto"/>
        <w:ind w:left="360"/>
        <w:jc w:val="both"/>
        <w:textAlignment w:val="auto"/>
        <w:rPr>
          <w:rFonts w:ascii="Arial" w:hAnsi="Arial" w:cs="Arial"/>
          <w:sz w:val="22"/>
        </w:rPr>
      </w:pPr>
      <w:r w:rsidRPr="006455A0">
        <w:rPr>
          <w:rFonts w:ascii="Arial" w:hAnsi="Arial" w:cs="Arial"/>
          <w:sz w:val="22"/>
        </w:rPr>
        <w:lastRenderedPageBreak/>
        <w:t>vymezení a vyskladnění nebezpečných látek mimo současně zastavěné území:</w:t>
      </w:r>
    </w:p>
    <w:p w14:paraId="72203FC3" w14:textId="77777777" w:rsidR="009E593E" w:rsidRPr="006455A0" w:rsidRDefault="009E593E" w:rsidP="009E593E">
      <w:pPr>
        <w:numPr>
          <w:ilvl w:val="1"/>
          <w:numId w:val="27"/>
        </w:numPr>
        <w:tabs>
          <w:tab w:val="left" w:pos="709"/>
        </w:tabs>
        <w:spacing w:before="120" w:line="288" w:lineRule="auto"/>
        <w:ind w:left="714" w:hanging="357"/>
        <w:jc w:val="both"/>
        <w:textAlignment w:val="auto"/>
        <w:rPr>
          <w:rFonts w:ascii="Arial" w:hAnsi="Arial" w:cs="Arial"/>
          <w:sz w:val="22"/>
        </w:rPr>
      </w:pPr>
      <w:r w:rsidRPr="006455A0">
        <w:rPr>
          <w:rFonts w:ascii="Arial" w:hAnsi="Arial" w:cs="Arial"/>
          <w:sz w:val="22"/>
        </w:rPr>
        <w:t>nebezpečné látky nejsou v řešeném území skladovány.</w:t>
      </w:r>
    </w:p>
    <w:p w14:paraId="5A3B033E" w14:textId="77777777" w:rsidR="009E593E" w:rsidRPr="006455A0" w:rsidRDefault="009E593E" w:rsidP="009E593E">
      <w:pPr>
        <w:numPr>
          <w:ilvl w:val="0"/>
          <w:numId w:val="27"/>
        </w:numPr>
        <w:tabs>
          <w:tab w:val="clear" w:pos="720"/>
          <w:tab w:val="left" w:pos="360"/>
          <w:tab w:val="left" w:pos="709"/>
        </w:tabs>
        <w:spacing w:before="120" w:line="288" w:lineRule="auto"/>
        <w:ind w:left="360"/>
        <w:jc w:val="both"/>
        <w:textAlignment w:val="auto"/>
        <w:rPr>
          <w:rFonts w:ascii="Arial" w:hAnsi="Arial" w:cs="Arial"/>
          <w:sz w:val="22"/>
        </w:rPr>
      </w:pPr>
      <w:r w:rsidRPr="006455A0">
        <w:rPr>
          <w:rFonts w:ascii="Arial" w:hAnsi="Arial" w:cs="Arial"/>
          <w:sz w:val="22"/>
        </w:rPr>
        <w:t>záchranné, likvidační a obnovovací práce pro odstranění nebo snížení škodlivých účinků kontaminace, vzniklých při mimořádné události:</w:t>
      </w:r>
    </w:p>
    <w:p w14:paraId="24F8458E" w14:textId="77777777" w:rsidR="009E593E" w:rsidRPr="006455A0" w:rsidRDefault="009E593E" w:rsidP="009E593E">
      <w:pPr>
        <w:numPr>
          <w:ilvl w:val="1"/>
          <w:numId w:val="27"/>
        </w:numPr>
        <w:tabs>
          <w:tab w:val="left" w:pos="709"/>
        </w:tabs>
        <w:spacing w:before="120" w:line="288" w:lineRule="auto"/>
        <w:ind w:left="714" w:hanging="357"/>
        <w:jc w:val="both"/>
        <w:textAlignment w:val="auto"/>
        <w:rPr>
          <w:rFonts w:ascii="Arial" w:hAnsi="Arial" w:cs="Arial"/>
          <w:sz w:val="22"/>
        </w:rPr>
      </w:pPr>
      <w:r w:rsidRPr="006455A0">
        <w:rPr>
          <w:rFonts w:ascii="Arial" w:hAnsi="Arial" w:cs="Arial"/>
          <w:sz w:val="22"/>
        </w:rPr>
        <w:t>pro záchranné práce může být využito objektů a ploch v majetku města;</w:t>
      </w:r>
    </w:p>
    <w:p w14:paraId="63911EDE" w14:textId="77777777" w:rsidR="009E593E" w:rsidRPr="006455A0" w:rsidRDefault="009E593E" w:rsidP="009E593E">
      <w:pPr>
        <w:numPr>
          <w:ilvl w:val="1"/>
          <w:numId w:val="27"/>
        </w:numPr>
        <w:tabs>
          <w:tab w:val="left" w:pos="709"/>
        </w:tabs>
        <w:spacing w:before="120" w:line="288" w:lineRule="auto"/>
        <w:ind w:left="714" w:hanging="357"/>
        <w:jc w:val="both"/>
        <w:textAlignment w:val="auto"/>
        <w:rPr>
          <w:rFonts w:ascii="Arial" w:hAnsi="Arial" w:cs="Arial"/>
          <w:sz w:val="22"/>
        </w:rPr>
      </w:pPr>
      <w:r w:rsidRPr="006455A0">
        <w:rPr>
          <w:rFonts w:ascii="Arial" w:hAnsi="Arial" w:cs="Arial"/>
          <w:sz w:val="22"/>
        </w:rPr>
        <w:t>pro odstranění účinků kontaminace budou zajištěny mobilní jednotky.</w:t>
      </w:r>
    </w:p>
    <w:p w14:paraId="515A1306" w14:textId="77777777" w:rsidR="009E593E" w:rsidRPr="006455A0" w:rsidRDefault="009E593E" w:rsidP="009E593E">
      <w:pPr>
        <w:numPr>
          <w:ilvl w:val="0"/>
          <w:numId w:val="27"/>
        </w:numPr>
        <w:tabs>
          <w:tab w:val="clear" w:pos="720"/>
          <w:tab w:val="left" w:pos="360"/>
          <w:tab w:val="left" w:pos="709"/>
        </w:tabs>
        <w:spacing w:before="120" w:line="288" w:lineRule="auto"/>
        <w:ind w:left="360"/>
        <w:jc w:val="both"/>
        <w:textAlignment w:val="auto"/>
        <w:rPr>
          <w:rFonts w:ascii="Arial" w:hAnsi="Arial" w:cs="Arial"/>
          <w:sz w:val="22"/>
        </w:rPr>
      </w:pPr>
      <w:r w:rsidRPr="006455A0">
        <w:rPr>
          <w:rFonts w:ascii="Arial" w:hAnsi="Arial" w:cs="Arial"/>
          <w:sz w:val="22"/>
        </w:rPr>
        <w:t>ochrana před vlivy nebezpečných látek v území:</w:t>
      </w:r>
    </w:p>
    <w:p w14:paraId="0798A7FF" w14:textId="77777777" w:rsidR="009E593E" w:rsidRPr="006455A0" w:rsidRDefault="009E593E" w:rsidP="009E593E">
      <w:pPr>
        <w:numPr>
          <w:ilvl w:val="1"/>
          <w:numId w:val="27"/>
        </w:numPr>
        <w:tabs>
          <w:tab w:val="left" w:pos="709"/>
        </w:tabs>
        <w:spacing w:before="120" w:line="288" w:lineRule="auto"/>
        <w:ind w:left="714" w:hanging="357"/>
        <w:jc w:val="both"/>
        <w:textAlignment w:val="auto"/>
        <w:rPr>
          <w:rFonts w:ascii="Arial" w:hAnsi="Arial" w:cs="Arial"/>
          <w:sz w:val="22"/>
        </w:rPr>
      </w:pPr>
      <w:r w:rsidRPr="006455A0">
        <w:rPr>
          <w:rFonts w:ascii="Arial" w:hAnsi="Arial" w:cs="Arial"/>
          <w:sz w:val="22"/>
        </w:rPr>
        <w:t>nebezpečné látky nejsou v území skladovány.</w:t>
      </w:r>
    </w:p>
    <w:p w14:paraId="06719AD0" w14:textId="77777777" w:rsidR="009E593E" w:rsidRPr="006455A0" w:rsidRDefault="009E593E" w:rsidP="009E593E">
      <w:pPr>
        <w:numPr>
          <w:ilvl w:val="0"/>
          <w:numId w:val="27"/>
        </w:numPr>
        <w:tabs>
          <w:tab w:val="clear" w:pos="720"/>
          <w:tab w:val="left" w:pos="360"/>
          <w:tab w:val="left" w:pos="709"/>
        </w:tabs>
        <w:spacing w:before="120" w:line="288" w:lineRule="auto"/>
        <w:ind w:left="360"/>
        <w:jc w:val="both"/>
        <w:textAlignment w:val="auto"/>
        <w:rPr>
          <w:rFonts w:ascii="Arial" w:hAnsi="Arial" w:cs="Arial"/>
          <w:sz w:val="22"/>
        </w:rPr>
      </w:pPr>
      <w:r w:rsidRPr="006455A0">
        <w:rPr>
          <w:rFonts w:ascii="Arial" w:hAnsi="Arial" w:cs="Arial"/>
          <w:sz w:val="22"/>
        </w:rPr>
        <w:t>nouzové zásobování vodou a elektrickou energií:</w:t>
      </w:r>
    </w:p>
    <w:p w14:paraId="4F4CC161" w14:textId="77777777" w:rsidR="009E593E" w:rsidRPr="006455A0" w:rsidRDefault="009E593E" w:rsidP="009E593E">
      <w:pPr>
        <w:numPr>
          <w:ilvl w:val="1"/>
          <w:numId w:val="27"/>
        </w:numPr>
        <w:tabs>
          <w:tab w:val="left" w:pos="709"/>
        </w:tabs>
        <w:spacing w:before="120" w:line="288" w:lineRule="auto"/>
        <w:ind w:left="714" w:hanging="357"/>
        <w:jc w:val="both"/>
        <w:textAlignment w:val="auto"/>
        <w:rPr>
          <w:rFonts w:ascii="Arial" w:hAnsi="Arial" w:cs="Arial"/>
          <w:sz w:val="22"/>
        </w:rPr>
      </w:pPr>
      <w:r w:rsidRPr="006455A0">
        <w:rPr>
          <w:rFonts w:ascii="Arial" w:hAnsi="Arial" w:cs="Arial"/>
          <w:sz w:val="22"/>
        </w:rPr>
        <w:t>po předchozí kontrole mohou být využity domovní studny případně dovážena pitná vody v cisternách ze sousedních sídel. Vyřazení elektrické sítě může být řešeno manipulací v rozvodné síti.</w:t>
      </w:r>
    </w:p>
    <w:p w14:paraId="4EA37955" w14:textId="77777777" w:rsidR="009E593E" w:rsidRDefault="009E593E" w:rsidP="009E593E"/>
    <w:p w14:paraId="70729C93" w14:textId="77777777" w:rsidR="00FA4EB7" w:rsidRDefault="00FA4EB7">
      <w:pPr>
        <w:overflowPunct/>
        <w:autoSpaceDE/>
        <w:autoSpaceDN/>
        <w:adjustRightInd/>
        <w:textAlignment w:val="auto"/>
        <w:rPr>
          <w:rFonts w:ascii="Arial" w:hAnsi="Arial" w:cs="Arial"/>
          <w:b/>
          <w:bCs/>
          <w:sz w:val="22"/>
          <w:lang w:val="x-none" w:eastAsia="x-none"/>
        </w:rPr>
      </w:pPr>
    </w:p>
    <w:p w14:paraId="77EDA66A" w14:textId="77777777" w:rsidR="00FA4EB7" w:rsidRDefault="00FA4EB7">
      <w:pPr>
        <w:overflowPunct/>
        <w:autoSpaceDE/>
        <w:autoSpaceDN/>
        <w:adjustRightInd/>
        <w:textAlignment w:val="auto"/>
        <w:rPr>
          <w:rFonts w:ascii="Arial" w:hAnsi="Arial" w:cs="Arial"/>
          <w:b/>
          <w:bCs/>
          <w:sz w:val="22"/>
          <w:lang w:val="x-none" w:eastAsia="x-none"/>
        </w:rPr>
      </w:pPr>
    </w:p>
    <w:p w14:paraId="344F13C3" w14:textId="77A05EB7" w:rsidR="00552990" w:rsidRPr="00F9147A" w:rsidRDefault="009765EB" w:rsidP="00F9147A">
      <w:pPr>
        <w:pStyle w:val="Zkladntextodsazen"/>
        <w:ind w:left="709" w:hanging="709"/>
        <w:rPr>
          <w:rFonts w:cs="Arial"/>
          <w:caps/>
        </w:rPr>
      </w:pPr>
      <w:r>
        <w:rPr>
          <w:rFonts w:cs="Arial"/>
          <w:b/>
          <w:bCs/>
        </w:rPr>
        <w:t>h)</w:t>
      </w:r>
      <w:r>
        <w:rPr>
          <w:rFonts w:cs="Arial"/>
          <w:b/>
          <w:bCs/>
        </w:rPr>
        <w:tab/>
      </w:r>
      <w:r w:rsidRPr="00F9147A">
        <w:rPr>
          <w:rFonts w:cs="Arial"/>
          <w:b/>
          <w:caps/>
        </w:rPr>
        <w:t>Vymezení veřejně prospěšných staveb a veřejných prostranství, pro které lze uplatnit předkupní právo</w:t>
      </w:r>
      <w:r w:rsidRPr="00F9147A">
        <w:rPr>
          <w:rFonts w:cs="Arial"/>
          <w:caps/>
        </w:rPr>
        <w:t xml:space="preserve"> s uvedením v čí prospěch je předkupní právo zřizováno, parcelních čísel pozemků, názvu katastrálního území a případně dalších údajů podle </w:t>
      </w:r>
      <w:r w:rsidR="006F67CD" w:rsidRPr="00F9147A">
        <w:rPr>
          <w:rFonts w:cs="Arial"/>
          <w:caps/>
        </w:rPr>
        <w:br/>
      </w:r>
      <w:r w:rsidRPr="00F9147A">
        <w:rPr>
          <w:rFonts w:cs="Arial"/>
          <w:caps/>
        </w:rPr>
        <w:t>§ 8 katastrálního zákona</w:t>
      </w:r>
    </w:p>
    <w:p w14:paraId="32923D59" w14:textId="77777777" w:rsidR="00BD058D" w:rsidRDefault="009E593E" w:rsidP="00B9529A">
      <w:pPr>
        <w:pStyle w:val="Zkladntextodsazen"/>
        <w:ind w:firstLine="0"/>
        <w:rPr>
          <w:lang w:val="cs-CZ"/>
        </w:rPr>
      </w:pPr>
      <w:r w:rsidRPr="00F9147A">
        <w:rPr>
          <w:b/>
          <w:i/>
        </w:rPr>
        <w:tab/>
      </w:r>
      <w:r w:rsidRPr="00F9147A">
        <w:rPr>
          <w:lang w:val="cs-CZ"/>
        </w:rPr>
        <w:t>V</w:t>
      </w:r>
    </w:p>
    <w:p w14:paraId="039C428E" w14:textId="2F485FFE" w:rsidR="009E593E" w:rsidRPr="00F9147A" w:rsidRDefault="00BD058D" w:rsidP="00BD058D">
      <w:pPr>
        <w:pStyle w:val="Zkladntextodsazen"/>
        <w:ind w:firstLine="708"/>
        <w:rPr>
          <w:lang w:val="cs-CZ"/>
        </w:rPr>
      </w:pPr>
      <w:r>
        <w:rPr>
          <w:lang w:val="cs-CZ"/>
        </w:rPr>
        <w:t>V</w:t>
      </w:r>
      <w:r w:rsidR="009E593E" w:rsidRPr="00F9147A">
        <w:rPr>
          <w:lang w:val="cs-CZ"/>
        </w:rPr>
        <w:t>eřejně prospěšné stavby s možností předkupního práva nejsou vymezeny.</w:t>
      </w:r>
    </w:p>
    <w:p w14:paraId="40E6BBF9" w14:textId="77777777" w:rsidR="00FF3382" w:rsidRDefault="00FF3382" w:rsidP="0085394C"/>
    <w:p w14:paraId="6EC60C7B" w14:textId="77777777" w:rsidR="0085394C" w:rsidRPr="00F9147A" w:rsidRDefault="0085394C" w:rsidP="0085394C"/>
    <w:p w14:paraId="3ED9C065" w14:textId="069752E4" w:rsidR="00861A29" w:rsidRPr="00BD058D" w:rsidRDefault="00A839E7" w:rsidP="00861A29">
      <w:pPr>
        <w:pStyle w:val="Zkladntextodsazen"/>
        <w:ind w:left="709" w:hanging="709"/>
        <w:rPr>
          <w:rFonts w:cs="Arial"/>
          <w:caps/>
          <w:szCs w:val="24"/>
        </w:rPr>
      </w:pPr>
      <w:r w:rsidRPr="00F9147A">
        <w:rPr>
          <w:rFonts w:cs="Arial"/>
          <w:b/>
          <w:szCs w:val="24"/>
          <w:lang w:val="cs-CZ"/>
        </w:rPr>
        <w:t>i</w:t>
      </w:r>
      <w:r w:rsidR="00861A29" w:rsidRPr="00F9147A">
        <w:rPr>
          <w:rFonts w:cs="Arial"/>
          <w:b/>
          <w:szCs w:val="24"/>
          <w:lang w:val="cs-CZ"/>
        </w:rPr>
        <w:t>) </w:t>
      </w:r>
      <w:r w:rsidR="00861A29" w:rsidRPr="00F9147A">
        <w:rPr>
          <w:rFonts w:cs="Arial"/>
          <w:b/>
          <w:szCs w:val="24"/>
          <w:lang w:val="cs-CZ"/>
        </w:rPr>
        <w:tab/>
      </w:r>
      <w:r w:rsidR="00861A29" w:rsidRPr="00BD058D">
        <w:rPr>
          <w:rFonts w:cs="Arial"/>
          <w:b/>
          <w:caps/>
          <w:szCs w:val="24"/>
        </w:rPr>
        <w:t xml:space="preserve">Stanovení kompenzačních opatření </w:t>
      </w:r>
      <w:r w:rsidR="00861A29" w:rsidRPr="00BD058D">
        <w:rPr>
          <w:rFonts w:cs="Arial"/>
          <w:caps/>
          <w:szCs w:val="24"/>
        </w:rPr>
        <w:t>podle § 50 odst. 6 stavebního zákona</w:t>
      </w:r>
    </w:p>
    <w:p w14:paraId="42B6CA51" w14:textId="77777777" w:rsidR="00861A29" w:rsidRPr="00F9147A" w:rsidRDefault="00861A29" w:rsidP="00861A29">
      <w:pPr>
        <w:pStyle w:val="Zkladntextodsazen"/>
        <w:ind w:left="709" w:firstLine="0"/>
      </w:pPr>
      <w:r w:rsidRPr="00F9147A">
        <w:t>Nejsou stanoveny.</w:t>
      </w:r>
    </w:p>
    <w:p w14:paraId="797C6747" w14:textId="77777777" w:rsidR="00861A29" w:rsidRPr="00F9147A" w:rsidRDefault="00861A29" w:rsidP="0085394C"/>
    <w:p w14:paraId="3493178A" w14:textId="77777777" w:rsidR="0085394C" w:rsidRPr="00F9147A" w:rsidRDefault="0085394C" w:rsidP="0085394C"/>
    <w:p w14:paraId="09FACFA5" w14:textId="394382E2" w:rsidR="00FF3382" w:rsidRPr="00BD058D" w:rsidRDefault="00861A29" w:rsidP="00FF3382">
      <w:pPr>
        <w:pStyle w:val="Zhlav"/>
        <w:keepNext/>
        <w:tabs>
          <w:tab w:val="left" w:pos="708"/>
        </w:tabs>
        <w:ind w:left="709" w:hanging="709"/>
        <w:rPr>
          <w:rFonts w:cs="Arial"/>
          <w:b/>
          <w:bCs/>
          <w:caps/>
        </w:rPr>
      </w:pPr>
      <w:r w:rsidRPr="00F9147A">
        <w:rPr>
          <w:rFonts w:cs="Arial"/>
          <w:b/>
          <w:bCs/>
          <w:lang w:val="cs-CZ"/>
        </w:rPr>
        <w:t>j)</w:t>
      </w:r>
      <w:r w:rsidR="00FF3382" w:rsidRPr="00F9147A">
        <w:rPr>
          <w:rFonts w:cs="Arial"/>
          <w:b/>
          <w:bCs/>
        </w:rPr>
        <w:tab/>
      </w:r>
      <w:r w:rsidR="00FF3382" w:rsidRPr="00BD058D">
        <w:rPr>
          <w:rFonts w:cs="Arial"/>
          <w:b/>
          <w:bCs/>
          <w:caps/>
        </w:rPr>
        <w:t>Vymezení ploch a koridorů územních rezerv a stanovení možného budoucího využití, včetně podmínek pro jeho prověření</w:t>
      </w:r>
    </w:p>
    <w:p w14:paraId="75FC9D7E" w14:textId="77777777" w:rsidR="00FF3382" w:rsidRPr="00F9147A" w:rsidRDefault="00FF3382" w:rsidP="00FF3382">
      <w:pPr>
        <w:pStyle w:val="Zkladntextodsazen"/>
      </w:pPr>
      <w:r w:rsidRPr="00F9147A">
        <w:t>Železniční trať č. 175 Rokycany – Mirošov – Nezvěstice; směrové úpravy tratě v úseku Mirošov – (Nezvěstice).</w:t>
      </w:r>
    </w:p>
    <w:p w14:paraId="7732DF95" w14:textId="77777777" w:rsidR="00861A29" w:rsidRPr="00F9147A" w:rsidRDefault="00861A29" w:rsidP="0085394C"/>
    <w:p w14:paraId="75B85E39" w14:textId="77777777" w:rsidR="0085394C" w:rsidRPr="00F9147A" w:rsidRDefault="0085394C" w:rsidP="0085394C"/>
    <w:p w14:paraId="03A5DBEA" w14:textId="77777777" w:rsidR="00BD058D" w:rsidRDefault="00BD058D">
      <w:pPr>
        <w:overflowPunct/>
        <w:autoSpaceDE/>
        <w:autoSpaceDN/>
        <w:adjustRightInd/>
        <w:textAlignment w:val="auto"/>
        <w:rPr>
          <w:rFonts w:ascii="Arial" w:hAnsi="Arial" w:cs="Arial"/>
          <w:b/>
          <w:bCs/>
          <w:sz w:val="22"/>
          <w:szCs w:val="24"/>
          <w:lang w:eastAsia="x-none"/>
        </w:rPr>
      </w:pPr>
      <w:r>
        <w:rPr>
          <w:rFonts w:cs="Arial"/>
          <w:b/>
          <w:bCs/>
        </w:rPr>
        <w:br w:type="page"/>
      </w:r>
    </w:p>
    <w:p w14:paraId="3D039DBA" w14:textId="7653B078" w:rsidR="00FF3382" w:rsidRPr="00BD058D" w:rsidRDefault="002F5A5C" w:rsidP="00FF3382">
      <w:pPr>
        <w:pStyle w:val="Zhlav"/>
        <w:tabs>
          <w:tab w:val="left" w:pos="708"/>
        </w:tabs>
        <w:ind w:left="709" w:hanging="709"/>
        <w:rPr>
          <w:rFonts w:cs="Arial"/>
          <w:b/>
          <w:bCs/>
          <w:caps/>
        </w:rPr>
      </w:pPr>
      <w:r w:rsidRPr="00F9147A">
        <w:rPr>
          <w:rFonts w:cs="Arial"/>
          <w:b/>
          <w:bCs/>
          <w:lang w:val="cs-CZ"/>
        </w:rPr>
        <w:lastRenderedPageBreak/>
        <w:t>k</w:t>
      </w:r>
      <w:r w:rsidR="00861A29" w:rsidRPr="00F9147A">
        <w:rPr>
          <w:rFonts w:cs="Arial"/>
          <w:b/>
          <w:bCs/>
          <w:lang w:val="cs-CZ"/>
        </w:rPr>
        <w:t>)</w:t>
      </w:r>
      <w:r w:rsidR="00FF3382" w:rsidRPr="00F9147A">
        <w:rPr>
          <w:rFonts w:cs="Arial"/>
          <w:b/>
          <w:bCs/>
        </w:rPr>
        <w:tab/>
      </w:r>
      <w:r w:rsidR="00861A29" w:rsidRPr="00BD058D">
        <w:rPr>
          <w:rFonts w:cs="Arial"/>
          <w:b/>
          <w:caps/>
        </w:rPr>
        <w:t>Vymezení ploch a koridorů, ve kterých je rozhodování o změnách v území podmíněno</w:t>
      </w:r>
      <w:r w:rsidR="00861A29" w:rsidRPr="00BD058D">
        <w:rPr>
          <w:rFonts w:cs="Arial"/>
          <w:caps/>
        </w:rPr>
        <w:t xml:space="preserve"> zpracováním územní studie,</w:t>
      </w:r>
      <w:r w:rsidR="00861A29" w:rsidRPr="00BD058D">
        <w:rPr>
          <w:rFonts w:cs="Arial"/>
          <w:caps/>
          <w:lang w:val="cs-CZ"/>
        </w:rPr>
        <w:t xml:space="preserve"> </w:t>
      </w:r>
      <w:r w:rsidR="00861A29" w:rsidRPr="00BD058D">
        <w:rPr>
          <w:rFonts w:cs="Arial"/>
          <w:caps/>
        </w:rPr>
        <w:t>stanovení podmínek pro její pořízení a přiměřené vložení dat o této studii do evidence územně plánovací činnosti</w:t>
      </w:r>
    </w:p>
    <w:p w14:paraId="4EC6CD80" w14:textId="0CF25E47" w:rsidR="00FF3382" w:rsidRDefault="00FF3382" w:rsidP="0085394C">
      <w:pPr>
        <w:rPr>
          <w:caps/>
        </w:rPr>
      </w:pPr>
    </w:p>
    <w:p w14:paraId="49177B18" w14:textId="77777777" w:rsidR="00BD058D" w:rsidRPr="00BD058D" w:rsidRDefault="00BD058D" w:rsidP="0085394C">
      <w:pPr>
        <w:rPr>
          <w:cap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5"/>
        <w:gridCol w:w="3543"/>
        <w:gridCol w:w="3969"/>
      </w:tblGrid>
      <w:tr w:rsidR="00F9147A" w14:paraId="699FBA5D" w14:textId="77777777" w:rsidTr="00F9147A">
        <w:trPr>
          <w:tblHeader/>
        </w:trPr>
        <w:tc>
          <w:tcPr>
            <w:tcW w:w="1555" w:type="dxa"/>
            <w:vAlign w:val="center"/>
            <w:hideMark/>
          </w:tcPr>
          <w:p w14:paraId="3BC674AD" w14:textId="77777777" w:rsidR="00F9147A" w:rsidRDefault="00F9147A">
            <w:pPr>
              <w:spacing w:before="40" w:after="20"/>
              <w:jc w:val="center"/>
              <w:rPr>
                <w:rFonts w:ascii="Arial" w:hAnsi="Arial" w:cs="Arial"/>
                <w:b/>
                <w:bCs/>
              </w:rPr>
            </w:pPr>
            <w:r>
              <w:rPr>
                <w:rFonts w:ascii="Arial" w:hAnsi="Arial" w:cs="Arial"/>
                <w:b/>
                <w:bCs/>
              </w:rPr>
              <w:t>Označení plochy</w:t>
            </w:r>
          </w:p>
        </w:tc>
        <w:tc>
          <w:tcPr>
            <w:tcW w:w="3543" w:type="dxa"/>
            <w:vAlign w:val="center"/>
            <w:hideMark/>
          </w:tcPr>
          <w:p w14:paraId="4776EE22" w14:textId="77777777" w:rsidR="00F9147A" w:rsidRDefault="00F9147A">
            <w:pPr>
              <w:spacing w:before="40" w:after="20"/>
              <w:jc w:val="center"/>
              <w:rPr>
                <w:rFonts w:ascii="Arial" w:hAnsi="Arial" w:cs="Arial"/>
                <w:b/>
                <w:bCs/>
              </w:rPr>
            </w:pPr>
            <w:r>
              <w:rPr>
                <w:rFonts w:ascii="Arial" w:hAnsi="Arial" w:cs="Arial"/>
                <w:b/>
                <w:bCs/>
              </w:rPr>
              <w:t>Lhůta pro pořízení studie</w:t>
            </w:r>
          </w:p>
        </w:tc>
        <w:tc>
          <w:tcPr>
            <w:tcW w:w="3969" w:type="dxa"/>
            <w:vAlign w:val="center"/>
            <w:hideMark/>
          </w:tcPr>
          <w:p w14:paraId="176DC809" w14:textId="77777777" w:rsidR="00F9147A" w:rsidRDefault="00F9147A">
            <w:pPr>
              <w:spacing w:before="40" w:after="20"/>
              <w:jc w:val="center"/>
              <w:rPr>
                <w:rFonts w:ascii="Arial" w:hAnsi="Arial" w:cs="Arial"/>
                <w:b/>
                <w:bCs/>
              </w:rPr>
            </w:pPr>
            <w:r>
              <w:rPr>
                <w:rFonts w:ascii="Arial" w:hAnsi="Arial" w:cs="Arial"/>
                <w:b/>
                <w:bCs/>
              </w:rPr>
              <w:t>Vložení dat do evidence územně plánovací činnosti</w:t>
            </w:r>
          </w:p>
        </w:tc>
      </w:tr>
      <w:tr w:rsidR="00F9147A" w:rsidRPr="00F9147A" w14:paraId="7DBA27CF" w14:textId="77777777" w:rsidTr="00F9147A">
        <w:tc>
          <w:tcPr>
            <w:tcW w:w="1555" w:type="dxa"/>
            <w:hideMark/>
          </w:tcPr>
          <w:p w14:paraId="2FBD6B5C" w14:textId="77777777" w:rsidR="00F9147A" w:rsidRPr="00F9147A" w:rsidRDefault="00F9147A">
            <w:pPr>
              <w:spacing w:before="40" w:after="20"/>
              <w:jc w:val="center"/>
              <w:rPr>
                <w:rFonts w:ascii="Arial" w:hAnsi="Arial" w:cs="Arial"/>
              </w:rPr>
            </w:pPr>
            <w:r w:rsidRPr="00F9147A">
              <w:rPr>
                <w:rFonts w:ascii="Arial" w:hAnsi="Arial" w:cs="Arial"/>
              </w:rPr>
              <w:t>12b</w:t>
            </w:r>
          </w:p>
        </w:tc>
        <w:tc>
          <w:tcPr>
            <w:tcW w:w="3543" w:type="dxa"/>
            <w:hideMark/>
          </w:tcPr>
          <w:p w14:paraId="10CC7FA4" w14:textId="0BEC8F88" w:rsidR="00F9147A" w:rsidRPr="00F9147A" w:rsidRDefault="00F9147A" w:rsidP="00F9147A">
            <w:pPr>
              <w:pStyle w:val="Zpat"/>
              <w:tabs>
                <w:tab w:val="left" w:pos="708"/>
              </w:tabs>
              <w:spacing w:before="40" w:after="20"/>
              <w:jc w:val="center"/>
              <w:rPr>
                <w:rFonts w:ascii="Arial" w:hAnsi="Arial" w:cs="Arial"/>
              </w:rPr>
            </w:pPr>
            <w:r w:rsidRPr="00F9147A">
              <w:rPr>
                <w:rFonts w:ascii="Arial" w:hAnsi="Arial" w:cs="Arial"/>
              </w:rPr>
              <w:t>4 roky od nabytí účinnosti ÚPD</w:t>
            </w:r>
          </w:p>
        </w:tc>
        <w:tc>
          <w:tcPr>
            <w:tcW w:w="3969" w:type="dxa"/>
            <w:hideMark/>
          </w:tcPr>
          <w:p w14:paraId="6DEED04E" w14:textId="10DF8A1D" w:rsidR="00F9147A" w:rsidRPr="00F9147A" w:rsidRDefault="00F9147A">
            <w:pPr>
              <w:spacing w:before="40" w:after="20"/>
              <w:jc w:val="center"/>
              <w:rPr>
                <w:rFonts w:ascii="Arial" w:hAnsi="Arial" w:cs="Arial"/>
              </w:rPr>
            </w:pPr>
            <w:r w:rsidRPr="00F9147A">
              <w:rPr>
                <w:rFonts w:ascii="Arial" w:hAnsi="Arial" w:cs="Arial"/>
              </w:rPr>
              <w:t>1 rok od dokončení</w:t>
            </w:r>
          </w:p>
        </w:tc>
      </w:tr>
      <w:tr w:rsidR="00F9147A" w:rsidRPr="00F9147A" w14:paraId="2815F536" w14:textId="77777777" w:rsidTr="00F9147A">
        <w:tc>
          <w:tcPr>
            <w:tcW w:w="1555" w:type="dxa"/>
            <w:hideMark/>
          </w:tcPr>
          <w:p w14:paraId="69962A8E" w14:textId="77777777" w:rsidR="00F9147A" w:rsidRPr="00F9147A" w:rsidRDefault="00F9147A">
            <w:pPr>
              <w:spacing w:before="40" w:after="20"/>
              <w:jc w:val="center"/>
              <w:rPr>
                <w:rFonts w:ascii="Arial" w:hAnsi="Arial" w:cs="Arial"/>
              </w:rPr>
            </w:pPr>
            <w:r w:rsidRPr="00F9147A">
              <w:rPr>
                <w:rFonts w:ascii="Arial" w:hAnsi="Arial" w:cs="Arial"/>
              </w:rPr>
              <w:t>12c</w:t>
            </w:r>
          </w:p>
        </w:tc>
        <w:tc>
          <w:tcPr>
            <w:tcW w:w="7512" w:type="dxa"/>
            <w:gridSpan w:val="2"/>
            <w:hideMark/>
          </w:tcPr>
          <w:p w14:paraId="61D79FAF" w14:textId="010DE432" w:rsidR="00F9147A" w:rsidRPr="00F9147A" w:rsidRDefault="00F9147A" w:rsidP="00F9147A">
            <w:pPr>
              <w:spacing w:before="40" w:after="20"/>
              <w:jc w:val="center"/>
              <w:rPr>
                <w:rFonts w:ascii="Arial" w:hAnsi="Arial" w:cs="Arial"/>
                <w:strike/>
              </w:rPr>
            </w:pPr>
            <w:r w:rsidRPr="00F9147A">
              <w:rPr>
                <w:rFonts w:ascii="Arial" w:hAnsi="Arial"/>
              </w:rPr>
              <w:t>studie zpracována a registrována</w:t>
            </w:r>
          </w:p>
        </w:tc>
      </w:tr>
      <w:tr w:rsidR="00F9147A" w:rsidRPr="00F9147A" w14:paraId="6542B7AF" w14:textId="77777777" w:rsidTr="00F9147A">
        <w:tc>
          <w:tcPr>
            <w:tcW w:w="1555" w:type="dxa"/>
            <w:hideMark/>
          </w:tcPr>
          <w:p w14:paraId="6D6CDD06" w14:textId="77777777" w:rsidR="00F9147A" w:rsidRPr="00F9147A" w:rsidRDefault="00F9147A">
            <w:pPr>
              <w:spacing w:before="40" w:after="20"/>
              <w:jc w:val="center"/>
              <w:rPr>
                <w:rFonts w:ascii="Arial" w:hAnsi="Arial" w:cs="Arial"/>
              </w:rPr>
            </w:pPr>
            <w:r w:rsidRPr="00F9147A">
              <w:rPr>
                <w:rFonts w:ascii="Arial" w:hAnsi="Arial" w:cs="Arial"/>
              </w:rPr>
              <w:t>13</w:t>
            </w:r>
          </w:p>
        </w:tc>
        <w:tc>
          <w:tcPr>
            <w:tcW w:w="3543" w:type="dxa"/>
            <w:hideMark/>
          </w:tcPr>
          <w:p w14:paraId="0468292B" w14:textId="5A48120D" w:rsidR="00F9147A" w:rsidRPr="00F9147A" w:rsidRDefault="00F9147A" w:rsidP="00F9147A">
            <w:pPr>
              <w:pStyle w:val="Zpat"/>
              <w:tabs>
                <w:tab w:val="left" w:pos="708"/>
              </w:tabs>
              <w:spacing w:before="40" w:after="20"/>
              <w:jc w:val="center"/>
              <w:rPr>
                <w:rFonts w:ascii="Arial" w:hAnsi="Arial" w:cs="Arial"/>
              </w:rPr>
            </w:pPr>
            <w:r w:rsidRPr="00F9147A">
              <w:rPr>
                <w:rFonts w:ascii="Arial" w:hAnsi="Arial" w:cs="Arial"/>
              </w:rPr>
              <w:t>4 roky od nabytí účinnosti ÚPD</w:t>
            </w:r>
          </w:p>
        </w:tc>
        <w:tc>
          <w:tcPr>
            <w:tcW w:w="3969" w:type="dxa"/>
            <w:hideMark/>
          </w:tcPr>
          <w:p w14:paraId="39E6C5E5" w14:textId="0CF81394" w:rsidR="00F9147A" w:rsidRPr="00F9147A" w:rsidRDefault="00F9147A">
            <w:pPr>
              <w:spacing w:before="40" w:after="20"/>
              <w:jc w:val="center"/>
              <w:rPr>
                <w:rFonts w:ascii="Arial" w:hAnsi="Arial" w:cs="Arial"/>
              </w:rPr>
            </w:pPr>
            <w:r w:rsidRPr="00F9147A">
              <w:rPr>
                <w:rFonts w:ascii="Arial" w:hAnsi="Arial" w:cs="Arial"/>
              </w:rPr>
              <w:t>1 rok od dokončení</w:t>
            </w:r>
          </w:p>
        </w:tc>
      </w:tr>
      <w:tr w:rsidR="00F9147A" w:rsidRPr="00F9147A" w14:paraId="0C7EBFD7" w14:textId="77777777" w:rsidTr="00F9147A">
        <w:tc>
          <w:tcPr>
            <w:tcW w:w="1555" w:type="dxa"/>
            <w:hideMark/>
          </w:tcPr>
          <w:p w14:paraId="4B8D9814" w14:textId="77777777" w:rsidR="00F9147A" w:rsidRPr="00F9147A" w:rsidRDefault="00F9147A">
            <w:pPr>
              <w:spacing w:before="40" w:after="20"/>
              <w:jc w:val="center"/>
              <w:rPr>
                <w:rFonts w:ascii="Arial" w:hAnsi="Arial" w:cs="Arial"/>
              </w:rPr>
            </w:pPr>
            <w:r w:rsidRPr="00F9147A">
              <w:rPr>
                <w:rFonts w:ascii="Arial" w:hAnsi="Arial" w:cs="Arial"/>
              </w:rPr>
              <w:t>14a</w:t>
            </w:r>
          </w:p>
        </w:tc>
        <w:tc>
          <w:tcPr>
            <w:tcW w:w="7512" w:type="dxa"/>
            <w:gridSpan w:val="2"/>
            <w:hideMark/>
          </w:tcPr>
          <w:p w14:paraId="6A063DD3" w14:textId="79599517" w:rsidR="00F9147A" w:rsidRPr="00F9147A" w:rsidRDefault="00F9147A" w:rsidP="00F9147A">
            <w:pPr>
              <w:spacing w:before="40" w:after="20"/>
              <w:jc w:val="center"/>
              <w:rPr>
                <w:rFonts w:ascii="Arial" w:hAnsi="Arial" w:cs="Arial"/>
                <w:strike/>
              </w:rPr>
            </w:pPr>
            <w:r w:rsidRPr="00F9147A">
              <w:rPr>
                <w:rFonts w:ascii="Arial" w:hAnsi="Arial"/>
              </w:rPr>
              <w:t>studie zpracována a registrována</w:t>
            </w:r>
          </w:p>
        </w:tc>
      </w:tr>
      <w:tr w:rsidR="00F9147A" w:rsidRPr="00F9147A" w14:paraId="1528AB8C" w14:textId="77777777" w:rsidTr="00F9147A">
        <w:tc>
          <w:tcPr>
            <w:tcW w:w="1555" w:type="dxa"/>
            <w:hideMark/>
          </w:tcPr>
          <w:p w14:paraId="75925C11" w14:textId="77777777" w:rsidR="00F9147A" w:rsidRPr="00F9147A" w:rsidRDefault="00F9147A">
            <w:pPr>
              <w:spacing w:before="40" w:after="20"/>
              <w:jc w:val="center"/>
              <w:rPr>
                <w:rFonts w:ascii="Arial" w:hAnsi="Arial" w:cs="Arial"/>
              </w:rPr>
            </w:pPr>
            <w:r w:rsidRPr="00F9147A">
              <w:rPr>
                <w:rFonts w:ascii="Arial" w:hAnsi="Arial" w:cs="Arial"/>
              </w:rPr>
              <w:t>22</w:t>
            </w:r>
          </w:p>
        </w:tc>
        <w:tc>
          <w:tcPr>
            <w:tcW w:w="3543" w:type="dxa"/>
            <w:hideMark/>
          </w:tcPr>
          <w:p w14:paraId="0AE2E487" w14:textId="29119FB8" w:rsidR="00F9147A" w:rsidRPr="00F9147A" w:rsidRDefault="00F9147A" w:rsidP="00F9147A">
            <w:pPr>
              <w:pStyle w:val="Zpat"/>
              <w:tabs>
                <w:tab w:val="left" w:pos="708"/>
              </w:tabs>
              <w:spacing w:before="40" w:after="20"/>
              <w:jc w:val="center"/>
              <w:rPr>
                <w:rFonts w:ascii="Arial" w:hAnsi="Arial" w:cs="Arial"/>
              </w:rPr>
            </w:pPr>
            <w:r w:rsidRPr="00F9147A">
              <w:rPr>
                <w:rFonts w:ascii="Arial" w:hAnsi="Arial" w:cs="Arial"/>
              </w:rPr>
              <w:t>4 roky od nabytí účinnosti ÚPD</w:t>
            </w:r>
          </w:p>
        </w:tc>
        <w:tc>
          <w:tcPr>
            <w:tcW w:w="3969" w:type="dxa"/>
            <w:hideMark/>
          </w:tcPr>
          <w:p w14:paraId="01EA50C1" w14:textId="7CB991C2" w:rsidR="00F9147A" w:rsidRPr="00F9147A" w:rsidRDefault="00F9147A">
            <w:pPr>
              <w:spacing w:before="40" w:after="20"/>
              <w:jc w:val="center"/>
              <w:rPr>
                <w:rFonts w:ascii="Arial" w:hAnsi="Arial" w:cs="Arial"/>
              </w:rPr>
            </w:pPr>
            <w:r w:rsidRPr="00F9147A">
              <w:rPr>
                <w:rFonts w:ascii="Arial" w:hAnsi="Arial" w:cs="Arial"/>
              </w:rPr>
              <w:t>1 rok od dokončení</w:t>
            </w:r>
          </w:p>
        </w:tc>
      </w:tr>
      <w:tr w:rsidR="00F9147A" w:rsidRPr="00F9147A" w14:paraId="338D791A" w14:textId="77777777" w:rsidTr="00F9147A">
        <w:tc>
          <w:tcPr>
            <w:tcW w:w="1555" w:type="dxa"/>
            <w:hideMark/>
          </w:tcPr>
          <w:p w14:paraId="5449CC83" w14:textId="77777777" w:rsidR="00F9147A" w:rsidRPr="00F9147A" w:rsidRDefault="00F9147A">
            <w:pPr>
              <w:spacing w:before="40" w:after="20"/>
              <w:jc w:val="center"/>
              <w:rPr>
                <w:rFonts w:ascii="Arial" w:hAnsi="Arial" w:cs="Arial"/>
              </w:rPr>
            </w:pPr>
            <w:r w:rsidRPr="00F9147A">
              <w:rPr>
                <w:rFonts w:ascii="Arial" w:hAnsi="Arial" w:cs="Arial"/>
              </w:rPr>
              <w:t>23</w:t>
            </w:r>
          </w:p>
        </w:tc>
        <w:tc>
          <w:tcPr>
            <w:tcW w:w="3543" w:type="dxa"/>
            <w:hideMark/>
          </w:tcPr>
          <w:p w14:paraId="2E37A657" w14:textId="2429263E" w:rsidR="00F9147A" w:rsidRPr="00F9147A" w:rsidRDefault="00F9147A" w:rsidP="00F9147A">
            <w:pPr>
              <w:pStyle w:val="Zpat"/>
              <w:tabs>
                <w:tab w:val="left" w:pos="708"/>
              </w:tabs>
              <w:spacing w:before="40" w:after="20"/>
              <w:jc w:val="center"/>
              <w:rPr>
                <w:rFonts w:ascii="Arial" w:hAnsi="Arial" w:cs="Arial"/>
              </w:rPr>
            </w:pPr>
            <w:r w:rsidRPr="00F9147A">
              <w:rPr>
                <w:rFonts w:ascii="Arial" w:hAnsi="Arial" w:cs="Arial"/>
              </w:rPr>
              <w:t>4 roky od nabytí účinnosti ÚPD</w:t>
            </w:r>
          </w:p>
        </w:tc>
        <w:tc>
          <w:tcPr>
            <w:tcW w:w="3969" w:type="dxa"/>
            <w:hideMark/>
          </w:tcPr>
          <w:p w14:paraId="0414F87D" w14:textId="7619A9CC" w:rsidR="00F9147A" w:rsidRPr="00F9147A" w:rsidRDefault="00F9147A">
            <w:pPr>
              <w:spacing w:before="40" w:after="20"/>
              <w:jc w:val="center"/>
              <w:rPr>
                <w:rFonts w:ascii="Arial" w:hAnsi="Arial" w:cs="Arial"/>
              </w:rPr>
            </w:pPr>
            <w:r w:rsidRPr="00F9147A">
              <w:rPr>
                <w:rFonts w:ascii="Arial" w:hAnsi="Arial" w:cs="Arial"/>
              </w:rPr>
              <w:t>1 rok od dokončení</w:t>
            </w:r>
          </w:p>
        </w:tc>
      </w:tr>
      <w:tr w:rsidR="00F9147A" w:rsidRPr="00F9147A" w14:paraId="4E3A725F" w14:textId="77777777" w:rsidTr="00F9147A">
        <w:tc>
          <w:tcPr>
            <w:tcW w:w="1555" w:type="dxa"/>
            <w:hideMark/>
          </w:tcPr>
          <w:p w14:paraId="556B9BEF" w14:textId="77777777" w:rsidR="00F9147A" w:rsidRPr="00F9147A" w:rsidRDefault="00F9147A">
            <w:pPr>
              <w:spacing w:before="40" w:after="20"/>
              <w:jc w:val="center"/>
              <w:rPr>
                <w:rFonts w:ascii="Arial" w:hAnsi="Arial" w:cs="Arial"/>
              </w:rPr>
            </w:pPr>
            <w:r w:rsidRPr="00F9147A">
              <w:rPr>
                <w:rFonts w:ascii="Arial" w:hAnsi="Arial" w:cs="Arial"/>
              </w:rPr>
              <w:t>24</w:t>
            </w:r>
          </w:p>
        </w:tc>
        <w:tc>
          <w:tcPr>
            <w:tcW w:w="3543" w:type="dxa"/>
            <w:hideMark/>
          </w:tcPr>
          <w:p w14:paraId="1C49F03A" w14:textId="4C1EAFCE" w:rsidR="00F9147A" w:rsidRPr="00F9147A" w:rsidRDefault="00F9147A" w:rsidP="00F9147A">
            <w:pPr>
              <w:pStyle w:val="Zpat"/>
              <w:tabs>
                <w:tab w:val="left" w:pos="708"/>
              </w:tabs>
              <w:spacing w:before="40" w:after="20"/>
              <w:jc w:val="center"/>
              <w:rPr>
                <w:rFonts w:ascii="Arial" w:hAnsi="Arial" w:cs="Arial"/>
              </w:rPr>
            </w:pPr>
            <w:r w:rsidRPr="00F9147A">
              <w:rPr>
                <w:rFonts w:ascii="Arial" w:hAnsi="Arial" w:cs="Arial"/>
              </w:rPr>
              <w:t>4 roky od nabytí účinnosti ÚPD</w:t>
            </w:r>
          </w:p>
        </w:tc>
        <w:tc>
          <w:tcPr>
            <w:tcW w:w="3969" w:type="dxa"/>
            <w:hideMark/>
          </w:tcPr>
          <w:p w14:paraId="7A69F720" w14:textId="5193EDB8" w:rsidR="00F9147A" w:rsidRPr="00F9147A" w:rsidRDefault="00F9147A">
            <w:pPr>
              <w:spacing w:before="40" w:after="20"/>
              <w:jc w:val="center"/>
              <w:rPr>
                <w:rFonts w:ascii="Arial" w:hAnsi="Arial" w:cs="Arial"/>
              </w:rPr>
            </w:pPr>
            <w:r w:rsidRPr="00F9147A">
              <w:rPr>
                <w:rFonts w:ascii="Arial" w:hAnsi="Arial" w:cs="Arial"/>
              </w:rPr>
              <w:t>1 rok od dokončení</w:t>
            </w:r>
          </w:p>
        </w:tc>
      </w:tr>
      <w:tr w:rsidR="00F9147A" w:rsidRPr="00F9147A" w14:paraId="14DACC8E" w14:textId="77777777" w:rsidTr="00F9147A">
        <w:tc>
          <w:tcPr>
            <w:tcW w:w="1555" w:type="dxa"/>
            <w:hideMark/>
          </w:tcPr>
          <w:p w14:paraId="33428825" w14:textId="77777777" w:rsidR="00F9147A" w:rsidRPr="00F9147A" w:rsidRDefault="00F9147A">
            <w:pPr>
              <w:spacing w:before="40" w:after="20"/>
              <w:jc w:val="center"/>
              <w:rPr>
                <w:rFonts w:ascii="Arial" w:hAnsi="Arial" w:cs="Arial"/>
              </w:rPr>
            </w:pPr>
            <w:r w:rsidRPr="00F9147A">
              <w:rPr>
                <w:rFonts w:ascii="Arial" w:hAnsi="Arial" w:cs="Arial"/>
              </w:rPr>
              <w:t>29</w:t>
            </w:r>
          </w:p>
        </w:tc>
        <w:tc>
          <w:tcPr>
            <w:tcW w:w="7512" w:type="dxa"/>
            <w:gridSpan w:val="2"/>
            <w:hideMark/>
          </w:tcPr>
          <w:p w14:paraId="23EEA273" w14:textId="3C1BC84A" w:rsidR="00F9147A" w:rsidRPr="00F9147A" w:rsidRDefault="00F9147A" w:rsidP="00F9147A">
            <w:pPr>
              <w:spacing w:before="40" w:after="20"/>
              <w:jc w:val="center"/>
              <w:rPr>
                <w:rFonts w:ascii="Arial" w:hAnsi="Arial" w:cs="Arial"/>
                <w:strike/>
              </w:rPr>
            </w:pPr>
            <w:r w:rsidRPr="00F9147A">
              <w:rPr>
                <w:rFonts w:ascii="Arial" w:hAnsi="Arial"/>
              </w:rPr>
              <w:t>studie zpracována a registrována</w:t>
            </w:r>
          </w:p>
        </w:tc>
      </w:tr>
      <w:tr w:rsidR="00F9147A" w:rsidRPr="00F9147A" w14:paraId="14758211" w14:textId="77777777" w:rsidTr="00F9147A">
        <w:tc>
          <w:tcPr>
            <w:tcW w:w="1555" w:type="dxa"/>
            <w:hideMark/>
          </w:tcPr>
          <w:p w14:paraId="28E60E99" w14:textId="77777777" w:rsidR="00F9147A" w:rsidRPr="00F9147A" w:rsidRDefault="00F9147A">
            <w:pPr>
              <w:spacing w:before="40" w:after="20"/>
              <w:jc w:val="center"/>
              <w:rPr>
                <w:rFonts w:ascii="Arial" w:hAnsi="Arial" w:cs="Arial"/>
              </w:rPr>
            </w:pPr>
            <w:r w:rsidRPr="00F9147A">
              <w:rPr>
                <w:rFonts w:ascii="Arial" w:hAnsi="Arial" w:cs="Arial"/>
              </w:rPr>
              <w:t>30</w:t>
            </w:r>
          </w:p>
        </w:tc>
        <w:tc>
          <w:tcPr>
            <w:tcW w:w="3543" w:type="dxa"/>
            <w:hideMark/>
          </w:tcPr>
          <w:p w14:paraId="1CCAC11A" w14:textId="334B4EF5" w:rsidR="00F9147A" w:rsidRPr="00F9147A" w:rsidRDefault="00F9147A" w:rsidP="00F9147A">
            <w:pPr>
              <w:pStyle w:val="Zpat"/>
              <w:tabs>
                <w:tab w:val="left" w:pos="708"/>
              </w:tabs>
              <w:spacing w:before="40" w:after="20"/>
              <w:jc w:val="center"/>
              <w:rPr>
                <w:rFonts w:ascii="Arial" w:hAnsi="Arial" w:cs="Arial"/>
              </w:rPr>
            </w:pPr>
            <w:r w:rsidRPr="00F9147A">
              <w:rPr>
                <w:rFonts w:ascii="Arial" w:hAnsi="Arial" w:cs="Arial"/>
              </w:rPr>
              <w:t>4 roky od nabytí účinnosti ÚPD</w:t>
            </w:r>
          </w:p>
        </w:tc>
        <w:tc>
          <w:tcPr>
            <w:tcW w:w="3969" w:type="dxa"/>
            <w:hideMark/>
          </w:tcPr>
          <w:p w14:paraId="3230C800" w14:textId="7F688C4B" w:rsidR="00F9147A" w:rsidRPr="00F9147A" w:rsidRDefault="00F9147A">
            <w:pPr>
              <w:spacing w:before="40" w:after="20"/>
              <w:jc w:val="center"/>
              <w:rPr>
                <w:rFonts w:ascii="Arial" w:hAnsi="Arial" w:cs="Arial"/>
              </w:rPr>
            </w:pPr>
            <w:r w:rsidRPr="00F9147A">
              <w:rPr>
                <w:rFonts w:ascii="Arial" w:hAnsi="Arial" w:cs="Arial"/>
              </w:rPr>
              <w:t>1 rok od dokončení</w:t>
            </w:r>
          </w:p>
        </w:tc>
      </w:tr>
      <w:tr w:rsidR="00F9147A" w:rsidRPr="00F9147A" w14:paraId="49D3D5C4" w14:textId="77777777" w:rsidTr="00F9147A">
        <w:tc>
          <w:tcPr>
            <w:tcW w:w="1555" w:type="dxa"/>
            <w:hideMark/>
          </w:tcPr>
          <w:p w14:paraId="7B0B8663" w14:textId="77777777" w:rsidR="00F9147A" w:rsidRPr="00F9147A" w:rsidRDefault="00F9147A">
            <w:pPr>
              <w:spacing w:before="40" w:after="20"/>
              <w:jc w:val="center"/>
              <w:rPr>
                <w:rFonts w:ascii="Arial" w:hAnsi="Arial" w:cs="Arial"/>
              </w:rPr>
            </w:pPr>
            <w:r w:rsidRPr="00F9147A">
              <w:rPr>
                <w:rFonts w:ascii="Arial" w:hAnsi="Arial" w:cs="Arial"/>
              </w:rPr>
              <w:t>31</w:t>
            </w:r>
          </w:p>
        </w:tc>
        <w:tc>
          <w:tcPr>
            <w:tcW w:w="3543" w:type="dxa"/>
            <w:hideMark/>
          </w:tcPr>
          <w:p w14:paraId="042F775C" w14:textId="677007B5" w:rsidR="00F9147A" w:rsidRPr="00F9147A" w:rsidRDefault="00F9147A" w:rsidP="00F9147A">
            <w:pPr>
              <w:pStyle w:val="Zpat"/>
              <w:tabs>
                <w:tab w:val="left" w:pos="708"/>
              </w:tabs>
              <w:spacing w:before="40" w:after="20"/>
              <w:jc w:val="center"/>
              <w:rPr>
                <w:rFonts w:ascii="Arial" w:hAnsi="Arial" w:cs="Arial"/>
              </w:rPr>
            </w:pPr>
            <w:r w:rsidRPr="00F9147A">
              <w:rPr>
                <w:rFonts w:ascii="Arial" w:hAnsi="Arial" w:cs="Arial"/>
              </w:rPr>
              <w:t>4 roky od nabytí účinnosti ÚPD</w:t>
            </w:r>
          </w:p>
        </w:tc>
        <w:tc>
          <w:tcPr>
            <w:tcW w:w="3969" w:type="dxa"/>
            <w:hideMark/>
          </w:tcPr>
          <w:p w14:paraId="7DC35654" w14:textId="026F359D" w:rsidR="00F9147A" w:rsidRPr="00F9147A" w:rsidRDefault="00F9147A">
            <w:pPr>
              <w:spacing w:before="40" w:after="20"/>
              <w:jc w:val="center"/>
              <w:rPr>
                <w:rFonts w:ascii="Arial" w:hAnsi="Arial" w:cs="Arial"/>
              </w:rPr>
            </w:pPr>
            <w:r w:rsidRPr="00F9147A">
              <w:rPr>
                <w:rFonts w:ascii="Arial" w:hAnsi="Arial" w:cs="Arial"/>
              </w:rPr>
              <w:t>1 rok od dokončení</w:t>
            </w:r>
          </w:p>
        </w:tc>
      </w:tr>
      <w:tr w:rsidR="00F9147A" w:rsidRPr="00F9147A" w14:paraId="0FF78369" w14:textId="77777777" w:rsidTr="00F9147A">
        <w:tc>
          <w:tcPr>
            <w:tcW w:w="1555" w:type="dxa"/>
            <w:hideMark/>
          </w:tcPr>
          <w:p w14:paraId="5EBCA6C7" w14:textId="77777777" w:rsidR="00F9147A" w:rsidRPr="00F9147A" w:rsidRDefault="00F9147A">
            <w:pPr>
              <w:spacing w:before="40" w:after="20"/>
              <w:jc w:val="center"/>
              <w:rPr>
                <w:rFonts w:ascii="Arial" w:hAnsi="Arial" w:cs="Arial"/>
              </w:rPr>
            </w:pPr>
            <w:r w:rsidRPr="00F9147A">
              <w:rPr>
                <w:rFonts w:ascii="Arial" w:hAnsi="Arial" w:cs="Arial"/>
              </w:rPr>
              <w:t>36</w:t>
            </w:r>
          </w:p>
        </w:tc>
        <w:tc>
          <w:tcPr>
            <w:tcW w:w="3543" w:type="dxa"/>
            <w:hideMark/>
          </w:tcPr>
          <w:p w14:paraId="065713B0" w14:textId="12234ED1" w:rsidR="00F9147A" w:rsidRPr="00F9147A" w:rsidRDefault="00F9147A" w:rsidP="00F9147A">
            <w:pPr>
              <w:pStyle w:val="Zpat"/>
              <w:tabs>
                <w:tab w:val="left" w:pos="708"/>
              </w:tabs>
              <w:spacing w:before="40" w:after="20"/>
              <w:jc w:val="center"/>
              <w:rPr>
                <w:rFonts w:ascii="Arial" w:hAnsi="Arial" w:cs="Arial"/>
              </w:rPr>
            </w:pPr>
            <w:r w:rsidRPr="00F9147A">
              <w:rPr>
                <w:rFonts w:ascii="Arial" w:hAnsi="Arial" w:cs="Arial"/>
              </w:rPr>
              <w:t>4 roky od nabytí účinnosti ÚPD</w:t>
            </w:r>
          </w:p>
        </w:tc>
        <w:tc>
          <w:tcPr>
            <w:tcW w:w="3969" w:type="dxa"/>
            <w:hideMark/>
          </w:tcPr>
          <w:p w14:paraId="33F31849" w14:textId="1F0E4B65" w:rsidR="00F9147A" w:rsidRPr="00F9147A" w:rsidRDefault="00F9147A">
            <w:pPr>
              <w:spacing w:before="40" w:after="20"/>
              <w:jc w:val="center"/>
              <w:rPr>
                <w:rFonts w:ascii="Arial" w:hAnsi="Arial" w:cs="Arial"/>
              </w:rPr>
            </w:pPr>
            <w:r w:rsidRPr="00F9147A">
              <w:rPr>
                <w:rFonts w:ascii="Arial" w:hAnsi="Arial" w:cs="Arial"/>
              </w:rPr>
              <w:t>1 rok od dokončení</w:t>
            </w:r>
          </w:p>
        </w:tc>
      </w:tr>
      <w:tr w:rsidR="00F9147A" w:rsidRPr="00F9147A" w14:paraId="555ADCF1" w14:textId="77777777" w:rsidTr="00F9147A">
        <w:tc>
          <w:tcPr>
            <w:tcW w:w="1555" w:type="dxa"/>
            <w:hideMark/>
          </w:tcPr>
          <w:p w14:paraId="25791349" w14:textId="77777777" w:rsidR="00F9147A" w:rsidRPr="00F9147A" w:rsidRDefault="00F9147A">
            <w:pPr>
              <w:spacing w:before="40" w:after="20"/>
              <w:jc w:val="center"/>
              <w:rPr>
                <w:rFonts w:ascii="Arial" w:hAnsi="Arial" w:cs="Arial"/>
              </w:rPr>
            </w:pPr>
            <w:r w:rsidRPr="00F9147A">
              <w:rPr>
                <w:rFonts w:ascii="Arial" w:hAnsi="Arial" w:cs="Arial"/>
              </w:rPr>
              <w:t>37</w:t>
            </w:r>
          </w:p>
        </w:tc>
        <w:tc>
          <w:tcPr>
            <w:tcW w:w="3543" w:type="dxa"/>
            <w:hideMark/>
          </w:tcPr>
          <w:p w14:paraId="30E59D94" w14:textId="6F936BBC" w:rsidR="00F9147A" w:rsidRPr="00F9147A" w:rsidRDefault="00F9147A" w:rsidP="00F9147A">
            <w:pPr>
              <w:pStyle w:val="Zpat"/>
              <w:tabs>
                <w:tab w:val="left" w:pos="708"/>
              </w:tabs>
              <w:spacing w:before="40" w:after="20"/>
              <w:jc w:val="center"/>
              <w:rPr>
                <w:rFonts w:ascii="Arial" w:hAnsi="Arial" w:cs="Arial"/>
              </w:rPr>
            </w:pPr>
            <w:r w:rsidRPr="00F9147A">
              <w:rPr>
                <w:rFonts w:ascii="Arial" w:hAnsi="Arial" w:cs="Arial"/>
              </w:rPr>
              <w:t>4 roky od nabytí účinnosti ÚPD</w:t>
            </w:r>
          </w:p>
        </w:tc>
        <w:tc>
          <w:tcPr>
            <w:tcW w:w="3969" w:type="dxa"/>
            <w:hideMark/>
          </w:tcPr>
          <w:p w14:paraId="352486F9" w14:textId="0B217EE8" w:rsidR="00F9147A" w:rsidRPr="00F9147A" w:rsidRDefault="00F9147A">
            <w:pPr>
              <w:spacing w:before="40" w:after="20"/>
              <w:jc w:val="center"/>
              <w:rPr>
                <w:rFonts w:ascii="Arial" w:hAnsi="Arial" w:cs="Arial"/>
              </w:rPr>
            </w:pPr>
            <w:r w:rsidRPr="00F9147A">
              <w:rPr>
                <w:rFonts w:ascii="Arial" w:hAnsi="Arial" w:cs="Arial"/>
              </w:rPr>
              <w:t>1 rok od dokončení</w:t>
            </w:r>
          </w:p>
        </w:tc>
      </w:tr>
      <w:tr w:rsidR="00F9147A" w:rsidRPr="00F9147A" w14:paraId="71BFF74D" w14:textId="77777777" w:rsidTr="00F9147A">
        <w:tc>
          <w:tcPr>
            <w:tcW w:w="1555" w:type="dxa"/>
            <w:hideMark/>
          </w:tcPr>
          <w:p w14:paraId="19DAE544" w14:textId="77777777" w:rsidR="00F9147A" w:rsidRPr="00F9147A" w:rsidRDefault="00F9147A">
            <w:pPr>
              <w:spacing w:before="40" w:after="20"/>
              <w:jc w:val="center"/>
              <w:rPr>
                <w:rFonts w:ascii="Arial" w:hAnsi="Arial" w:cs="Arial"/>
              </w:rPr>
            </w:pPr>
            <w:r w:rsidRPr="00F9147A">
              <w:rPr>
                <w:rFonts w:ascii="Arial" w:hAnsi="Arial" w:cs="Arial"/>
              </w:rPr>
              <w:t>38+14d</w:t>
            </w:r>
          </w:p>
        </w:tc>
        <w:tc>
          <w:tcPr>
            <w:tcW w:w="3543" w:type="dxa"/>
            <w:hideMark/>
          </w:tcPr>
          <w:p w14:paraId="7D9A21C3" w14:textId="57D187E9" w:rsidR="00F9147A" w:rsidRPr="00F9147A" w:rsidRDefault="00F9147A" w:rsidP="00F9147A">
            <w:pPr>
              <w:pStyle w:val="Zpat"/>
              <w:tabs>
                <w:tab w:val="left" w:pos="708"/>
              </w:tabs>
              <w:spacing w:before="40" w:after="20"/>
              <w:jc w:val="center"/>
              <w:rPr>
                <w:rFonts w:ascii="Arial" w:hAnsi="Arial" w:cs="Arial"/>
              </w:rPr>
            </w:pPr>
            <w:r w:rsidRPr="00F9147A">
              <w:rPr>
                <w:rFonts w:ascii="Arial" w:hAnsi="Arial" w:cs="Arial"/>
              </w:rPr>
              <w:t>4 roky od nabytí účinnosti ÚPD</w:t>
            </w:r>
          </w:p>
        </w:tc>
        <w:tc>
          <w:tcPr>
            <w:tcW w:w="3969" w:type="dxa"/>
            <w:hideMark/>
          </w:tcPr>
          <w:p w14:paraId="46F9A1C6" w14:textId="26B1B961" w:rsidR="00F9147A" w:rsidRPr="00F9147A" w:rsidRDefault="00F9147A">
            <w:pPr>
              <w:spacing w:before="40" w:after="20"/>
              <w:jc w:val="center"/>
              <w:rPr>
                <w:rFonts w:ascii="Arial" w:hAnsi="Arial" w:cs="Arial"/>
              </w:rPr>
            </w:pPr>
            <w:r w:rsidRPr="00F9147A">
              <w:rPr>
                <w:rFonts w:ascii="Arial" w:hAnsi="Arial" w:cs="Arial"/>
              </w:rPr>
              <w:t>1 rok od dokončení</w:t>
            </w:r>
          </w:p>
        </w:tc>
      </w:tr>
      <w:tr w:rsidR="00F9147A" w:rsidRPr="00F9147A" w14:paraId="4181EECB" w14:textId="77777777" w:rsidTr="00F9147A">
        <w:tc>
          <w:tcPr>
            <w:tcW w:w="1555" w:type="dxa"/>
            <w:hideMark/>
          </w:tcPr>
          <w:p w14:paraId="6C7F4506" w14:textId="77777777" w:rsidR="00F9147A" w:rsidRPr="00F9147A" w:rsidRDefault="00F9147A">
            <w:pPr>
              <w:spacing w:before="40" w:after="20"/>
              <w:jc w:val="center"/>
              <w:rPr>
                <w:rFonts w:ascii="Arial" w:hAnsi="Arial" w:cs="Arial"/>
              </w:rPr>
            </w:pPr>
            <w:r w:rsidRPr="00F9147A">
              <w:rPr>
                <w:rFonts w:ascii="Arial" w:hAnsi="Arial" w:cs="Arial"/>
              </w:rPr>
              <w:t>51</w:t>
            </w:r>
          </w:p>
        </w:tc>
        <w:tc>
          <w:tcPr>
            <w:tcW w:w="3543" w:type="dxa"/>
            <w:hideMark/>
          </w:tcPr>
          <w:p w14:paraId="6987E15A" w14:textId="6EBFC53A" w:rsidR="00F9147A" w:rsidRPr="00F9147A" w:rsidRDefault="00F9147A" w:rsidP="00F9147A">
            <w:pPr>
              <w:pStyle w:val="Zpat"/>
              <w:tabs>
                <w:tab w:val="left" w:pos="708"/>
              </w:tabs>
              <w:spacing w:before="40" w:after="20"/>
              <w:jc w:val="center"/>
              <w:rPr>
                <w:rFonts w:ascii="Arial" w:hAnsi="Arial" w:cs="Arial"/>
              </w:rPr>
            </w:pPr>
            <w:r w:rsidRPr="00F9147A">
              <w:rPr>
                <w:rFonts w:ascii="Arial" w:hAnsi="Arial" w:cs="Arial"/>
              </w:rPr>
              <w:t>4 roky od nabytí účinnosti ÚPD</w:t>
            </w:r>
          </w:p>
        </w:tc>
        <w:tc>
          <w:tcPr>
            <w:tcW w:w="3969" w:type="dxa"/>
            <w:hideMark/>
          </w:tcPr>
          <w:p w14:paraId="6A7C66D5" w14:textId="01DD6D2B" w:rsidR="00F9147A" w:rsidRPr="00F9147A" w:rsidRDefault="00F9147A">
            <w:pPr>
              <w:spacing w:before="40" w:after="20"/>
              <w:jc w:val="center"/>
              <w:rPr>
                <w:rFonts w:ascii="Arial" w:hAnsi="Arial" w:cs="Arial"/>
              </w:rPr>
            </w:pPr>
            <w:r w:rsidRPr="00F9147A">
              <w:rPr>
                <w:rFonts w:ascii="Arial" w:hAnsi="Arial" w:cs="Arial"/>
              </w:rPr>
              <w:t>1 rok od dokončení</w:t>
            </w:r>
          </w:p>
        </w:tc>
      </w:tr>
      <w:tr w:rsidR="00F9147A" w:rsidRPr="00F9147A" w14:paraId="34B9CD7F" w14:textId="77777777" w:rsidTr="00F9147A">
        <w:tc>
          <w:tcPr>
            <w:tcW w:w="1555" w:type="dxa"/>
            <w:hideMark/>
          </w:tcPr>
          <w:p w14:paraId="30B2AD6D" w14:textId="77777777" w:rsidR="00F9147A" w:rsidRPr="00F9147A" w:rsidRDefault="00F9147A">
            <w:pPr>
              <w:spacing w:before="40" w:after="20"/>
              <w:jc w:val="center"/>
              <w:rPr>
                <w:rFonts w:ascii="Arial" w:hAnsi="Arial" w:cs="Arial"/>
              </w:rPr>
            </w:pPr>
            <w:r w:rsidRPr="00F9147A">
              <w:rPr>
                <w:rFonts w:ascii="Arial" w:hAnsi="Arial" w:cs="Arial"/>
              </w:rPr>
              <w:t>52</w:t>
            </w:r>
          </w:p>
        </w:tc>
        <w:tc>
          <w:tcPr>
            <w:tcW w:w="3543" w:type="dxa"/>
            <w:hideMark/>
          </w:tcPr>
          <w:p w14:paraId="51B3F39B" w14:textId="4DFE30F7" w:rsidR="00F9147A" w:rsidRPr="00F9147A" w:rsidRDefault="00F9147A" w:rsidP="00F9147A">
            <w:pPr>
              <w:pStyle w:val="Zpat"/>
              <w:tabs>
                <w:tab w:val="left" w:pos="708"/>
              </w:tabs>
              <w:spacing w:before="40" w:after="20"/>
              <w:jc w:val="center"/>
              <w:rPr>
                <w:rFonts w:ascii="Arial" w:hAnsi="Arial" w:cs="Arial"/>
              </w:rPr>
            </w:pPr>
            <w:r w:rsidRPr="00F9147A">
              <w:rPr>
                <w:rFonts w:ascii="Arial" w:hAnsi="Arial" w:cs="Arial"/>
              </w:rPr>
              <w:t>4 roky od nabytí účinnosti ÚPD</w:t>
            </w:r>
          </w:p>
        </w:tc>
        <w:tc>
          <w:tcPr>
            <w:tcW w:w="3969" w:type="dxa"/>
            <w:hideMark/>
          </w:tcPr>
          <w:p w14:paraId="2182DF36" w14:textId="2B47F060" w:rsidR="00F9147A" w:rsidRPr="00F9147A" w:rsidRDefault="00F9147A">
            <w:pPr>
              <w:spacing w:before="40" w:after="20"/>
              <w:jc w:val="center"/>
              <w:rPr>
                <w:rFonts w:ascii="Arial" w:hAnsi="Arial" w:cs="Arial"/>
              </w:rPr>
            </w:pPr>
            <w:r w:rsidRPr="00F9147A">
              <w:rPr>
                <w:rFonts w:ascii="Arial" w:hAnsi="Arial" w:cs="Arial"/>
              </w:rPr>
              <w:t>1 rok od dokončení</w:t>
            </w:r>
          </w:p>
        </w:tc>
      </w:tr>
      <w:tr w:rsidR="00F9147A" w:rsidRPr="00F9147A" w14:paraId="09D749FA" w14:textId="77777777" w:rsidTr="00F9147A">
        <w:tc>
          <w:tcPr>
            <w:tcW w:w="1555" w:type="dxa"/>
            <w:hideMark/>
          </w:tcPr>
          <w:p w14:paraId="570D416D" w14:textId="77777777" w:rsidR="00F9147A" w:rsidRPr="00F9147A" w:rsidRDefault="00F9147A">
            <w:pPr>
              <w:spacing w:before="40" w:after="20"/>
              <w:jc w:val="center"/>
              <w:rPr>
                <w:rFonts w:ascii="Arial" w:hAnsi="Arial" w:cs="Arial"/>
              </w:rPr>
            </w:pPr>
            <w:r w:rsidRPr="00F9147A">
              <w:rPr>
                <w:rFonts w:ascii="Arial" w:hAnsi="Arial" w:cs="Arial"/>
              </w:rPr>
              <w:t>53+9+54</w:t>
            </w:r>
          </w:p>
        </w:tc>
        <w:tc>
          <w:tcPr>
            <w:tcW w:w="3543" w:type="dxa"/>
            <w:hideMark/>
          </w:tcPr>
          <w:p w14:paraId="3293C698" w14:textId="2BA946FA" w:rsidR="00F9147A" w:rsidRPr="00F9147A" w:rsidRDefault="00F9147A" w:rsidP="00F9147A">
            <w:pPr>
              <w:pStyle w:val="Zpat"/>
              <w:tabs>
                <w:tab w:val="left" w:pos="708"/>
              </w:tabs>
              <w:spacing w:before="40" w:after="20"/>
              <w:jc w:val="center"/>
              <w:rPr>
                <w:rFonts w:ascii="Arial" w:hAnsi="Arial" w:cs="Arial"/>
              </w:rPr>
            </w:pPr>
            <w:r w:rsidRPr="00F9147A">
              <w:rPr>
                <w:rFonts w:ascii="Arial" w:hAnsi="Arial" w:cs="Arial"/>
              </w:rPr>
              <w:t>4 roky od nabytí účinnosti ÚPD</w:t>
            </w:r>
          </w:p>
        </w:tc>
        <w:tc>
          <w:tcPr>
            <w:tcW w:w="3969" w:type="dxa"/>
            <w:hideMark/>
          </w:tcPr>
          <w:p w14:paraId="47EA7D57" w14:textId="10411178" w:rsidR="00F9147A" w:rsidRPr="00F9147A" w:rsidRDefault="00F9147A">
            <w:pPr>
              <w:spacing w:before="40" w:after="20"/>
              <w:jc w:val="center"/>
              <w:rPr>
                <w:rFonts w:ascii="Arial" w:hAnsi="Arial" w:cs="Arial"/>
              </w:rPr>
            </w:pPr>
            <w:r w:rsidRPr="00F9147A">
              <w:rPr>
                <w:rFonts w:ascii="Arial" w:hAnsi="Arial" w:cs="Arial"/>
              </w:rPr>
              <w:t>1 rok od dokončení</w:t>
            </w:r>
          </w:p>
        </w:tc>
      </w:tr>
      <w:tr w:rsidR="00F9147A" w:rsidRPr="00F9147A" w14:paraId="41835A48" w14:textId="77777777" w:rsidTr="00F9147A">
        <w:tc>
          <w:tcPr>
            <w:tcW w:w="1555" w:type="dxa"/>
            <w:hideMark/>
          </w:tcPr>
          <w:p w14:paraId="233DA75B" w14:textId="77777777" w:rsidR="00F9147A" w:rsidRPr="00F9147A" w:rsidRDefault="00F9147A">
            <w:pPr>
              <w:spacing w:before="40" w:after="20"/>
              <w:jc w:val="center"/>
              <w:rPr>
                <w:rFonts w:ascii="Arial" w:hAnsi="Arial" w:cs="Arial"/>
              </w:rPr>
            </w:pPr>
            <w:r w:rsidRPr="00F9147A">
              <w:rPr>
                <w:rFonts w:ascii="Arial" w:hAnsi="Arial" w:cs="Arial"/>
              </w:rPr>
              <w:t>62</w:t>
            </w:r>
          </w:p>
        </w:tc>
        <w:tc>
          <w:tcPr>
            <w:tcW w:w="7512" w:type="dxa"/>
            <w:gridSpan w:val="2"/>
            <w:hideMark/>
          </w:tcPr>
          <w:p w14:paraId="281ED2A2" w14:textId="29A7D85D" w:rsidR="00F9147A" w:rsidRPr="00F9147A" w:rsidRDefault="00F9147A" w:rsidP="00F9147A">
            <w:pPr>
              <w:spacing w:before="40" w:after="20"/>
              <w:jc w:val="center"/>
              <w:rPr>
                <w:rFonts w:ascii="Arial" w:hAnsi="Arial" w:cs="Arial"/>
                <w:strike/>
              </w:rPr>
            </w:pPr>
            <w:r w:rsidRPr="00F9147A">
              <w:rPr>
                <w:rFonts w:ascii="Arial" w:hAnsi="Arial" w:cs="Arial"/>
              </w:rPr>
              <w:t>plocha vypuštěna</w:t>
            </w:r>
          </w:p>
        </w:tc>
      </w:tr>
      <w:tr w:rsidR="00F9147A" w:rsidRPr="00F9147A" w14:paraId="0C327A5C" w14:textId="77777777" w:rsidTr="00F9147A">
        <w:tc>
          <w:tcPr>
            <w:tcW w:w="1555" w:type="dxa"/>
            <w:hideMark/>
          </w:tcPr>
          <w:p w14:paraId="672B564B" w14:textId="77777777" w:rsidR="00F9147A" w:rsidRPr="00F9147A" w:rsidRDefault="00F9147A">
            <w:pPr>
              <w:spacing w:before="40" w:after="20"/>
              <w:jc w:val="center"/>
              <w:rPr>
                <w:rFonts w:ascii="Arial" w:hAnsi="Arial" w:cs="Arial"/>
              </w:rPr>
            </w:pPr>
            <w:r w:rsidRPr="00F9147A">
              <w:rPr>
                <w:rFonts w:ascii="Arial" w:hAnsi="Arial" w:cs="Arial"/>
              </w:rPr>
              <w:t>63</w:t>
            </w:r>
          </w:p>
        </w:tc>
        <w:tc>
          <w:tcPr>
            <w:tcW w:w="3543" w:type="dxa"/>
            <w:hideMark/>
          </w:tcPr>
          <w:p w14:paraId="049A68CC" w14:textId="47B8586C" w:rsidR="00F9147A" w:rsidRPr="00F9147A" w:rsidRDefault="00F9147A" w:rsidP="00F9147A">
            <w:pPr>
              <w:pStyle w:val="Zpat"/>
              <w:tabs>
                <w:tab w:val="left" w:pos="708"/>
              </w:tabs>
              <w:spacing w:before="40" w:after="20"/>
              <w:jc w:val="center"/>
              <w:rPr>
                <w:rFonts w:ascii="Arial" w:hAnsi="Arial" w:cs="Arial"/>
              </w:rPr>
            </w:pPr>
            <w:r w:rsidRPr="00F9147A">
              <w:rPr>
                <w:rFonts w:ascii="Arial" w:hAnsi="Arial" w:cs="Arial"/>
              </w:rPr>
              <w:t>4 roky od nabytí účinnosti ÚPD</w:t>
            </w:r>
          </w:p>
        </w:tc>
        <w:tc>
          <w:tcPr>
            <w:tcW w:w="3969" w:type="dxa"/>
            <w:hideMark/>
          </w:tcPr>
          <w:p w14:paraId="17936265" w14:textId="34DFFEDC" w:rsidR="00F9147A" w:rsidRPr="00F9147A" w:rsidRDefault="00F9147A">
            <w:pPr>
              <w:spacing w:before="40" w:after="20"/>
              <w:jc w:val="center"/>
              <w:rPr>
                <w:rFonts w:ascii="Arial" w:hAnsi="Arial" w:cs="Arial"/>
              </w:rPr>
            </w:pPr>
            <w:r w:rsidRPr="00F9147A">
              <w:rPr>
                <w:rFonts w:ascii="Arial" w:hAnsi="Arial" w:cs="Arial"/>
              </w:rPr>
              <w:t xml:space="preserve">1 rok </w:t>
            </w:r>
            <w:r w:rsidRPr="00F9147A">
              <w:rPr>
                <w:rFonts w:ascii="Arial" w:hAnsi="Arial" w:cs="Arial"/>
                <w:strike/>
              </w:rPr>
              <w:t>ní</w:t>
            </w:r>
            <w:r w:rsidRPr="00F9147A">
              <w:rPr>
                <w:rFonts w:ascii="Arial" w:hAnsi="Arial" w:cs="Arial"/>
              </w:rPr>
              <w:t xml:space="preserve"> od dokončení</w:t>
            </w:r>
          </w:p>
        </w:tc>
      </w:tr>
      <w:tr w:rsidR="00F9147A" w:rsidRPr="00F9147A" w14:paraId="50FAEC17" w14:textId="77777777" w:rsidTr="00F9147A">
        <w:tc>
          <w:tcPr>
            <w:tcW w:w="1555" w:type="dxa"/>
            <w:hideMark/>
          </w:tcPr>
          <w:p w14:paraId="078CE1B5" w14:textId="77777777" w:rsidR="00F9147A" w:rsidRPr="00F9147A" w:rsidRDefault="00F9147A">
            <w:pPr>
              <w:spacing w:before="40" w:after="20"/>
              <w:jc w:val="center"/>
              <w:rPr>
                <w:rFonts w:ascii="Arial" w:hAnsi="Arial" w:cs="Arial"/>
              </w:rPr>
            </w:pPr>
            <w:r w:rsidRPr="00F9147A">
              <w:rPr>
                <w:rFonts w:ascii="Arial" w:hAnsi="Arial" w:cs="Arial"/>
              </w:rPr>
              <w:t>64</w:t>
            </w:r>
          </w:p>
        </w:tc>
        <w:tc>
          <w:tcPr>
            <w:tcW w:w="3543" w:type="dxa"/>
            <w:hideMark/>
          </w:tcPr>
          <w:p w14:paraId="42BB9EC4" w14:textId="541A2DE9" w:rsidR="00F9147A" w:rsidRPr="00F9147A" w:rsidRDefault="00F9147A" w:rsidP="00F9147A">
            <w:pPr>
              <w:pStyle w:val="Zpat"/>
              <w:tabs>
                <w:tab w:val="left" w:pos="708"/>
              </w:tabs>
              <w:spacing w:before="40" w:after="20"/>
              <w:jc w:val="center"/>
              <w:rPr>
                <w:rFonts w:ascii="Arial" w:hAnsi="Arial" w:cs="Arial"/>
              </w:rPr>
            </w:pPr>
            <w:r w:rsidRPr="00F9147A">
              <w:rPr>
                <w:rFonts w:ascii="Arial" w:hAnsi="Arial" w:cs="Arial"/>
              </w:rPr>
              <w:t>4 roky od nabytí účinnosti ÚPD</w:t>
            </w:r>
          </w:p>
        </w:tc>
        <w:tc>
          <w:tcPr>
            <w:tcW w:w="3969" w:type="dxa"/>
            <w:hideMark/>
          </w:tcPr>
          <w:p w14:paraId="08F598FE" w14:textId="15854620" w:rsidR="00F9147A" w:rsidRPr="00F9147A" w:rsidRDefault="00F9147A">
            <w:pPr>
              <w:spacing w:before="40" w:after="20"/>
              <w:jc w:val="center"/>
              <w:rPr>
                <w:rFonts w:ascii="Arial" w:hAnsi="Arial" w:cs="Arial"/>
              </w:rPr>
            </w:pPr>
            <w:r w:rsidRPr="00F9147A">
              <w:rPr>
                <w:rFonts w:ascii="Arial" w:hAnsi="Arial" w:cs="Arial"/>
              </w:rPr>
              <w:t>1 rok od dokončení</w:t>
            </w:r>
          </w:p>
        </w:tc>
      </w:tr>
      <w:tr w:rsidR="00F9147A" w:rsidRPr="00F9147A" w14:paraId="679B664E" w14:textId="77777777" w:rsidTr="00F9147A">
        <w:tc>
          <w:tcPr>
            <w:tcW w:w="1555" w:type="dxa"/>
            <w:hideMark/>
          </w:tcPr>
          <w:p w14:paraId="45400173" w14:textId="77777777" w:rsidR="00F9147A" w:rsidRPr="00F9147A" w:rsidRDefault="00F9147A">
            <w:pPr>
              <w:spacing w:before="40" w:after="20"/>
              <w:jc w:val="center"/>
              <w:rPr>
                <w:rFonts w:ascii="Arial" w:hAnsi="Arial" w:cs="Arial"/>
              </w:rPr>
            </w:pPr>
            <w:r w:rsidRPr="00F9147A">
              <w:rPr>
                <w:rFonts w:ascii="Arial" w:hAnsi="Arial" w:cs="Arial"/>
              </w:rPr>
              <w:t>65</w:t>
            </w:r>
          </w:p>
        </w:tc>
        <w:tc>
          <w:tcPr>
            <w:tcW w:w="3543" w:type="dxa"/>
            <w:hideMark/>
          </w:tcPr>
          <w:p w14:paraId="4384837A" w14:textId="02CABF0A" w:rsidR="00F9147A" w:rsidRPr="00F9147A" w:rsidRDefault="00F9147A" w:rsidP="00F9147A">
            <w:pPr>
              <w:pStyle w:val="Zpat"/>
              <w:tabs>
                <w:tab w:val="left" w:pos="708"/>
              </w:tabs>
              <w:spacing w:before="40" w:after="20"/>
              <w:jc w:val="center"/>
              <w:rPr>
                <w:rFonts w:ascii="Arial" w:hAnsi="Arial" w:cs="Arial"/>
              </w:rPr>
            </w:pPr>
            <w:r w:rsidRPr="00F9147A">
              <w:rPr>
                <w:rFonts w:ascii="Arial" w:hAnsi="Arial" w:cs="Arial"/>
              </w:rPr>
              <w:t>4 roky od nabytí účinnosti ÚPD</w:t>
            </w:r>
          </w:p>
        </w:tc>
        <w:tc>
          <w:tcPr>
            <w:tcW w:w="3969" w:type="dxa"/>
            <w:hideMark/>
          </w:tcPr>
          <w:p w14:paraId="27364254" w14:textId="34B16BE7" w:rsidR="00F9147A" w:rsidRPr="00F9147A" w:rsidRDefault="00F9147A">
            <w:pPr>
              <w:spacing w:before="40" w:after="20"/>
              <w:jc w:val="center"/>
              <w:rPr>
                <w:rFonts w:ascii="Arial" w:hAnsi="Arial" w:cs="Arial"/>
              </w:rPr>
            </w:pPr>
            <w:r w:rsidRPr="00F9147A">
              <w:rPr>
                <w:rFonts w:ascii="Arial" w:hAnsi="Arial" w:cs="Arial"/>
              </w:rPr>
              <w:t>1 rok od dokončení</w:t>
            </w:r>
          </w:p>
        </w:tc>
      </w:tr>
      <w:tr w:rsidR="00F9147A" w:rsidRPr="00F9147A" w14:paraId="09A0224F" w14:textId="77777777" w:rsidTr="00F9147A">
        <w:tc>
          <w:tcPr>
            <w:tcW w:w="1555" w:type="dxa"/>
            <w:hideMark/>
          </w:tcPr>
          <w:p w14:paraId="4FB0BDB7" w14:textId="77777777" w:rsidR="00F9147A" w:rsidRPr="00F9147A" w:rsidRDefault="00F9147A">
            <w:pPr>
              <w:spacing w:before="40" w:after="20"/>
              <w:jc w:val="center"/>
              <w:rPr>
                <w:rFonts w:ascii="Arial" w:hAnsi="Arial" w:cs="Arial"/>
              </w:rPr>
            </w:pPr>
            <w:r w:rsidRPr="00F9147A">
              <w:rPr>
                <w:rFonts w:ascii="Arial" w:hAnsi="Arial" w:cs="Arial"/>
              </w:rPr>
              <w:t>66</w:t>
            </w:r>
          </w:p>
        </w:tc>
        <w:tc>
          <w:tcPr>
            <w:tcW w:w="3543" w:type="dxa"/>
            <w:hideMark/>
          </w:tcPr>
          <w:p w14:paraId="4A6AE73A" w14:textId="6CBF192E" w:rsidR="00F9147A" w:rsidRPr="00F9147A" w:rsidRDefault="00F9147A" w:rsidP="00F9147A">
            <w:pPr>
              <w:pStyle w:val="Zpat"/>
              <w:tabs>
                <w:tab w:val="left" w:pos="708"/>
              </w:tabs>
              <w:spacing w:before="40" w:after="20"/>
              <w:jc w:val="center"/>
              <w:rPr>
                <w:rFonts w:ascii="Arial" w:hAnsi="Arial" w:cs="Arial"/>
              </w:rPr>
            </w:pPr>
            <w:r w:rsidRPr="00F9147A">
              <w:rPr>
                <w:rFonts w:ascii="Arial" w:hAnsi="Arial" w:cs="Arial"/>
              </w:rPr>
              <w:t>4 roky od nabytí účinnosti ÚPD</w:t>
            </w:r>
          </w:p>
        </w:tc>
        <w:tc>
          <w:tcPr>
            <w:tcW w:w="3969" w:type="dxa"/>
            <w:hideMark/>
          </w:tcPr>
          <w:p w14:paraId="58F35210" w14:textId="27243FD4" w:rsidR="00F9147A" w:rsidRPr="00F9147A" w:rsidRDefault="00F9147A">
            <w:pPr>
              <w:spacing w:before="40" w:after="20"/>
              <w:jc w:val="center"/>
              <w:rPr>
                <w:rFonts w:ascii="Arial" w:hAnsi="Arial" w:cs="Arial"/>
              </w:rPr>
            </w:pPr>
            <w:r w:rsidRPr="00F9147A">
              <w:rPr>
                <w:rFonts w:ascii="Arial" w:hAnsi="Arial" w:cs="Arial"/>
              </w:rPr>
              <w:t>1 rok od dokončení</w:t>
            </w:r>
          </w:p>
        </w:tc>
      </w:tr>
      <w:tr w:rsidR="00F9147A" w:rsidRPr="00F9147A" w14:paraId="426BCB1C" w14:textId="77777777" w:rsidTr="00F9147A">
        <w:tc>
          <w:tcPr>
            <w:tcW w:w="1555" w:type="dxa"/>
            <w:hideMark/>
          </w:tcPr>
          <w:p w14:paraId="5F50E9CB" w14:textId="77777777" w:rsidR="00F9147A" w:rsidRPr="00F9147A" w:rsidRDefault="00F9147A">
            <w:pPr>
              <w:spacing w:before="40" w:after="20"/>
              <w:jc w:val="center"/>
              <w:rPr>
                <w:rFonts w:ascii="Arial" w:hAnsi="Arial" w:cs="Arial"/>
              </w:rPr>
            </w:pPr>
            <w:r w:rsidRPr="00F9147A">
              <w:rPr>
                <w:rFonts w:ascii="Arial" w:hAnsi="Arial" w:cs="Arial"/>
              </w:rPr>
              <w:t>69</w:t>
            </w:r>
          </w:p>
        </w:tc>
        <w:tc>
          <w:tcPr>
            <w:tcW w:w="3543" w:type="dxa"/>
            <w:hideMark/>
          </w:tcPr>
          <w:p w14:paraId="3E25FA52" w14:textId="7A35E288" w:rsidR="00F9147A" w:rsidRPr="00F9147A" w:rsidRDefault="00F9147A" w:rsidP="00F9147A">
            <w:pPr>
              <w:pStyle w:val="Zpat"/>
              <w:tabs>
                <w:tab w:val="left" w:pos="708"/>
              </w:tabs>
              <w:spacing w:before="40" w:after="20"/>
              <w:jc w:val="center"/>
              <w:rPr>
                <w:rFonts w:ascii="Arial" w:hAnsi="Arial" w:cs="Arial"/>
              </w:rPr>
            </w:pPr>
            <w:r w:rsidRPr="00F9147A">
              <w:rPr>
                <w:rFonts w:ascii="Arial" w:hAnsi="Arial" w:cs="Arial"/>
              </w:rPr>
              <w:t>4 roky od nabytí účinnosti ÚPD</w:t>
            </w:r>
          </w:p>
        </w:tc>
        <w:tc>
          <w:tcPr>
            <w:tcW w:w="3969" w:type="dxa"/>
            <w:hideMark/>
          </w:tcPr>
          <w:p w14:paraId="097757B1" w14:textId="419F77AC" w:rsidR="00F9147A" w:rsidRPr="00F9147A" w:rsidRDefault="00F9147A">
            <w:pPr>
              <w:spacing w:before="40" w:after="20"/>
              <w:jc w:val="center"/>
              <w:rPr>
                <w:rFonts w:ascii="Arial" w:hAnsi="Arial" w:cs="Arial"/>
              </w:rPr>
            </w:pPr>
            <w:r w:rsidRPr="00F9147A">
              <w:rPr>
                <w:rFonts w:ascii="Arial" w:hAnsi="Arial" w:cs="Arial"/>
              </w:rPr>
              <w:t>1 rok od dokončení</w:t>
            </w:r>
          </w:p>
        </w:tc>
      </w:tr>
      <w:tr w:rsidR="00F9147A" w:rsidRPr="00F9147A" w14:paraId="362C5E74" w14:textId="77777777" w:rsidTr="00F9147A">
        <w:tc>
          <w:tcPr>
            <w:tcW w:w="1555" w:type="dxa"/>
            <w:hideMark/>
          </w:tcPr>
          <w:p w14:paraId="3C5BD8A6" w14:textId="6027ED7C" w:rsidR="00F9147A" w:rsidRPr="00F9147A" w:rsidRDefault="00F9147A">
            <w:pPr>
              <w:spacing w:before="40" w:after="20"/>
              <w:jc w:val="center"/>
              <w:rPr>
                <w:rFonts w:ascii="Arial" w:hAnsi="Arial" w:cs="Arial"/>
              </w:rPr>
            </w:pPr>
            <w:r w:rsidRPr="00F9147A">
              <w:rPr>
                <w:rFonts w:ascii="Arial" w:hAnsi="Arial" w:cs="Arial"/>
              </w:rPr>
              <w:t>koridor přeložky</w:t>
            </w:r>
            <w:r>
              <w:rPr>
                <w:rFonts w:ascii="Arial" w:hAnsi="Arial" w:cs="Arial"/>
              </w:rPr>
              <w:t xml:space="preserve"> </w:t>
            </w:r>
            <w:r w:rsidRPr="00F9147A">
              <w:rPr>
                <w:rFonts w:ascii="Arial" w:hAnsi="Arial" w:cs="Arial"/>
              </w:rPr>
              <w:t>II/117</w:t>
            </w:r>
          </w:p>
        </w:tc>
        <w:tc>
          <w:tcPr>
            <w:tcW w:w="3543" w:type="dxa"/>
            <w:hideMark/>
          </w:tcPr>
          <w:p w14:paraId="2A932C3A" w14:textId="76CEA122" w:rsidR="00F9147A" w:rsidRPr="00F9147A" w:rsidRDefault="00F9147A" w:rsidP="00F9147A">
            <w:pPr>
              <w:pStyle w:val="Zpat"/>
              <w:tabs>
                <w:tab w:val="left" w:pos="708"/>
              </w:tabs>
              <w:spacing w:before="40" w:after="20"/>
              <w:jc w:val="center"/>
              <w:rPr>
                <w:rFonts w:ascii="Arial" w:hAnsi="Arial" w:cs="Arial"/>
              </w:rPr>
            </w:pPr>
            <w:r w:rsidRPr="00F9147A">
              <w:rPr>
                <w:rFonts w:ascii="Arial" w:hAnsi="Arial" w:cs="Arial"/>
              </w:rPr>
              <w:t>4 roky od nabytí účinnosti ÚPD</w:t>
            </w:r>
          </w:p>
        </w:tc>
        <w:tc>
          <w:tcPr>
            <w:tcW w:w="3969" w:type="dxa"/>
            <w:hideMark/>
          </w:tcPr>
          <w:p w14:paraId="0A4C8F91" w14:textId="33139A5D" w:rsidR="00F9147A" w:rsidRPr="00F9147A" w:rsidRDefault="00F9147A">
            <w:pPr>
              <w:spacing w:before="40" w:after="20"/>
              <w:jc w:val="center"/>
              <w:rPr>
                <w:rFonts w:ascii="Arial" w:hAnsi="Arial" w:cs="Arial"/>
              </w:rPr>
            </w:pPr>
            <w:r w:rsidRPr="00F9147A">
              <w:rPr>
                <w:rFonts w:ascii="Arial" w:hAnsi="Arial" w:cs="Arial"/>
              </w:rPr>
              <w:t>1 rok od dokončení</w:t>
            </w:r>
          </w:p>
        </w:tc>
      </w:tr>
    </w:tbl>
    <w:p w14:paraId="5F306B7E" w14:textId="531C4168" w:rsidR="005212BD" w:rsidRDefault="005212BD" w:rsidP="0085394C"/>
    <w:p w14:paraId="7E062066" w14:textId="4C15DF4B" w:rsidR="00455935" w:rsidRDefault="00455935" w:rsidP="0085394C"/>
    <w:p w14:paraId="7E240BFF" w14:textId="77777777" w:rsidR="00455935" w:rsidRDefault="00455935" w:rsidP="0085394C"/>
    <w:p w14:paraId="38B356F8" w14:textId="77777777" w:rsidR="00455935" w:rsidRDefault="00455935" w:rsidP="0085394C"/>
    <w:p w14:paraId="5F98BB6E" w14:textId="776F9D62" w:rsidR="008515DE" w:rsidRPr="00BD058D" w:rsidRDefault="00E26798" w:rsidP="008515DE">
      <w:pPr>
        <w:pStyle w:val="Zhlav"/>
        <w:tabs>
          <w:tab w:val="left" w:pos="708"/>
        </w:tabs>
        <w:ind w:left="709" w:hanging="709"/>
        <w:rPr>
          <w:rFonts w:cs="Arial"/>
          <w:b/>
          <w:bCs/>
          <w:caps/>
          <w:lang w:val="cs-CZ"/>
        </w:rPr>
      </w:pPr>
      <w:r w:rsidRPr="00F9147A">
        <w:rPr>
          <w:rFonts w:cs="Arial"/>
          <w:b/>
          <w:bCs/>
          <w:lang w:val="cs-CZ"/>
        </w:rPr>
        <w:t>l)</w:t>
      </w:r>
      <w:r w:rsidRPr="00F9147A">
        <w:rPr>
          <w:rFonts w:cs="Arial"/>
          <w:b/>
          <w:bCs/>
        </w:rPr>
        <w:tab/>
      </w:r>
      <w:r w:rsidR="008515DE" w:rsidRPr="00BD058D">
        <w:rPr>
          <w:rFonts w:cs="Arial"/>
          <w:b/>
          <w:bCs/>
          <w:caps/>
        </w:rPr>
        <w:t xml:space="preserve">Vymezení ploch a koridorů, ve kterých je rozhodování </w:t>
      </w:r>
      <w:r w:rsidR="008515DE" w:rsidRPr="00BD058D">
        <w:rPr>
          <w:rFonts w:cs="Arial"/>
          <w:b/>
          <w:caps/>
        </w:rPr>
        <w:t>o změnách</w:t>
      </w:r>
      <w:r w:rsidR="008515DE" w:rsidRPr="00BD058D">
        <w:rPr>
          <w:rFonts w:cs="Arial"/>
          <w:b/>
          <w:caps/>
          <w:lang w:val="cs-CZ"/>
        </w:rPr>
        <w:t xml:space="preserve"> v území</w:t>
      </w:r>
      <w:r w:rsidR="008515DE" w:rsidRPr="00BD058D">
        <w:rPr>
          <w:rFonts w:cs="Arial"/>
          <w:caps/>
        </w:rPr>
        <w:t xml:space="preserve"> </w:t>
      </w:r>
      <w:r w:rsidR="008515DE" w:rsidRPr="00BD058D">
        <w:rPr>
          <w:rFonts w:cs="Arial"/>
          <w:b/>
          <w:caps/>
          <w:lang w:val="cs-CZ"/>
        </w:rPr>
        <w:t>podmíněno vydáním regulačního plánu</w:t>
      </w:r>
      <w:r w:rsidR="00F9147A" w:rsidRPr="00BD058D">
        <w:rPr>
          <w:rFonts w:cs="Arial"/>
          <w:b/>
          <w:caps/>
          <w:lang w:val="cs-CZ"/>
        </w:rPr>
        <w:t xml:space="preserve">, </w:t>
      </w:r>
      <w:r w:rsidR="008515DE" w:rsidRPr="00BD058D">
        <w:rPr>
          <w:rFonts w:cs="Arial"/>
          <w:b/>
          <w:caps/>
        </w:rPr>
        <w:t>zadání regulačního plánu</w:t>
      </w:r>
      <w:r w:rsidR="008515DE" w:rsidRPr="00BD058D">
        <w:rPr>
          <w:rFonts w:cs="Arial"/>
          <w:caps/>
        </w:rPr>
        <w:t xml:space="preserve"> v rozsahu dle </w:t>
      </w:r>
      <w:hyperlink r:id="rId9" w:anchor="PŘÍLOHA Č. 9" w:history="1">
        <w:r w:rsidR="008515DE" w:rsidRPr="00BD058D">
          <w:rPr>
            <w:rStyle w:val="Hypertextovodkaz"/>
            <w:rFonts w:cs="Arial"/>
            <w:caps/>
            <w:color w:val="auto"/>
            <w:u w:val="none"/>
          </w:rPr>
          <w:t>přílohy č. 9</w:t>
        </w:r>
      </w:hyperlink>
      <w:r w:rsidR="008515DE" w:rsidRPr="00BD058D">
        <w:rPr>
          <w:rFonts w:cs="Arial"/>
          <w:caps/>
          <w:lang w:val="cs-CZ"/>
        </w:rPr>
        <w:t>, stanovení zda se bude jednat o regulační plán z podnětu nebo na žádost a u regulačního plánu z podnětu stanovení přiměřené lhůty pro jeho vydání</w:t>
      </w:r>
    </w:p>
    <w:p w14:paraId="015B5211" w14:textId="77777777" w:rsidR="00E26798" w:rsidRPr="00BD058D" w:rsidRDefault="008515DE" w:rsidP="008515DE">
      <w:pPr>
        <w:pStyle w:val="Zhlav"/>
        <w:tabs>
          <w:tab w:val="left" w:pos="708"/>
        </w:tabs>
        <w:ind w:left="709" w:hanging="709"/>
        <w:rPr>
          <w:rFonts w:cs="Arial"/>
        </w:rPr>
      </w:pPr>
      <w:r w:rsidRPr="00BD058D">
        <w:rPr>
          <w:caps/>
        </w:rPr>
        <w:tab/>
      </w:r>
      <w:r w:rsidR="00E26798" w:rsidRPr="00BD058D">
        <w:t>Nejsou vymezeny.</w:t>
      </w:r>
    </w:p>
    <w:p w14:paraId="27680741" w14:textId="77777777" w:rsidR="00E26798" w:rsidRPr="00BD058D" w:rsidRDefault="00E26798" w:rsidP="00E26798">
      <w:pPr>
        <w:spacing w:before="20" w:line="288" w:lineRule="auto"/>
        <w:rPr>
          <w:rFonts w:ascii="Arial" w:hAnsi="Arial" w:cs="Arial"/>
          <w:caps/>
          <w:sz w:val="22"/>
        </w:rPr>
      </w:pPr>
    </w:p>
    <w:p w14:paraId="5CEB217A" w14:textId="04658F82" w:rsidR="00E26798" w:rsidRPr="00BD058D" w:rsidRDefault="00BD058D" w:rsidP="00E26798">
      <w:pPr>
        <w:pStyle w:val="Zhlav"/>
        <w:tabs>
          <w:tab w:val="left" w:pos="708"/>
        </w:tabs>
        <w:ind w:left="709" w:hanging="709"/>
        <w:rPr>
          <w:rFonts w:cs="Arial"/>
          <w:b/>
          <w:bCs/>
          <w:caps/>
          <w:strike/>
        </w:rPr>
      </w:pPr>
      <w:r w:rsidRPr="00455935">
        <w:rPr>
          <w:rFonts w:cs="Arial"/>
          <w:b/>
          <w:bCs/>
          <w:lang w:val="cs-CZ"/>
        </w:rPr>
        <w:t>m</w:t>
      </w:r>
      <w:r w:rsidR="00E26798" w:rsidRPr="00BD058D">
        <w:rPr>
          <w:rFonts w:cs="Arial"/>
          <w:b/>
          <w:bCs/>
          <w:caps/>
          <w:lang w:val="cs-CZ"/>
        </w:rPr>
        <w:t>)</w:t>
      </w:r>
      <w:r w:rsidR="00E26798" w:rsidRPr="00BD058D">
        <w:rPr>
          <w:rFonts w:cs="Arial"/>
          <w:b/>
          <w:bCs/>
          <w:caps/>
        </w:rPr>
        <w:tab/>
        <w:t>Vymezení architektonicky nebo urbanisticky významných staveb</w:t>
      </w:r>
    </w:p>
    <w:p w14:paraId="4394198F" w14:textId="5469811B" w:rsidR="00E26798" w:rsidRPr="005F7E7A" w:rsidRDefault="00E26798" w:rsidP="005F7E7A">
      <w:pPr>
        <w:pStyle w:val="Zkladntextodsazen"/>
        <w:rPr>
          <w:rFonts w:cs="Arial"/>
        </w:rPr>
      </w:pPr>
      <w:r w:rsidRPr="00BD058D">
        <w:t>Nejsou vymezeny.</w:t>
      </w:r>
    </w:p>
    <w:p w14:paraId="23A56362" w14:textId="42202611" w:rsidR="00A8116F" w:rsidRPr="00BD058D" w:rsidRDefault="00E26798" w:rsidP="00F9147A">
      <w:pPr>
        <w:pStyle w:val="Zhlav"/>
        <w:tabs>
          <w:tab w:val="clear" w:pos="4536"/>
          <w:tab w:val="clear" w:pos="9072"/>
        </w:tabs>
        <w:ind w:firstLine="0"/>
        <w:rPr>
          <w:rFonts w:cs="Arial"/>
          <w:b/>
          <w:caps/>
        </w:rPr>
      </w:pPr>
      <w:r w:rsidRPr="00455935">
        <w:rPr>
          <w:rFonts w:cs="Arial"/>
          <w:b/>
          <w:bCs/>
          <w:lang w:val="cs-CZ"/>
        </w:rPr>
        <w:lastRenderedPageBreak/>
        <w:t>n</w:t>
      </w:r>
      <w:r w:rsidR="00A8116F" w:rsidRPr="00BD058D">
        <w:rPr>
          <w:rFonts w:cs="Arial"/>
          <w:b/>
          <w:bCs/>
          <w:caps/>
        </w:rPr>
        <w:t>)</w:t>
      </w:r>
      <w:r w:rsidR="00A8116F" w:rsidRPr="00BD058D">
        <w:rPr>
          <w:rFonts w:cs="Arial"/>
          <w:b/>
          <w:bCs/>
          <w:caps/>
        </w:rPr>
        <w:tab/>
      </w:r>
      <w:r w:rsidR="00A8116F" w:rsidRPr="00BD058D">
        <w:rPr>
          <w:rFonts w:cs="Arial"/>
          <w:b/>
          <w:caps/>
        </w:rPr>
        <w:t xml:space="preserve">Údaje o počtu listů územního plánu a počtu výkresů k němu </w:t>
      </w:r>
      <w:r w:rsidR="00455935">
        <w:rPr>
          <w:rFonts w:cs="Arial"/>
          <w:b/>
          <w:caps/>
        </w:rPr>
        <w:br/>
      </w:r>
      <w:r w:rsidR="00455935">
        <w:rPr>
          <w:rFonts w:cs="Arial"/>
          <w:b/>
          <w:caps/>
          <w:lang w:val="cs-CZ"/>
        </w:rPr>
        <w:t xml:space="preserve"> </w:t>
      </w:r>
      <w:r w:rsidR="00455935">
        <w:rPr>
          <w:rFonts w:cs="Arial"/>
          <w:b/>
          <w:caps/>
          <w:lang w:val="cs-CZ"/>
        </w:rPr>
        <w:tab/>
      </w:r>
      <w:r w:rsidR="00A8116F" w:rsidRPr="00BD058D">
        <w:rPr>
          <w:rFonts w:cs="Arial"/>
          <w:b/>
          <w:caps/>
        </w:rPr>
        <w:t>připojené grafické části</w:t>
      </w:r>
    </w:p>
    <w:p w14:paraId="58659307" w14:textId="77777777" w:rsidR="00455935" w:rsidRDefault="00455935" w:rsidP="00A8116F">
      <w:pPr>
        <w:pStyle w:val="Zhlav"/>
        <w:tabs>
          <w:tab w:val="clear" w:pos="4536"/>
          <w:tab w:val="clear" w:pos="9072"/>
        </w:tabs>
        <w:ind w:firstLine="0"/>
      </w:pPr>
    </w:p>
    <w:p w14:paraId="4D9F6D63" w14:textId="11A9B45B" w:rsidR="00A8116F" w:rsidRPr="00455935" w:rsidRDefault="00A8116F" w:rsidP="00A8116F">
      <w:pPr>
        <w:pStyle w:val="Zhlav"/>
        <w:tabs>
          <w:tab w:val="clear" w:pos="4536"/>
          <w:tab w:val="clear" w:pos="9072"/>
        </w:tabs>
        <w:ind w:firstLine="0"/>
        <w:rPr>
          <w:lang w:val="cs-CZ"/>
        </w:rPr>
      </w:pPr>
      <w:r w:rsidRPr="00455935">
        <w:rPr>
          <w:b/>
          <w:bCs/>
        </w:rPr>
        <w:t>Textová část</w:t>
      </w:r>
      <w:r>
        <w:t xml:space="preserve">: </w:t>
      </w:r>
      <w:r w:rsidR="00455935">
        <w:rPr>
          <w:lang w:val="cs-CZ"/>
        </w:rPr>
        <w:t xml:space="preserve"> str.1 - 5</w:t>
      </w:r>
      <w:r w:rsidR="00623E67">
        <w:rPr>
          <w:lang w:val="cs-CZ"/>
        </w:rPr>
        <w:t>0</w:t>
      </w:r>
    </w:p>
    <w:p w14:paraId="1990216C" w14:textId="77777777" w:rsidR="00455935" w:rsidRDefault="00455935" w:rsidP="00A8116F">
      <w:pPr>
        <w:pStyle w:val="Zhlav"/>
        <w:tabs>
          <w:tab w:val="clear" w:pos="4536"/>
          <w:tab w:val="clear" w:pos="9072"/>
        </w:tabs>
        <w:ind w:firstLine="0"/>
      </w:pPr>
    </w:p>
    <w:p w14:paraId="78345E15" w14:textId="04325268" w:rsidR="00A8116F" w:rsidRDefault="00A8116F" w:rsidP="00A8116F">
      <w:pPr>
        <w:pStyle w:val="Zhlav"/>
        <w:tabs>
          <w:tab w:val="clear" w:pos="4536"/>
          <w:tab w:val="clear" w:pos="9072"/>
        </w:tabs>
        <w:ind w:firstLine="0"/>
      </w:pPr>
      <w:r w:rsidRPr="00455935">
        <w:rPr>
          <w:b/>
          <w:bCs/>
        </w:rPr>
        <w:t>Grafická část</w:t>
      </w:r>
      <w:r>
        <w:t>:</w:t>
      </w:r>
    </w:p>
    <w:p w14:paraId="0C0A33C8" w14:textId="77777777" w:rsidR="00A8116F" w:rsidRDefault="00A8116F" w:rsidP="00A8116F">
      <w:pPr>
        <w:pStyle w:val="Zhlav"/>
        <w:tabs>
          <w:tab w:val="clear" w:pos="4536"/>
          <w:tab w:val="clear" w:pos="9072"/>
          <w:tab w:val="left" w:pos="360"/>
        </w:tabs>
        <w:ind w:firstLine="0"/>
      </w:pPr>
      <w:r>
        <w:t>1.</w:t>
      </w:r>
      <w:r>
        <w:tab/>
        <w:t>Výkres základního členění území</w:t>
      </w:r>
      <w:r>
        <w:tab/>
      </w:r>
      <w:r>
        <w:tab/>
      </w:r>
      <w:r>
        <w:tab/>
      </w:r>
      <w:r>
        <w:tab/>
      </w:r>
      <w:r>
        <w:tab/>
        <w:t>1 :     5 000</w:t>
      </w:r>
    </w:p>
    <w:p w14:paraId="7E7145B6" w14:textId="77777777" w:rsidR="00A8116F" w:rsidRDefault="00A8116F" w:rsidP="00A8116F">
      <w:pPr>
        <w:pStyle w:val="Zhlav"/>
        <w:tabs>
          <w:tab w:val="clear" w:pos="4536"/>
          <w:tab w:val="clear" w:pos="9072"/>
          <w:tab w:val="left" w:pos="360"/>
        </w:tabs>
        <w:ind w:firstLine="0"/>
      </w:pPr>
      <w:r>
        <w:t>2.</w:t>
      </w:r>
      <w:r>
        <w:tab/>
        <w:t>Hlavní výkres</w:t>
      </w:r>
      <w:r>
        <w:tab/>
      </w:r>
      <w:r>
        <w:tab/>
      </w:r>
      <w:r>
        <w:tab/>
      </w:r>
      <w:r>
        <w:tab/>
      </w:r>
      <w:r>
        <w:tab/>
      </w:r>
      <w:r>
        <w:tab/>
      </w:r>
      <w:r>
        <w:tab/>
      </w:r>
      <w:r>
        <w:tab/>
        <w:t>1 :     5 000</w:t>
      </w:r>
    </w:p>
    <w:p w14:paraId="5A8C50F3" w14:textId="77777777" w:rsidR="00A8116F" w:rsidRPr="00F9147A" w:rsidRDefault="00A8116F" w:rsidP="00A8116F">
      <w:pPr>
        <w:pStyle w:val="Zhlav"/>
        <w:tabs>
          <w:tab w:val="clear" w:pos="4536"/>
          <w:tab w:val="clear" w:pos="9072"/>
          <w:tab w:val="left" w:pos="360"/>
        </w:tabs>
        <w:ind w:firstLine="0"/>
      </w:pPr>
      <w:r w:rsidRPr="00F9147A">
        <w:t>3.</w:t>
      </w:r>
      <w:r w:rsidRPr="00F9147A">
        <w:tab/>
        <w:t>Hlavní výkres – koncepce veřejné infrastruktury</w:t>
      </w:r>
      <w:r w:rsidRPr="00F9147A">
        <w:tab/>
      </w:r>
      <w:r w:rsidRPr="00F9147A">
        <w:tab/>
      </w:r>
      <w:r w:rsidRPr="00F9147A">
        <w:tab/>
        <w:t>1 :     5 000</w:t>
      </w:r>
    </w:p>
    <w:p w14:paraId="540A619A" w14:textId="77777777" w:rsidR="00A8116F" w:rsidRPr="00C77729" w:rsidRDefault="00A8116F" w:rsidP="00A8116F">
      <w:pPr>
        <w:pStyle w:val="Zhlav"/>
        <w:tabs>
          <w:tab w:val="clear" w:pos="4536"/>
          <w:tab w:val="clear" w:pos="9072"/>
          <w:tab w:val="left" w:pos="360"/>
        </w:tabs>
        <w:ind w:firstLine="0"/>
      </w:pPr>
      <w:r w:rsidRPr="00C77729">
        <w:t>4.</w:t>
      </w:r>
      <w:r w:rsidRPr="00C77729">
        <w:tab/>
        <w:t>Výkres veřejně prospěšných staveb, opatření a asanací</w:t>
      </w:r>
      <w:r w:rsidRPr="00C77729">
        <w:tab/>
      </w:r>
      <w:r w:rsidRPr="00C77729">
        <w:tab/>
        <w:t>1 :     5</w:t>
      </w:r>
      <w:r w:rsidR="008515DE">
        <w:t> </w:t>
      </w:r>
      <w:r w:rsidRPr="00C77729">
        <w:t>000</w:t>
      </w:r>
    </w:p>
    <w:p w14:paraId="70727B9B" w14:textId="77777777" w:rsidR="00A8116F" w:rsidRDefault="00A8116F" w:rsidP="00A8116F">
      <w:pPr>
        <w:pStyle w:val="Zhlav"/>
        <w:tabs>
          <w:tab w:val="clear" w:pos="4536"/>
          <w:tab w:val="clear" w:pos="9072"/>
          <w:tab w:val="left" w:pos="360"/>
        </w:tabs>
        <w:ind w:firstLine="0"/>
      </w:pPr>
      <w:r>
        <w:t>5.</w:t>
      </w:r>
      <w:r>
        <w:tab/>
        <w:t>Koordinační výkres</w:t>
      </w:r>
      <w:r>
        <w:tab/>
      </w:r>
      <w:r>
        <w:tab/>
      </w:r>
      <w:r>
        <w:tab/>
      </w:r>
      <w:r>
        <w:tab/>
      </w:r>
      <w:r>
        <w:tab/>
      </w:r>
      <w:r>
        <w:tab/>
      </w:r>
      <w:r>
        <w:tab/>
        <w:t>1 :     5 000</w:t>
      </w:r>
    </w:p>
    <w:p w14:paraId="15774315" w14:textId="4D63D613" w:rsidR="0060131E" w:rsidRPr="00AF10FD" w:rsidRDefault="0060131E" w:rsidP="00AF10FD">
      <w:pPr>
        <w:keepNext/>
        <w:spacing w:before="20" w:line="288" w:lineRule="auto"/>
        <w:ind w:left="709"/>
        <w:jc w:val="both"/>
        <w:rPr>
          <w:rFonts w:ascii="Arial" w:hAnsi="Arial" w:cs="Arial"/>
          <w:b/>
          <w:sz w:val="22"/>
        </w:rPr>
      </w:pPr>
    </w:p>
    <w:sectPr w:rsidR="0060131E" w:rsidRPr="00AF10FD" w:rsidSect="0065014C">
      <w:footerReference w:type="default" r:id="rId10"/>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C491C" w14:textId="77777777" w:rsidR="00740B10" w:rsidRDefault="00740B10">
      <w:r>
        <w:separator/>
      </w:r>
    </w:p>
  </w:endnote>
  <w:endnote w:type="continuationSeparator" w:id="0">
    <w:p w14:paraId="0B566B0A" w14:textId="77777777" w:rsidR="00740B10" w:rsidRDefault="00740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tarSymbol">
    <w:altName w:val="Arial Unicode MS"/>
    <w:charset w:val="80"/>
    <w:family w:val="auto"/>
    <w:pitch w:val="default"/>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8441B" w14:textId="77777777" w:rsidR="002631B3" w:rsidRDefault="002631B3">
    <w:pPr>
      <w:pStyle w:val="Zpat"/>
      <w:jc w:val="center"/>
      <w:rPr>
        <w:rFonts w:ascii="Arial" w:hAnsi="Arial" w:cs="Arial"/>
      </w:rPr>
    </w:pPr>
    <w:r>
      <w:rPr>
        <w:rStyle w:val="slostrnky"/>
        <w:rFonts w:cs="Arial"/>
      </w:rPr>
      <w:fldChar w:fldCharType="begin"/>
    </w:r>
    <w:r>
      <w:rPr>
        <w:rStyle w:val="slostrnky"/>
        <w:rFonts w:cs="Arial"/>
      </w:rPr>
      <w:instrText xml:space="preserve"> PAGE </w:instrText>
    </w:r>
    <w:r>
      <w:rPr>
        <w:rStyle w:val="slostrnky"/>
        <w:rFonts w:cs="Arial"/>
      </w:rPr>
      <w:fldChar w:fldCharType="separate"/>
    </w:r>
    <w:r>
      <w:rPr>
        <w:rStyle w:val="slostrnky"/>
        <w:rFonts w:cs="Arial"/>
        <w:noProof/>
      </w:rPr>
      <w:t>2</w:t>
    </w:r>
    <w:r>
      <w:rPr>
        <w:rStyle w:val="slostrnky"/>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8FFEA" w14:textId="77777777" w:rsidR="00740B10" w:rsidRDefault="00740B10">
    <w:pPr>
      <w:pStyle w:val="Zpat"/>
      <w:jc w:val="center"/>
      <w:rPr>
        <w:rFonts w:ascii="Arial" w:hAnsi="Arial" w:cs="Arial"/>
      </w:rPr>
    </w:pPr>
    <w:r>
      <w:rPr>
        <w:rStyle w:val="slostrnky"/>
        <w:rFonts w:ascii="Arial" w:hAnsi="Arial" w:cs="Arial"/>
      </w:rPr>
      <w:fldChar w:fldCharType="begin"/>
    </w:r>
    <w:r>
      <w:rPr>
        <w:rStyle w:val="slostrnky"/>
        <w:rFonts w:ascii="Arial" w:hAnsi="Arial" w:cs="Arial"/>
      </w:rPr>
      <w:instrText xml:space="preserve"> PAGE </w:instrText>
    </w:r>
    <w:r>
      <w:rPr>
        <w:rStyle w:val="slostrnky"/>
        <w:rFonts w:ascii="Arial" w:hAnsi="Arial" w:cs="Arial"/>
      </w:rPr>
      <w:fldChar w:fldCharType="separate"/>
    </w:r>
    <w:r>
      <w:rPr>
        <w:rStyle w:val="slostrnky"/>
        <w:rFonts w:ascii="Arial" w:hAnsi="Arial" w:cs="Arial"/>
        <w:noProof/>
      </w:rPr>
      <w:t>64</w:t>
    </w:r>
    <w:r>
      <w:rPr>
        <w:rStyle w:val="slostrnky"/>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5302F" w14:textId="77777777" w:rsidR="00740B10" w:rsidRDefault="00740B10">
      <w:r>
        <w:separator/>
      </w:r>
    </w:p>
  </w:footnote>
  <w:footnote w:type="continuationSeparator" w:id="0">
    <w:p w14:paraId="09A6AAF8" w14:textId="77777777" w:rsidR="00740B10" w:rsidRDefault="00740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7"/>
    <w:lvl w:ilvl="0">
      <w:start w:val="1"/>
      <w:numFmt w:val="bullet"/>
      <w:lvlText w:val=""/>
      <w:lvlJc w:val="left"/>
      <w:pPr>
        <w:tabs>
          <w:tab w:val="num" w:pos="643"/>
        </w:tabs>
        <w:ind w:left="643" w:hanging="283"/>
      </w:pPr>
      <w:rPr>
        <w:rFonts w:ascii="Symbol" w:hAnsi="Symbol"/>
        <w:caps w:val="0"/>
        <w:smallCaps w:val="0"/>
        <w:color w:val="auto"/>
      </w:rPr>
    </w:lvl>
  </w:abstractNum>
  <w:abstractNum w:abstractNumId="1" w15:restartNumberingAfterBreak="0">
    <w:nsid w:val="00000003"/>
    <w:multiLevelType w:val="singleLevel"/>
    <w:tmpl w:val="00000003"/>
    <w:name w:val="WW8Num10"/>
    <w:lvl w:ilvl="0">
      <w:start w:val="1"/>
      <w:numFmt w:val="bullet"/>
      <w:lvlText w:val=""/>
      <w:lvlJc w:val="left"/>
      <w:pPr>
        <w:tabs>
          <w:tab w:val="num" w:pos="643"/>
        </w:tabs>
        <w:ind w:left="643" w:hanging="283"/>
      </w:pPr>
      <w:rPr>
        <w:rFonts w:ascii="Symbol" w:hAnsi="Symbol"/>
        <w:color w:val="auto"/>
      </w:rPr>
    </w:lvl>
  </w:abstractNum>
  <w:abstractNum w:abstractNumId="2" w15:restartNumberingAfterBreak="0">
    <w:nsid w:val="00000004"/>
    <w:multiLevelType w:val="singleLevel"/>
    <w:tmpl w:val="00000004"/>
    <w:name w:val="WW8Num40"/>
    <w:lvl w:ilvl="0">
      <w:numFmt w:val="bullet"/>
      <w:lvlText w:val="-"/>
      <w:lvlJc w:val="left"/>
      <w:pPr>
        <w:tabs>
          <w:tab w:val="num" w:pos="1082"/>
        </w:tabs>
      </w:pPr>
      <w:rPr>
        <w:rFonts w:ascii="Times New Roman" w:hAnsi="Times New Roman"/>
      </w:rPr>
    </w:lvl>
  </w:abstractNum>
  <w:abstractNum w:abstractNumId="3" w15:restartNumberingAfterBreak="0">
    <w:nsid w:val="00000005"/>
    <w:multiLevelType w:val="singleLevel"/>
    <w:tmpl w:val="00000005"/>
    <w:name w:val="WW8Num41"/>
    <w:lvl w:ilvl="0">
      <w:start w:val="1"/>
      <w:numFmt w:val="decimal"/>
      <w:lvlText w:val="%1."/>
      <w:lvlJc w:val="left"/>
      <w:pPr>
        <w:tabs>
          <w:tab w:val="num" w:pos="1429"/>
        </w:tabs>
      </w:pPr>
    </w:lvl>
  </w:abstractNum>
  <w:abstractNum w:abstractNumId="4" w15:restartNumberingAfterBreak="0">
    <w:nsid w:val="00000006"/>
    <w:multiLevelType w:val="singleLevel"/>
    <w:tmpl w:val="00000006"/>
    <w:name w:val="WW8Num15"/>
    <w:lvl w:ilvl="0">
      <w:start w:val="17"/>
      <w:numFmt w:val="bullet"/>
      <w:lvlText w:val="–"/>
      <w:lvlJc w:val="left"/>
      <w:pPr>
        <w:tabs>
          <w:tab w:val="num" w:pos="4504"/>
        </w:tabs>
        <w:ind w:left="4504" w:hanging="540"/>
      </w:pPr>
      <w:rPr>
        <w:rFonts w:ascii="Times New Roman" w:hAnsi="Times New Roman" w:cs="Times New Roman"/>
      </w:rPr>
    </w:lvl>
  </w:abstractNum>
  <w:abstractNum w:abstractNumId="5" w15:restartNumberingAfterBreak="0">
    <w:nsid w:val="00000007"/>
    <w:multiLevelType w:val="singleLevel"/>
    <w:tmpl w:val="00000007"/>
    <w:name w:val="WW8Num17"/>
    <w:lvl w:ilvl="0">
      <w:start w:val="2"/>
      <w:numFmt w:val="lowerLetter"/>
      <w:lvlText w:val="%1)"/>
      <w:lvlJc w:val="left"/>
      <w:pPr>
        <w:tabs>
          <w:tab w:val="num" w:pos="502"/>
        </w:tabs>
        <w:ind w:left="502" w:hanging="360"/>
      </w:pPr>
      <w:rPr>
        <w:caps w:val="0"/>
        <w:smallCaps w:val="0"/>
      </w:rPr>
    </w:lvl>
  </w:abstractNum>
  <w:abstractNum w:abstractNumId="6" w15:restartNumberingAfterBreak="0">
    <w:nsid w:val="00000008"/>
    <w:multiLevelType w:val="singleLevel"/>
    <w:tmpl w:val="00000008"/>
    <w:name w:val="WW8Num18"/>
    <w:lvl w:ilvl="0">
      <w:start w:val="1"/>
      <w:numFmt w:val="bullet"/>
      <w:lvlText w:val=""/>
      <w:lvlJc w:val="left"/>
      <w:pPr>
        <w:tabs>
          <w:tab w:val="num" w:pos="1418"/>
        </w:tabs>
        <w:ind w:left="1418" w:hanging="284"/>
      </w:pPr>
      <w:rPr>
        <w:rFonts w:ascii="Symbol" w:hAnsi="Symbol"/>
        <w:color w:val="auto"/>
      </w:rPr>
    </w:lvl>
  </w:abstractNum>
  <w:abstractNum w:abstractNumId="7" w15:restartNumberingAfterBreak="0">
    <w:nsid w:val="0000000A"/>
    <w:multiLevelType w:val="multilevel"/>
    <w:tmpl w:val="0000000A"/>
    <w:name w:val="WW8Num66"/>
    <w:lvl w:ilvl="0">
      <w:start w:val="1"/>
      <w:numFmt w:val="lowerLetter"/>
      <w:lvlText w:val="%1)"/>
      <w:lvlJc w:val="left"/>
      <w:pPr>
        <w:tabs>
          <w:tab w:val="num" w:pos="1429"/>
        </w:tabs>
      </w:pPr>
    </w:lvl>
    <w:lvl w:ilvl="1">
      <w:start w:val="1"/>
      <w:numFmt w:val="bullet"/>
      <w:lvlText w:val=""/>
      <w:lvlJc w:val="left"/>
      <w:pPr>
        <w:tabs>
          <w:tab w:val="num" w:pos="2149"/>
        </w:tabs>
      </w:pPr>
      <w:rPr>
        <w:rFonts w:ascii="Symbol" w:hAnsi="Symbol"/>
      </w:rPr>
    </w:lvl>
    <w:lvl w:ilvl="2">
      <w:start w:val="1"/>
      <w:numFmt w:val="lowerRoman"/>
      <w:lvlText w:val="%3."/>
      <w:lvlJc w:val="right"/>
      <w:pPr>
        <w:tabs>
          <w:tab w:val="num" w:pos="2869"/>
        </w:tabs>
      </w:pPr>
    </w:lvl>
    <w:lvl w:ilvl="3">
      <w:start w:val="1"/>
      <w:numFmt w:val="decimal"/>
      <w:lvlText w:val="%4."/>
      <w:lvlJc w:val="left"/>
      <w:pPr>
        <w:tabs>
          <w:tab w:val="num" w:pos="3589"/>
        </w:tabs>
      </w:pPr>
    </w:lvl>
    <w:lvl w:ilvl="4">
      <w:start w:val="1"/>
      <w:numFmt w:val="lowerLetter"/>
      <w:lvlText w:val="%5."/>
      <w:lvlJc w:val="left"/>
      <w:pPr>
        <w:tabs>
          <w:tab w:val="num" w:pos="4309"/>
        </w:tabs>
      </w:pPr>
    </w:lvl>
    <w:lvl w:ilvl="5">
      <w:start w:val="1"/>
      <w:numFmt w:val="lowerRoman"/>
      <w:lvlText w:val="%6."/>
      <w:lvlJc w:val="right"/>
      <w:pPr>
        <w:tabs>
          <w:tab w:val="num" w:pos="5029"/>
        </w:tabs>
      </w:pPr>
    </w:lvl>
    <w:lvl w:ilvl="6">
      <w:start w:val="1"/>
      <w:numFmt w:val="decimal"/>
      <w:lvlText w:val="%7."/>
      <w:lvlJc w:val="left"/>
      <w:pPr>
        <w:tabs>
          <w:tab w:val="num" w:pos="5749"/>
        </w:tabs>
      </w:pPr>
    </w:lvl>
    <w:lvl w:ilvl="7">
      <w:start w:val="1"/>
      <w:numFmt w:val="lowerLetter"/>
      <w:lvlText w:val="%8."/>
      <w:lvlJc w:val="left"/>
      <w:pPr>
        <w:tabs>
          <w:tab w:val="num" w:pos="6469"/>
        </w:tabs>
      </w:pPr>
    </w:lvl>
    <w:lvl w:ilvl="8">
      <w:start w:val="1"/>
      <w:numFmt w:val="lowerRoman"/>
      <w:lvlText w:val="%9."/>
      <w:lvlJc w:val="right"/>
      <w:pPr>
        <w:tabs>
          <w:tab w:val="num" w:pos="7189"/>
        </w:tabs>
      </w:pPr>
    </w:lvl>
  </w:abstractNum>
  <w:abstractNum w:abstractNumId="8" w15:restartNumberingAfterBreak="0">
    <w:nsid w:val="0000000B"/>
    <w:multiLevelType w:val="multilevel"/>
    <w:tmpl w:val="0000000B"/>
    <w:name w:val="WW8Num69"/>
    <w:lvl w:ilvl="0">
      <w:start w:val="1"/>
      <w:numFmt w:val="bullet"/>
      <w:lvlText w:val=""/>
      <w:lvlJc w:val="left"/>
      <w:pPr>
        <w:tabs>
          <w:tab w:val="num" w:pos="2847"/>
        </w:tabs>
      </w:pPr>
      <w:rPr>
        <w:rFonts w:ascii="Symbol" w:hAnsi="Symbol"/>
      </w:rPr>
    </w:lvl>
    <w:lvl w:ilvl="1">
      <w:start w:val="1"/>
      <w:numFmt w:val="bullet"/>
      <w:lvlText w:val=""/>
      <w:lvlJc w:val="left"/>
      <w:pPr>
        <w:tabs>
          <w:tab w:val="num" w:pos="2149"/>
        </w:tabs>
      </w:pPr>
      <w:rPr>
        <w:rFonts w:ascii="Symbol" w:hAnsi="Symbol"/>
      </w:rPr>
    </w:lvl>
    <w:lvl w:ilvl="2">
      <w:start w:val="1"/>
      <w:numFmt w:val="bullet"/>
      <w:lvlText w:val=""/>
      <w:lvlJc w:val="left"/>
      <w:pPr>
        <w:tabs>
          <w:tab w:val="num" w:pos="2869"/>
        </w:tabs>
      </w:pPr>
      <w:rPr>
        <w:rFonts w:ascii="Wingdings" w:hAnsi="Wingdings"/>
      </w:rPr>
    </w:lvl>
    <w:lvl w:ilvl="3">
      <w:start w:val="1"/>
      <w:numFmt w:val="bullet"/>
      <w:lvlText w:val=""/>
      <w:lvlJc w:val="left"/>
      <w:pPr>
        <w:tabs>
          <w:tab w:val="num" w:pos="3589"/>
        </w:tabs>
      </w:pPr>
      <w:rPr>
        <w:rFonts w:ascii="Symbol" w:hAnsi="Symbol"/>
      </w:rPr>
    </w:lvl>
    <w:lvl w:ilvl="4">
      <w:start w:val="1"/>
      <w:numFmt w:val="bullet"/>
      <w:lvlText w:val="o"/>
      <w:lvlJc w:val="left"/>
      <w:pPr>
        <w:tabs>
          <w:tab w:val="num" w:pos="4309"/>
        </w:tabs>
      </w:pPr>
      <w:rPr>
        <w:rFonts w:ascii="Courier New" w:hAnsi="Courier New"/>
      </w:rPr>
    </w:lvl>
    <w:lvl w:ilvl="5">
      <w:start w:val="1"/>
      <w:numFmt w:val="bullet"/>
      <w:lvlText w:val=""/>
      <w:lvlJc w:val="left"/>
      <w:pPr>
        <w:tabs>
          <w:tab w:val="num" w:pos="5029"/>
        </w:tabs>
      </w:pPr>
      <w:rPr>
        <w:rFonts w:ascii="Wingdings" w:hAnsi="Wingdings"/>
      </w:rPr>
    </w:lvl>
    <w:lvl w:ilvl="6">
      <w:start w:val="1"/>
      <w:numFmt w:val="bullet"/>
      <w:lvlText w:val=""/>
      <w:lvlJc w:val="left"/>
      <w:pPr>
        <w:tabs>
          <w:tab w:val="num" w:pos="5749"/>
        </w:tabs>
      </w:pPr>
      <w:rPr>
        <w:rFonts w:ascii="Symbol" w:hAnsi="Symbol"/>
      </w:rPr>
    </w:lvl>
    <w:lvl w:ilvl="7">
      <w:start w:val="1"/>
      <w:numFmt w:val="bullet"/>
      <w:lvlText w:val="o"/>
      <w:lvlJc w:val="left"/>
      <w:pPr>
        <w:tabs>
          <w:tab w:val="num" w:pos="6469"/>
        </w:tabs>
      </w:pPr>
      <w:rPr>
        <w:rFonts w:ascii="Courier New" w:hAnsi="Courier New"/>
      </w:rPr>
    </w:lvl>
    <w:lvl w:ilvl="8">
      <w:start w:val="1"/>
      <w:numFmt w:val="bullet"/>
      <w:lvlText w:val=""/>
      <w:lvlJc w:val="left"/>
      <w:pPr>
        <w:tabs>
          <w:tab w:val="num" w:pos="7189"/>
        </w:tabs>
      </w:pPr>
      <w:rPr>
        <w:rFonts w:ascii="Wingdings" w:hAnsi="Wingdings"/>
      </w:rPr>
    </w:lvl>
  </w:abstractNum>
  <w:abstractNum w:abstractNumId="9" w15:restartNumberingAfterBreak="0">
    <w:nsid w:val="0000000C"/>
    <w:multiLevelType w:val="singleLevel"/>
    <w:tmpl w:val="0000000C"/>
    <w:name w:val="WW8Num79"/>
    <w:lvl w:ilvl="0">
      <w:start w:val="1"/>
      <w:numFmt w:val="bullet"/>
      <w:lvlText w:val=""/>
      <w:lvlJc w:val="left"/>
      <w:pPr>
        <w:tabs>
          <w:tab w:val="num" w:pos="360"/>
        </w:tabs>
      </w:pPr>
      <w:rPr>
        <w:rFonts w:ascii="Wingdings" w:hAnsi="Wingdings"/>
      </w:rPr>
    </w:lvl>
  </w:abstractNum>
  <w:abstractNum w:abstractNumId="10" w15:restartNumberingAfterBreak="0">
    <w:nsid w:val="00000013"/>
    <w:multiLevelType w:val="singleLevel"/>
    <w:tmpl w:val="00000013"/>
    <w:name w:val="WW8Num125"/>
    <w:lvl w:ilvl="0">
      <w:numFmt w:val="bullet"/>
      <w:lvlText w:val="-"/>
      <w:lvlJc w:val="left"/>
      <w:pPr>
        <w:tabs>
          <w:tab w:val="num" w:pos="720"/>
        </w:tabs>
      </w:pPr>
      <w:rPr>
        <w:rFonts w:ascii="Times New Roman" w:hAnsi="Times New Roman" w:cs="Times New Roman"/>
      </w:rPr>
    </w:lvl>
  </w:abstractNum>
  <w:abstractNum w:abstractNumId="11" w15:restartNumberingAfterBreak="0">
    <w:nsid w:val="00000015"/>
    <w:multiLevelType w:val="singleLevel"/>
    <w:tmpl w:val="00000015"/>
    <w:name w:val="WW8Num128"/>
    <w:lvl w:ilvl="0">
      <w:start w:val="1"/>
      <w:numFmt w:val="bullet"/>
      <w:lvlText w:val=""/>
      <w:lvlJc w:val="left"/>
      <w:pPr>
        <w:tabs>
          <w:tab w:val="num" w:pos="420"/>
        </w:tabs>
      </w:pPr>
      <w:rPr>
        <w:rFonts w:ascii="Wingdings" w:hAnsi="Wingdings"/>
      </w:rPr>
    </w:lvl>
  </w:abstractNum>
  <w:abstractNum w:abstractNumId="12" w15:restartNumberingAfterBreak="0">
    <w:nsid w:val="00000018"/>
    <w:multiLevelType w:val="singleLevel"/>
    <w:tmpl w:val="00000018"/>
    <w:name w:val="WW8Num145"/>
    <w:lvl w:ilvl="0">
      <w:start w:val="1"/>
      <w:numFmt w:val="bullet"/>
      <w:lvlText w:val="-"/>
      <w:lvlJc w:val="left"/>
      <w:pPr>
        <w:tabs>
          <w:tab w:val="num" w:pos="587"/>
        </w:tabs>
      </w:pPr>
      <w:rPr>
        <w:rFonts w:ascii="StarSymbol" w:hAnsi="StarSymbol"/>
      </w:rPr>
    </w:lvl>
  </w:abstractNum>
  <w:abstractNum w:abstractNumId="13" w15:restartNumberingAfterBreak="0">
    <w:nsid w:val="0000001C"/>
    <w:multiLevelType w:val="singleLevel"/>
    <w:tmpl w:val="0000001C"/>
    <w:name w:val="WW8Num172"/>
    <w:lvl w:ilvl="0">
      <w:start w:val="1"/>
      <w:numFmt w:val="bullet"/>
      <w:lvlText w:val=""/>
      <w:lvlJc w:val="left"/>
      <w:pPr>
        <w:tabs>
          <w:tab w:val="num" w:pos="360"/>
        </w:tabs>
      </w:pPr>
      <w:rPr>
        <w:rFonts w:ascii="Wingdings" w:hAnsi="Wingdings"/>
      </w:rPr>
    </w:lvl>
  </w:abstractNum>
  <w:abstractNum w:abstractNumId="14" w15:restartNumberingAfterBreak="0">
    <w:nsid w:val="0000001E"/>
    <w:multiLevelType w:val="singleLevel"/>
    <w:tmpl w:val="0000001E"/>
    <w:name w:val="WW8Num190"/>
    <w:lvl w:ilvl="0">
      <w:start w:val="1"/>
      <w:numFmt w:val="decimal"/>
      <w:lvlText w:val="%1."/>
      <w:lvlJc w:val="left"/>
      <w:pPr>
        <w:tabs>
          <w:tab w:val="num" w:pos="1429"/>
        </w:tabs>
      </w:pPr>
    </w:lvl>
  </w:abstractNum>
  <w:abstractNum w:abstractNumId="15" w15:restartNumberingAfterBreak="0">
    <w:nsid w:val="01472C99"/>
    <w:multiLevelType w:val="hybridMultilevel"/>
    <w:tmpl w:val="B2D635BE"/>
    <w:lvl w:ilvl="0" w:tplc="1AFA2E00">
      <w:start w:val="1"/>
      <w:numFmt w:val="decimal"/>
      <w:lvlText w:val="%1."/>
      <w:lvlJc w:val="left"/>
      <w:pPr>
        <w:tabs>
          <w:tab w:val="num" w:pos="2163"/>
        </w:tabs>
        <w:ind w:left="2163" w:hanging="360"/>
      </w:pPr>
    </w:lvl>
    <w:lvl w:ilvl="1" w:tplc="41BAC808">
      <w:numFmt w:val="bullet"/>
      <w:lvlText w:val="-"/>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02227D1F"/>
    <w:multiLevelType w:val="hybridMultilevel"/>
    <w:tmpl w:val="DFEA8F7A"/>
    <w:name w:val="WW8Num1902"/>
    <w:lvl w:ilvl="0" w:tplc="430210F0">
      <w:start w:val="8"/>
      <w:numFmt w:val="decimal"/>
      <w:lvlText w:val="%1."/>
      <w:lvlJc w:val="left"/>
      <w:pPr>
        <w:tabs>
          <w:tab w:val="num" w:pos="1429"/>
        </w:tabs>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2CB43AD"/>
    <w:multiLevelType w:val="hybridMultilevel"/>
    <w:tmpl w:val="55806CD2"/>
    <w:lvl w:ilvl="0" w:tplc="7FAA2FE8">
      <w:start w:val="2"/>
      <w:numFmt w:val="upperLetter"/>
      <w:lvlText w:val="%1."/>
      <w:lvlJc w:val="left"/>
      <w:pPr>
        <w:tabs>
          <w:tab w:val="num" w:pos="1414"/>
        </w:tabs>
        <w:ind w:left="1414" w:hanging="705"/>
      </w:pPr>
      <w:rPr>
        <w:rFonts w:hint="default"/>
      </w:rPr>
    </w:lvl>
    <w:lvl w:ilvl="1" w:tplc="04050019" w:tentative="1">
      <w:start w:val="1"/>
      <w:numFmt w:val="lowerLetter"/>
      <w:pStyle w:val="Podnadpis1"/>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18" w15:restartNumberingAfterBreak="0">
    <w:nsid w:val="050D7A0A"/>
    <w:multiLevelType w:val="hybridMultilevel"/>
    <w:tmpl w:val="2A6A91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5681037"/>
    <w:multiLevelType w:val="singleLevel"/>
    <w:tmpl w:val="DBD8746E"/>
    <w:lvl w:ilvl="0">
      <w:start w:val="1"/>
      <w:numFmt w:val="decimal"/>
      <w:pStyle w:val="Seznam"/>
      <w:lvlText w:val="%1."/>
      <w:lvlJc w:val="left"/>
      <w:pPr>
        <w:tabs>
          <w:tab w:val="num" w:pos="360"/>
        </w:tabs>
        <w:ind w:left="360" w:hanging="360"/>
      </w:pPr>
    </w:lvl>
  </w:abstractNum>
  <w:abstractNum w:abstractNumId="20" w15:restartNumberingAfterBreak="0">
    <w:nsid w:val="05C63FE0"/>
    <w:multiLevelType w:val="hybridMultilevel"/>
    <w:tmpl w:val="5686C3DE"/>
    <w:lvl w:ilvl="0" w:tplc="18ACCFE2">
      <w:start w:val="1"/>
      <w:numFmt w:val="decimal"/>
      <w:lvlText w:val="%1."/>
      <w:lvlJc w:val="left"/>
      <w:pPr>
        <w:tabs>
          <w:tab w:val="num" w:pos="2138"/>
        </w:tabs>
        <w:ind w:left="2138" w:hanging="360"/>
      </w:pPr>
      <w:rPr>
        <w:rFonts w:hint="default"/>
      </w:r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15:restartNumberingAfterBreak="0">
    <w:nsid w:val="07184C79"/>
    <w:multiLevelType w:val="hybridMultilevel"/>
    <w:tmpl w:val="9084AC6A"/>
    <w:lvl w:ilvl="0" w:tplc="F796C532">
      <w:numFmt w:val="bullet"/>
      <w:lvlText w:val="-"/>
      <w:lvlJc w:val="left"/>
      <w:pPr>
        <w:tabs>
          <w:tab w:val="num" w:pos="1785"/>
        </w:tabs>
        <w:ind w:left="1785" w:hanging="360"/>
      </w:pPr>
      <w:rPr>
        <w:rFonts w:ascii="Arial" w:eastAsia="Times New Roman" w:hAnsi="Arial" w:cs="Arial" w:hint="default"/>
        <w:b w:val="0"/>
      </w:rPr>
    </w:lvl>
    <w:lvl w:ilvl="1" w:tplc="04050003">
      <w:start w:val="1"/>
      <w:numFmt w:val="bullet"/>
      <w:lvlText w:val="o"/>
      <w:lvlJc w:val="left"/>
      <w:pPr>
        <w:tabs>
          <w:tab w:val="num" w:pos="2505"/>
        </w:tabs>
        <w:ind w:left="2505" w:hanging="360"/>
      </w:pPr>
      <w:rPr>
        <w:rFonts w:ascii="Courier New" w:hAnsi="Courier New" w:cs="Courier New" w:hint="default"/>
      </w:rPr>
    </w:lvl>
    <w:lvl w:ilvl="2" w:tplc="04050005">
      <w:start w:val="1"/>
      <w:numFmt w:val="bullet"/>
      <w:lvlText w:val=""/>
      <w:lvlJc w:val="left"/>
      <w:pPr>
        <w:tabs>
          <w:tab w:val="num" w:pos="3225"/>
        </w:tabs>
        <w:ind w:left="3225" w:hanging="360"/>
      </w:pPr>
      <w:rPr>
        <w:rFonts w:ascii="Wingdings" w:hAnsi="Wingdings" w:hint="default"/>
      </w:rPr>
    </w:lvl>
    <w:lvl w:ilvl="3" w:tplc="04050001">
      <w:start w:val="1"/>
      <w:numFmt w:val="bullet"/>
      <w:lvlText w:val=""/>
      <w:lvlJc w:val="left"/>
      <w:pPr>
        <w:tabs>
          <w:tab w:val="num" w:pos="3945"/>
        </w:tabs>
        <w:ind w:left="3945" w:hanging="360"/>
      </w:pPr>
      <w:rPr>
        <w:rFonts w:ascii="Symbol" w:hAnsi="Symbol" w:hint="default"/>
      </w:rPr>
    </w:lvl>
    <w:lvl w:ilvl="4" w:tplc="04050003">
      <w:start w:val="1"/>
      <w:numFmt w:val="bullet"/>
      <w:lvlText w:val="o"/>
      <w:lvlJc w:val="left"/>
      <w:pPr>
        <w:tabs>
          <w:tab w:val="num" w:pos="4665"/>
        </w:tabs>
        <w:ind w:left="4665" w:hanging="360"/>
      </w:pPr>
      <w:rPr>
        <w:rFonts w:ascii="Courier New" w:hAnsi="Courier New" w:cs="Courier New" w:hint="default"/>
      </w:rPr>
    </w:lvl>
    <w:lvl w:ilvl="5" w:tplc="04050005">
      <w:start w:val="1"/>
      <w:numFmt w:val="bullet"/>
      <w:lvlText w:val=""/>
      <w:lvlJc w:val="left"/>
      <w:pPr>
        <w:tabs>
          <w:tab w:val="num" w:pos="5385"/>
        </w:tabs>
        <w:ind w:left="5385" w:hanging="360"/>
      </w:pPr>
      <w:rPr>
        <w:rFonts w:ascii="Wingdings" w:hAnsi="Wingdings" w:hint="default"/>
      </w:rPr>
    </w:lvl>
    <w:lvl w:ilvl="6" w:tplc="04050001">
      <w:start w:val="1"/>
      <w:numFmt w:val="bullet"/>
      <w:lvlText w:val=""/>
      <w:lvlJc w:val="left"/>
      <w:pPr>
        <w:tabs>
          <w:tab w:val="num" w:pos="6105"/>
        </w:tabs>
        <w:ind w:left="6105" w:hanging="360"/>
      </w:pPr>
      <w:rPr>
        <w:rFonts w:ascii="Symbol" w:hAnsi="Symbol" w:hint="default"/>
      </w:rPr>
    </w:lvl>
    <w:lvl w:ilvl="7" w:tplc="04050003">
      <w:start w:val="1"/>
      <w:numFmt w:val="bullet"/>
      <w:lvlText w:val="o"/>
      <w:lvlJc w:val="left"/>
      <w:pPr>
        <w:tabs>
          <w:tab w:val="num" w:pos="6825"/>
        </w:tabs>
        <w:ind w:left="6825" w:hanging="360"/>
      </w:pPr>
      <w:rPr>
        <w:rFonts w:ascii="Courier New" w:hAnsi="Courier New" w:cs="Courier New" w:hint="default"/>
      </w:rPr>
    </w:lvl>
    <w:lvl w:ilvl="8" w:tplc="04050005">
      <w:start w:val="1"/>
      <w:numFmt w:val="bullet"/>
      <w:lvlText w:val=""/>
      <w:lvlJc w:val="left"/>
      <w:pPr>
        <w:tabs>
          <w:tab w:val="num" w:pos="7545"/>
        </w:tabs>
        <w:ind w:left="7545" w:hanging="360"/>
      </w:pPr>
      <w:rPr>
        <w:rFonts w:ascii="Wingdings" w:hAnsi="Wingdings" w:hint="default"/>
      </w:rPr>
    </w:lvl>
  </w:abstractNum>
  <w:abstractNum w:abstractNumId="22" w15:restartNumberingAfterBreak="0">
    <w:nsid w:val="078654B5"/>
    <w:multiLevelType w:val="hybridMultilevel"/>
    <w:tmpl w:val="90D23244"/>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23" w15:restartNumberingAfterBreak="0">
    <w:nsid w:val="0B4914D5"/>
    <w:multiLevelType w:val="hybridMultilevel"/>
    <w:tmpl w:val="C58654DE"/>
    <w:lvl w:ilvl="0" w:tplc="F796C532">
      <w:numFmt w:val="bullet"/>
      <w:lvlText w:val="-"/>
      <w:lvlJc w:val="left"/>
      <w:pPr>
        <w:tabs>
          <w:tab w:val="num" w:pos="720"/>
        </w:tabs>
        <w:ind w:left="720" w:hanging="360"/>
      </w:pPr>
      <w:rPr>
        <w:rFonts w:ascii="Arial" w:eastAsia="Times New Roman" w:hAnsi="Arial" w:cs="Arial" w:hint="default"/>
        <w:b w:val="0"/>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C2B7762"/>
    <w:multiLevelType w:val="hybridMultilevel"/>
    <w:tmpl w:val="6E4CEFCC"/>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0E2D019A"/>
    <w:multiLevelType w:val="hybridMultilevel"/>
    <w:tmpl w:val="1AAA2E7C"/>
    <w:lvl w:ilvl="0" w:tplc="085ABE0A">
      <w:start w:val="1"/>
      <w:numFmt w:val="decimal"/>
      <w:lvlText w:val="%1."/>
      <w:lvlJc w:val="left"/>
      <w:pPr>
        <w:tabs>
          <w:tab w:val="num" w:pos="1429"/>
        </w:tabs>
        <w:ind w:left="1429"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15180116"/>
    <w:multiLevelType w:val="hybridMultilevel"/>
    <w:tmpl w:val="A680FE86"/>
    <w:lvl w:ilvl="0" w:tplc="B64404D4">
      <w:start w:val="1"/>
      <w:numFmt w:val="bullet"/>
      <w:lvlText w:val="-"/>
      <w:lvlJc w:val="left"/>
      <w:pPr>
        <w:ind w:left="1080" w:hanging="360"/>
      </w:pPr>
      <w:rPr>
        <w:rFonts w:ascii="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17293187"/>
    <w:multiLevelType w:val="hybridMultilevel"/>
    <w:tmpl w:val="9DFC6EBA"/>
    <w:lvl w:ilvl="0" w:tplc="9174B89E">
      <w:numFmt w:val="bullet"/>
      <w:lvlText w:val="-"/>
      <w:lvlJc w:val="left"/>
      <w:pPr>
        <w:tabs>
          <w:tab w:val="num" w:pos="1082"/>
        </w:tabs>
        <w:ind w:left="1082" w:hanging="374"/>
      </w:pPr>
      <w:rPr>
        <w:rFonts w:eastAsia="Times New Roman" w:hAnsi="Arial" w:hint="default"/>
      </w:rPr>
    </w:lvl>
    <w:lvl w:ilvl="1" w:tplc="04050005">
      <w:start w:val="1"/>
      <w:numFmt w:val="bullet"/>
      <w:lvlText w:val=""/>
      <w:lvlJc w:val="left"/>
      <w:pPr>
        <w:tabs>
          <w:tab w:val="num" w:pos="2091"/>
        </w:tabs>
        <w:ind w:left="2091" w:hanging="360"/>
      </w:pPr>
      <w:rPr>
        <w:rFonts w:ascii="Wingdings" w:hAnsi="Wingdings" w:hint="default"/>
      </w:rPr>
    </w:lvl>
    <w:lvl w:ilvl="2" w:tplc="0A7CA20C">
      <w:start w:val="1"/>
      <w:numFmt w:val="bullet"/>
      <w:lvlText w:val=""/>
      <w:lvlJc w:val="left"/>
      <w:pPr>
        <w:tabs>
          <w:tab w:val="num" w:pos="2811"/>
        </w:tabs>
        <w:ind w:left="2811" w:hanging="360"/>
      </w:pPr>
      <w:rPr>
        <w:rFonts w:ascii="Symbol" w:hAnsi="Symbol" w:hint="default"/>
      </w:rPr>
    </w:lvl>
    <w:lvl w:ilvl="3" w:tplc="04050001" w:tentative="1">
      <w:start w:val="1"/>
      <w:numFmt w:val="bullet"/>
      <w:lvlText w:val=""/>
      <w:lvlJc w:val="left"/>
      <w:pPr>
        <w:tabs>
          <w:tab w:val="num" w:pos="3531"/>
        </w:tabs>
        <w:ind w:left="3531" w:hanging="360"/>
      </w:pPr>
      <w:rPr>
        <w:rFonts w:ascii="Symbol" w:hAnsi="Symbol" w:hint="default"/>
      </w:rPr>
    </w:lvl>
    <w:lvl w:ilvl="4" w:tplc="04050003" w:tentative="1">
      <w:start w:val="1"/>
      <w:numFmt w:val="bullet"/>
      <w:lvlText w:val="o"/>
      <w:lvlJc w:val="left"/>
      <w:pPr>
        <w:tabs>
          <w:tab w:val="num" w:pos="4251"/>
        </w:tabs>
        <w:ind w:left="4251" w:hanging="360"/>
      </w:pPr>
      <w:rPr>
        <w:rFonts w:ascii="Courier New" w:hAnsi="Courier New" w:hint="default"/>
      </w:rPr>
    </w:lvl>
    <w:lvl w:ilvl="5" w:tplc="04050005" w:tentative="1">
      <w:start w:val="1"/>
      <w:numFmt w:val="bullet"/>
      <w:lvlText w:val=""/>
      <w:lvlJc w:val="left"/>
      <w:pPr>
        <w:tabs>
          <w:tab w:val="num" w:pos="4971"/>
        </w:tabs>
        <w:ind w:left="4971" w:hanging="360"/>
      </w:pPr>
      <w:rPr>
        <w:rFonts w:ascii="Wingdings" w:hAnsi="Wingdings" w:hint="default"/>
      </w:rPr>
    </w:lvl>
    <w:lvl w:ilvl="6" w:tplc="04050001" w:tentative="1">
      <w:start w:val="1"/>
      <w:numFmt w:val="bullet"/>
      <w:lvlText w:val=""/>
      <w:lvlJc w:val="left"/>
      <w:pPr>
        <w:tabs>
          <w:tab w:val="num" w:pos="5691"/>
        </w:tabs>
        <w:ind w:left="5691" w:hanging="360"/>
      </w:pPr>
      <w:rPr>
        <w:rFonts w:ascii="Symbol" w:hAnsi="Symbol" w:hint="default"/>
      </w:rPr>
    </w:lvl>
    <w:lvl w:ilvl="7" w:tplc="04050003" w:tentative="1">
      <w:start w:val="1"/>
      <w:numFmt w:val="bullet"/>
      <w:lvlText w:val="o"/>
      <w:lvlJc w:val="left"/>
      <w:pPr>
        <w:tabs>
          <w:tab w:val="num" w:pos="6411"/>
        </w:tabs>
        <w:ind w:left="6411" w:hanging="360"/>
      </w:pPr>
      <w:rPr>
        <w:rFonts w:ascii="Courier New" w:hAnsi="Courier New" w:hint="default"/>
      </w:rPr>
    </w:lvl>
    <w:lvl w:ilvl="8" w:tplc="04050005" w:tentative="1">
      <w:start w:val="1"/>
      <w:numFmt w:val="bullet"/>
      <w:lvlText w:val=""/>
      <w:lvlJc w:val="left"/>
      <w:pPr>
        <w:tabs>
          <w:tab w:val="num" w:pos="7131"/>
        </w:tabs>
        <w:ind w:left="7131" w:hanging="360"/>
      </w:pPr>
      <w:rPr>
        <w:rFonts w:ascii="Wingdings" w:hAnsi="Wingdings" w:hint="default"/>
      </w:rPr>
    </w:lvl>
  </w:abstractNum>
  <w:abstractNum w:abstractNumId="28" w15:restartNumberingAfterBreak="0">
    <w:nsid w:val="17B37016"/>
    <w:multiLevelType w:val="hybridMultilevel"/>
    <w:tmpl w:val="715AFDF6"/>
    <w:lvl w:ilvl="0" w:tplc="85269DB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1851E3D"/>
    <w:multiLevelType w:val="hybridMultilevel"/>
    <w:tmpl w:val="57D4C9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228C7CA6"/>
    <w:multiLevelType w:val="hybridMultilevel"/>
    <w:tmpl w:val="BD0057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96A6F7C"/>
    <w:multiLevelType w:val="hybridMultilevel"/>
    <w:tmpl w:val="4B162092"/>
    <w:lvl w:ilvl="0" w:tplc="0405000F">
      <w:start w:val="1"/>
      <w:numFmt w:val="decimal"/>
      <w:lvlText w:val="%1."/>
      <w:lvlJc w:val="left"/>
      <w:pPr>
        <w:ind w:left="1778"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2" w15:restartNumberingAfterBreak="0">
    <w:nsid w:val="2BF22898"/>
    <w:multiLevelType w:val="hybridMultilevel"/>
    <w:tmpl w:val="FAC047EE"/>
    <w:name w:val="WW8Num190322"/>
    <w:lvl w:ilvl="0" w:tplc="0405000F">
      <w:start w:val="1"/>
      <w:numFmt w:val="decimal"/>
      <w:lvlText w:val="%1."/>
      <w:lvlJc w:val="left"/>
      <w:pPr>
        <w:ind w:left="90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33" w15:restartNumberingAfterBreak="0">
    <w:nsid w:val="2C696C35"/>
    <w:multiLevelType w:val="hybridMultilevel"/>
    <w:tmpl w:val="124AE24E"/>
    <w:lvl w:ilvl="0" w:tplc="F4725CA4">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02C4578"/>
    <w:multiLevelType w:val="hybridMultilevel"/>
    <w:tmpl w:val="891436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37D0571"/>
    <w:multiLevelType w:val="multilevel"/>
    <w:tmpl w:val="FA040364"/>
    <w:styleLink w:val="WW8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78F1D7E"/>
    <w:multiLevelType w:val="hybridMultilevel"/>
    <w:tmpl w:val="4E965D54"/>
    <w:lvl w:ilvl="0" w:tplc="4A4A7776">
      <w:start w:val="1"/>
      <w:numFmt w:val="decimal"/>
      <w:lvlText w:val="%1."/>
      <w:lvlJc w:val="left"/>
      <w:pPr>
        <w:tabs>
          <w:tab w:val="num" w:pos="520"/>
        </w:tabs>
        <w:ind w:left="577" w:hanging="397"/>
      </w:pPr>
      <w:rPr>
        <w:rFonts w:hint="default"/>
      </w:rPr>
    </w:lvl>
    <w:lvl w:ilvl="1" w:tplc="F24022FA">
      <w:start w:val="1"/>
      <w:numFmt w:val="bullet"/>
      <w:pStyle w:val="Odraky1"/>
      <w:lvlText w:val=""/>
      <w:lvlJc w:val="left"/>
      <w:pPr>
        <w:tabs>
          <w:tab w:val="num" w:pos="1440"/>
        </w:tabs>
        <w:ind w:left="1420" w:hanging="34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387C1A1C"/>
    <w:multiLevelType w:val="hybridMultilevel"/>
    <w:tmpl w:val="ABD0BC56"/>
    <w:name w:val="WW8Num1903"/>
    <w:lvl w:ilvl="0" w:tplc="575016BC">
      <w:start w:val="4"/>
      <w:numFmt w:val="decimal"/>
      <w:lvlText w:val="%1."/>
      <w:lvlJc w:val="left"/>
      <w:pPr>
        <w:tabs>
          <w:tab w:val="num" w:pos="1429"/>
        </w:tabs>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94D7420"/>
    <w:multiLevelType w:val="hybridMultilevel"/>
    <w:tmpl w:val="A0B008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A272FA8"/>
    <w:multiLevelType w:val="hybridMultilevel"/>
    <w:tmpl w:val="DE749DA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0" w15:restartNumberingAfterBreak="0">
    <w:nsid w:val="3C17012B"/>
    <w:multiLevelType w:val="hybridMultilevel"/>
    <w:tmpl w:val="15F017D0"/>
    <w:name w:val="WW8Num19032"/>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41" w15:restartNumberingAfterBreak="0">
    <w:nsid w:val="3C4E2CEA"/>
    <w:multiLevelType w:val="hybridMultilevel"/>
    <w:tmpl w:val="6F6021A2"/>
    <w:lvl w:ilvl="0" w:tplc="0405000F">
      <w:start w:val="1"/>
      <w:numFmt w:val="decimal"/>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start w:val="1"/>
      <w:numFmt w:val="lowerRoman"/>
      <w:lvlText w:val="%3."/>
      <w:lvlJc w:val="right"/>
      <w:pPr>
        <w:tabs>
          <w:tab w:val="num" w:pos="2869"/>
        </w:tabs>
        <w:ind w:left="2869" w:hanging="180"/>
      </w:pPr>
    </w:lvl>
    <w:lvl w:ilvl="3" w:tplc="0405000F">
      <w:start w:val="1"/>
      <w:numFmt w:val="decimal"/>
      <w:lvlText w:val="%4."/>
      <w:lvlJc w:val="left"/>
      <w:pPr>
        <w:tabs>
          <w:tab w:val="num" w:pos="3589"/>
        </w:tabs>
        <w:ind w:left="3589" w:hanging="360"/>
      </w:pPr>
    </w:lvl>
    <w:lvl w:ilvl="4" w:tplc="04050019">
      <w:start w:val="1"/>
      <w:numFmt w:val="lowerLetter"/>
      <w:lvlText w:val="%5."/>
      <w:lvlJc w:val="left"/>
      <w:pPr>
        <w:tabs>
          <w:tab w:val="num" w:pos="4309"/>
        </w:tabs>
        <w:ind w:left="4309" w:hanging="360"/>
      </w:pPr>
    </w:lvl>
    <w:lvl w:ilvl="5" w:tplc="0405001B">
      <w:start w:val="1"/>
      <w:numFmt w:val="lowerRoman"/>
      <w:lvlText w:val="%6."/>
      <w:lvlJc w:val="right"/>
      <w:pPr>
        <w:tabs>
          <w:tab w:val="num" w:pos="5029"/>
        </w:tabs>
        <w:ind w:left="5029" w:hanging="180"/>
      </w:pPr>
    </w:lvl>
    <w:lvl w:ilvl="6" w:tplc="0405000F">
      <w:start w:val="1"/>
      <w:numFmt w:val="decimal"/>
      <w:lvlText w:val="%7."/>
      <w:lvlJc w:val="left"/>
      <w:pPr>
        <w:tabs>
          <w:tab w:val="num" w:pos="5749"/>
        </w:tabs>
        <w:ind w:left="5749" w:hanging="360"/>
      </w:pPr>
    </w:lvl>
    <w:lvl w:ilvl="7" w:tplc="04050019">
      <w:start w:val="1"/>
      <w:numFmt w:val="lowerLetter"/>
      <w:lvlText w:val="%8."/>
      <w:lvlJc w:val="left"/>
      <w:pPr>
        <w:tabs>
          <w:tab w:val="num" w:pos="6469"/>
        </w:tabs>
        <w:ind w:left="6469" w:hanging="360"/>
      </w:pPr>
    </w:lvl>
    <w:lvl w:ilvl="8" w:tplc="0405001B">
      <w:start w:val="1"/>
      <w:numFmt w:val="lowerRoman"/>
      <w:lvlText w:val="%9."/>
      <w:lvlJc w:val="right"/>
      <w:pPr>
        <w:tabs>
          <w:tab w:val="num" w:pos="7189"/>
        </w:tabs>
        <w:ind w:left="7189" w:hanging="180"/>
      </w:pPr>
    </w:lvl>
  </w:abstractNum>
  <w:abstractNum w:abstractNumId="42" w15:restartNumberingAfterBreak="0">
    <w:nsid w:val="3DD264D8"/>
    <w:multiLevelType w:val="hybridMultilevel"/>
    <w:tmpl w:val="F90CF0F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3" w15:restartNumberingAfterBreak="0">
    <w:nsid w:val="42212B6F"/>
    <w:multiLevelType w:val="hybridMultilevel"/>
    <w:tmpl w:val="F01AACEA"/>
    <w:lvl w:ilvl="0" w:tplc="5EA2D846">
      <w:start w:val="1"/>
      <w:numFmt w:val="decimal"/>
      <w:lvlText w:val="%1."/>
      <w:lvlJc w:val="left"/>
      <w:pPr>
        <w:tabs>
          <w:tab w:val="num" w:pos="2138"/>
        </w:tabs>
        <w:ind w:left="2138"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43DC1E8E"/>
    <w:multiLevelType w:val="hybridMultilevel"/>
    <w:tmpl w:val="A822BE10"/>
    <w:lvl w:ilvl="0" w:tplc="17880142">
      <w:start w:val="1"/>
      <w:numFmt w:val="bullet"/>
      <w:lvlText w:val="­"/>
      <w:lvlJc w:val="left"/>
      <w:pPr>
        <w:tabs>
          <w:tab w:val="num" w:pos="1082"/>
        </w:tabs>
        <w:ind w:left="1082" w:hanging="374"/>
      </w:pPr>
      <w:rPr>
        <w:rFonts w:ascii="Courier New" w:hAnsi="Courier New" w:hint="default"/>
      </w:rPr>
    </w:lvl>
    <w:lvl w:ilvl="1" w:tplc="04050005">
      <w:start w:val="1"/>
      <w:numFmt w:val="bullet"/>
      <w:lvlText w:val=""/>
      <w:lvlJc w:val="left"/>
      <w:pPr>
        <w:tabs>
          <w:tab w:val="num" w:pos="2091"/>
        </w:tabs>
        <w:ind w:left="2091" w:hanging="360"/>
      </w:pPr>
      <w:rPr>
        <w:rFonts w:ascii="Wingdings" w:hAnsi="Wingdings" w:hint="default"/>
      </w:rPr>
    </w:lvl>
    <w:lvl w:ilvl="2" w:tplc="0A7CA20C">
      <w:start w:val="1"/>
      <w:numFmt w:val="bullet"/>
      <w:lvlText w:val=""/>
      <w:lvlJc w:val="left"/>
      <w:pPr>
        <w:tabs>
          <w:tab w:val="num" w:pos="2811"/>
        </w:tabs>
        <w:ind w:left="2811" w:hanging="360"/>
      </w:pPr>
      <w:rPr>
        <w:rFonts w:ascii="Symbol" w:hAnsi="Symbol" w:hint="default"/>
      </w:rPr>
    </w:lvl>
    <w:lvl w:ilvl="3" w:tplc="04050001" w:tentative="1">
      <w:start w:val="1"/>
      <w:numFmt w:val="bullet"/>
      <w:lvlText w:val=""/>
      <w:lvlJc w:val="left"/>
      <w:pPr>
        <w:tabs>
          <w:tab w:val="num" w:pos="3531"/>
        </w:tabs>
        <w:ind w:left="3531" w:hanging="360"/>
      </w:pPr>
      <w:rPr>
        <w:rFonts w:ascii="Symbol" w:hAnsi="Symbol" w:hint="default"/>
      </w:rPr>
    </w:lvl>
    <w:lvl w:ilvl="4" w:tplc="04050003" w:tentative="1">
      <w:start w:val="1"/>
      <w:numFmt w:val="bullet"/>
      <w:lvlText w:val="o"/>
      <w:lvlJc w:val="left"/>
      <w:pPr>
        <w:tabs>
          <w:tab w:val="num" w:pos="4251"/>
        </w:tabs>
        <w:ind w:left="4251" w:hanging="360"/>
      </w:pPr>
      <w:rPr>
        <w:rFonts w:ascii="Courier New" w:hAnsi="Courier New" w:hint="default"/>
      </w:rPr>
    </w:lvl>
    <w:lvl w:ilvl="5" w:tplc="04050005" w:tentative="1">
      <w:start w:val="1"/>
      <w:numFmt w:val="bullet"/>
      <w:lvlText w:val=""/>
      <w:lvlJc w:val="left"/>
      <w:pPr>
        <w:tabs>
          <w:tab w:val="num" w:pos="4971"/>
        </w:tabs>
        <w:ind w:left="4971" w:hanging="360"/>
      </w:pPr>
      <w:rPr>
        <w:rFonts w:ascii="Wingdings" w:hAnsi="Wingdings" w:hint="default"/>
      </w:rPr>
    </w:lvl>
    <w:lvl w:ilvl="6" w:tplc="04050001" w:tentative="1">
      <w:start w:val="1"/>
      <w:numFmt w:val="bullet"/>
      <w:lvlText w:val=""/>
      <w:lvlJc w:val="left"/>
      <w:pPr>
        <w:tabs>
          <w:tab w:val="num" w:pos="5691"/>
        </w:tabs>
        <w:ind w:left="5691" w:hanging="360"/>
      </w:pPr>
      <w:rPr>
        <w:rFonts w:ascii="Symbol" w:hAnsi="Symbol" w:hint="default"/>
      </w:rPr>
    </w:lvl>
    <w:lvl w:ilvl="7" w:tplc="04050003" w:tentative="1">
      <w:start w:val="1"/>
      <w:numFmt w:val="bullet"/>
      <w:lvlText w:val="o"/>
      <w:lvlJc w:val="left"/>
      <w:pPr>
        <w:tabs>
          <w:tab w:val="num" w:pos="6411"/>
        </w:tabs>
        <w:ind w:left="6411" w:hanging="360"/>
      </w:pPr>
      <w:rPr>
        <w:rFonts w:ascii="Courier New" w:hAnsi="Courier New" w:hint="default"/>
      </w:rPr>
    </w:lvl>
    <w:lvl w:ilvl="8" w:tplc="04050005" w:tentative="1">
      <w:start w:val="1"/>
      <w:numFmt w:val="bullet"/>
      <w:lvlText w:val=""/>
      <w:lvlJc w:val="left"/>
      <w:pPr>
        <w:tabs>
          <w:tab w:val="num" w:pos="7131"/>
        </w:tabs>
        <w:ind w:left="7131" w:hanging="360"/>
      </w:pPr>
      <w:rPr>
        <w:rFonts w:ascii="Wingdings" w:hAnsi="Wingdings" w:hint="default"/>
      </w:rPr>
    </w:lvl>
  </w:abstractNum>
  <w:abstractNum w:abstractNumId="45" w15:restartNumberingAfterBreak="0">
    <w:nsid w:val="46127356"/>
    <w:multiLevelType w:val="hybridMultilevel"/>
    <w:tmpl w:val="4AB6BFBE"/>
    <w:lvl w:ilvl="0" w:tplc="B64404D4">
      <w:start w:val="1"/>
      <w:numFmt w:val="bullet"/>
      <w:lvlText w:val="-"/>
      <w:lvlJc w:val="left"/>
      <w:pPr>
        <w:ind w:left="1800" w:hanging="360"/>
      </w:pPr>
      <w:rPr>
        <w:rFonts w:ascii="Times New Roman" w:hAnsi="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6" w15:restartNumberingAfterBreak="0">
    <w:nsid w:val="49BD263E"/>
    <w:multiLevelType w:val="hybridMultilevel"/>
    <w:tmpl w:val="6A3C16B2"/>
    <w:lvl w:ilvl="0" w:tplc="939C7150">
      <w:start w:val="1"/>
      <w:numFmt w:val="lowerLetter"/>
      <w:lvlText w:val="%1)"/>
      <w:lvlJc w:val="left"/>
      <w:pPr>
        <w:tabs>
          <w:tab w:val="num" w:pos="720"/>
        </w:tabs>
        <w:ind w:left="720" w:hanging="360"/>
      </w:pPr>
    </w:lvl>
    <w:lvl w:ilvl="1" w:tplc="B64404D4">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7" w15:restartNumberingAfterBreak="0">
    <w:nsid w:val="4AE62CFE"/>
    <w:multiLevelType w:val="multilevel"/>
    <w:tmpl w:val="9A228DE6"/>
    <w:lvl w:ilvl="0">
      <w:numFmt w:val="none"/>
      <w:lvlText w:val="-"/>
      <w:legacy w:legacy="1" w:legacySpace="120" w:legacyIndent="374"/>
      <w:lvlJc w:val="left"/>
      <w:pPr>
        <w:ind w:left="374" w:hanging="374"/>
      </w:pPr>
    </w:lvl>
    <w:lvl w:ilvl="1">
      <w:start w:val="1"/>
      <w:numFmt w:val="none"/>
      <w:lvlText w:val=""/>
      <w:legacy w:legacy="1" w:legacySpace="120" w:legacyIndent="360"/>
      <w:lvlJc w:val="left"/>
      <w:pPr>
        <w:ind w:left="734" w:hanging="360"/>
      </w:pPr>
      <w:rPr>
        <w:rFonts w:ascii="Wingdings" w:hAnsi="Wingdings" w:hint="default"/>
      </w:rPr>
    </w:lvl>
    <w:lvl w:ilvl="2">
      <w:start w:val="1"/>
      <w:numFmt w:val="lowerLetter"/>
      <w:lvlText w:val="%3)"/>
      <w:lvlJc w:val="left"/>
      <w:pPr>
        <w:tabs>
          <w:tab w:val="num" w:pos="360"/>
        </w:tabs>
        <w:ind w:left="360" w:hanging="360"/>
      </w:pPr>
      <w:rPr>
        <w:rFonts w:hint="default"/>
      </w:rPr>
    </w:lvl>
    <w:lvl w:ilvl="3">
      <w:start w:val="1"/>
      <w:numFmt w:val="none"/>
      <w:lvlText w:val=""/>
      <w:legacy w:legacy="1" w:legacySpace="120" w:legacyIndent="360"/>
      <w:lvlJc w:val="left"/>
      <w:pPr>
        <w:ind w:left="1454" w:hanging="360"/>
      </w:pPr>
      <w:rPr>
        <w:rFonts w:ascii="Symbol" w:hAnsi="Symbol" w:hint="default"/>
      </w:rPr>
    </w:lvl>
    <w:lvl w:ilvl="4">
      <w:start w:val="1"/>
      <w:numFmt w:val="none"/>
      <w:lvlText w:val="o"/>
      <w:legacy w:legacy="1" w:legacySpace="120" w:legacyIndent="360"/>
      <w:lvlJc w:val="left"/>
      <w:pPr>
        <w:ind w:left="1814" w:hanging="360"/>
      </w:pPr>
      <w:rPr>
        <w:rFonts w:ascii="Courier New" w:hAnsi="Courier New" w:hint="default"/>
      </w:rPr>
    </w:lvl>
    <w:lvl w:ilvl="5">
      <w:start w:val="1"/>
      <w:numFmt w:val="none"/>
      <w:lvlText w:val=""/>
      <w:legacy w:legacy="1" w:legacySpace="120" w:legacyIndent="360"/>
      <w:lvlJc w:val="left"/>
      <w:pPr>
        <w:ind w:left="2174" w:hanging="360"/>
      </w:pPr>
      <w:rPr>
        <w:rFonts w:ascii="Wingdings" w:hAnsi="Wingdings" w:hint="default"/>
      </w:rPr>
    </w:lvl>
    <w:lvl w:ilvl="6">
      <w:start w:val="1"/>
      <w:numFmt w:val="none"/>
      <w:lvlText w:val=""/>
      <w:legacy w:legacy="1" w:legacySpace="120" w:legacyIndent="360"/>
      <w:lvlJc w:val="left"/>
      <w:pPr>
        <w:ind w:left="2534" w:hanging="360"/>
      </w:pPr>
      <w:rPr>
        <w:rFonts w:ascii="Symbol" w:hAnsi="Symbol" w:hint="default"/>
      </w:rPr>
    </w:lvl>
    <w:lvl w:ilvl="7">
      <w:start w:val="1"/>
      <w:numFmt w:val="none"/>
      <w:lvlText w:val="o"/>
      <w:legacy w:legacy="1" w:legacySpace="120" w:legacyIndent="360"/>
      <w:lvlJc w:val="left"/>
      <w:pPr>
        <w:ind w:left="2894" w:hanging="360"/>
      </w:pPr>
      <w:rPr>
        <w:rFonts w:ascii="Courier New" w:hAnsi="Courier New" w:hint="default"/>
      </w:rPr>
    </w:lvl>
    <w:lvl w:ilvl="8">
      <w:start w:val="1"/>
      <w:numFmt w:val="none"/>
      <w:lvlText w:val=""/>
      <w:legacy w:legacy="1" w:legacySpace="120" w:legacyIndent="360"/>
      <w:lvlJc w:val="left"/>
      <w:pPr>
        <w:ind w:left="3254" w:hanging="360"/>
      </w:pPr>
      <w:rPr>
        <w:rFonts w:ascii="Wingdings" w:hAnsi="Wingdings" w:hint="default"/>
      </w:rPr>
    </w:lvl>
  </w:abstractNum>
  <w:abstractNum w:abstractNumId="48" w15:restartNumberingAfterBreak="0">
    <w:nsid w:val="4B276AD3"/>
    <w:multiLevelType w:val="hybridMultilevel"/>
    <w:tmpl w:val="F20EB272"/>
    <w:lvl w:ilvl="0" w:tplc="0405000F">
      <w:start w:val="1"/>
      <w:numFmt w:val="decimal"/>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start w:val="1"/>
      <w:numFmt w:val="lowerRoman"/>
      <w:lvlText w:val="%3."/>
      <w:lvlJc w:val="right"/>
      <w:pPr>
        <w:tabs>
          <w:tab w:val="num" w:pos="2869"/>
        </w:tabs>
        <w:ind w:left="2869" w:hanging="180"/>
      </w:pPr>
    </w:lvl>
    <w:lvl w:ilvl="3" w:tplc="0405000F">
      <w:start w:val="1"/>
      <w:numFmt w:val="decimal"/>
      <w:lvlText w:val="%4."/>
      <w:lvlJc w:val="left"/>
      <w:pPr>
        <w:tabs>
          <w:tab w:val="num" w:pos="3589"/>
        </w:tabs>
        <w:ind w:left="3589" w:hanging="360"/>
      </w:pPr>
    </w:lvl>
    <w:lvl w:ilvl="4" w:tplc="04050019">
      <w:start w:val="1"/>
      <w:numFmt w:val="lowerLetter"/>
      <w:lvlText w:val="%5."/>
      <w:lvlJc w:val="left"/>
      <w:pPr>
        <w:tabs>
          <w:tab w:val="num" w:pos="4309"/>
        </w:tabs>
        <w:ind w:left="4309" w:hanging="360"/>
      </w:pPr>
    </w:lvl>
    <w:lvl w:ilvl="5" w:tplc="0405001B">
      <w:start w:val="1"/>
      <w:numFmt w:val="lowerRoman"/>
      <w:lvlText w:val="%6."/>
      <w:lvlJc w:val="right"/>
      <w:pPr>
        <w:tabs>
          <w:tab w:val="num" w:pos="5029"/>
        </w:tabs>
        <w:ind w:left="5029" w:hanging="180"/>
      </w:pPr>
    </w:lvl>
    <w:lvl w:ilvl="6" w:tplc="0405000F">
      <w:start w:val="1"/>
      <w:numFmt w:val="decimal"/>
      <w:lvlText w:val="%7."/>
      <w:lvlJc w:val="left"/>
      <w:pPr>
        <w:tabs>
          <w:tab w:val="num" w:pos="5749"/>
        </w:tabs>
        <w:ind w:left="5749" w:hanging="360"/>
      </w:pPr>
    </w:lvl>
    <w:lvl w:ilvl="7" w:tplc="04050019">
      <w:start w:val="1"/>
      <w:numFmt w:val="lowerLetter"/>
      <w:lvlText w:val="%8."/>
      <w:lvlJc w:val="left"/>
      <w:pPr>
        <w:tabs>
          <w:tab w:val="num" w:pos="6469"/>
        </w:tabs>
        <w:ind w:left="6469" w:hanging="360"/>
      </w:pPr>
    </w:lvl>
    <w:lvl w:ilvl="8" w:tplc="0405001B">
      <w:start w:val="1"/>
      <w:numFmt w:val="lowerRoman"/>
      <w:lvlText w:val="%9."/>
      <w:lvlJc w:val="right"/>
      <w:pPr>
        <w:tabs>
          <w:tab w:val="num" w:pos="7189"/>
        </w:tabs>
        <w:ind w:left="7189" w:hanging="180"/>
      </w:pPr>
    </w:lvl>
  </w:abstractNum>
  <w:abstractNum w:abstractNumId="49" w15:restartNumberingAfterBreak="0">
    <w:nsid w:val="4CBA4253"/>
    <w:multiLevelType w:val="hybridMultilevel"/>
    <w:tmpl w:val="7B6C74FC"/>
    <w:lvl w:ilvl="0" w:tplc="B64404D4">
      <w:start w:val="1"/>
      <w:numFmt w:val="bullet"/>
      <w:lvlText w:val="-"/>
      <w:lvlJc w:val="left"/>
      <w:pPr>
        <w:ind w:left="1429" w:hanging="360"/>
      </w:pPr>
      <w:rPr>
        <w:rFonts w:ascii="Times New Roman" w:hAnsi="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0" w15:restartNumberingAfterBreak="0">
    <w:nsid w:val="4FB0609C"/>
    <w:multiLevelType w:val="hybridMultilevel"/>
    <w:tmpl w:val="E76A596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50273228"/>
    <w:multiLevelType w:val="hybridMultilevel"/>
    <w:tmpl w:val="B94C3C0E"/>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2" w15:restartNumberingAfterBreak="0">
    <w:nsid w:val="502F585A"/>
    <w:multiLevelType w:val="hybridMultilevel"/>
    <w:tmpl w:val="6AE8B590"/>
    <w:lvl w:ilvl="0" w:tplc="6884E7FE">
      <w:start w:val="1"/>
      <w:numFmt w:val="decimal"/>
      <w:lvlText w:val="%1."/>
      <w:lvlJc w:val="left"/>
      <w:pPr>
        <w:tabs>
          <w:tab w:val="num" w:pos="1429"/>
        </w:tabs>
        <w:ind w:left="1429" w:hanging="360"/>
      </w:pPr>
      <w:rPr>
        <w:rFonts w:hint="default"/>
      </w:rPr>
    </w:lvl>
    <w:lvl w:ilvl="1" w:tplc="04050019">
      <w:start w:val="1"/>
      <w:numFmt w:val="lowerLetter"/>
      <w:lvlText w:val="%2."/>
      <w:lvlJc w:val="left"/>
      <w:pPr>
        <w:tabs>
          <w:tab w:val="num" w:pos="2149"/>
        </w:tabs>
        <w:ind w:left="2149" w:hanging="360"/>
      </w:pPr>
    </w:lvl>
    <w:lvl w:ilvl="2" w:tplc="0405001B">
      <w:start w:val="1"/>
      <w:numFmt w:val="lowerRoman"/>
      <w:lvlText w:val="%3."/>
      <w:lvlJc w:val="right"/>
      <w:pPr>
        <w:tabs>
          <w:tab w:val="num" w:pos="2869"/>
        </w:tabs>
        <w:ind w:left="2869" w:hanging="180"/>
      </w:pPr>
    </w:lvl>
    <w:lvl w:ilvl="3" w:tplc="0405000F">
      <w:start w:val="1"/>
      <w:numFmt w:val="decimal"/>
      <w:lvlText w:val="%4."/>
      <w:lvlJc w:val="left"/>
      <w:pPr>
        <w:tabs>
          <w:tab w:val="num" w:pos="3589"/>
        </w:tabs>
        <w:ind w:left="3589" w:hanging="360"/>
      </w:pPr>
    </w:lvl>
    <w:lvl w:ilvl="4" w:tplc="04050019">
      <w:start w:val="1"/>
      <w:numFmt w:val="lowerLetter"/>
      <w:lvlText w:val="%5."/>
      <w:lvlJc w:val="left"/>
      <w:pPr>
        <w:tabs>
          <w:tab w:val="num" w:pos="4309"/>
        </w:tabs>
        <w:ind w:left="4309" w:hanging="360"/>
      </w:pPr>
    </w:lvl>
    <w:lvl w:ilvl="5" w:tplc="0405001B">
      <w:start w:val="1"/>
      <w:numFmt w:val="lowerRoman"/>
      <w:lvlText w:val="%6."/>
      <w:lvlJc w:val="right"/>
      <w:pPr>
        <w:tabs>
          <w:tab w:val="num" w:pos="5029"/>
        </w:tabs>
        <w:ind w:left="5029" w:hanging="180"/>
      </w:pPr>
    </w:lvl>
    <w:lvl w:ilvl="6" w:tplc="0405000F">
      <w:start w:val="1"/>
      <w:numFmt w:val="decimal"/>
      <w:lvlText w:val="%7."/>
      <w:lvlJc w:val="left"/>
      <w:pPr>
        <w:tabs>
          <w:tab w:val="num" w:pos="5749"/>
        </w:tabs>
        <w:ind w:left="5749" w:hanging="360"/>
      </w:pPr>
    </w:lvl>
    <w:lvl w:ilvl="7" w:tplc="04050019">
      <w:start w:val="1"/>
      <w:numFmt w:val="lowerLetter"/>
      <w:lvlText w:val="%8."/>
      <w:lvlJc w:val="left"/>
      <w:pPr>
        <w:tabs>
          <w:tab w:val="num" w:pos="6469"/>
        </w:tabs>
        <w:ind w:left="6469" w:hanging="360"/>
      </w:pPr>
    </w:lvl>
    <w:lvl w:ilvl="8" w:tplc="0405001B">
      <w:start w:val="1"/>
      <w:numFmt w:val="lowerRoman"/>
      <w:lvlText w:val="%9."/>
      <w:lvlJc w:val="right"/>
      <w:pPr>
        <w:tabs>
          <w:tab w:val="num" w:pos="7189"/>
        </w:tabs>
        <w:ind w:left="7189" w:hanging="180"/>
      </w:pPr>
    </w:lvl>
  </w:abstractNum>
  <w:abstractNum w:abstractNumId="53" w15:restartNumberingAfterBreak="0">
    <w:nsid w:val="506F743B"/>
    <w:multiLevelType w:val="hybridMultilevel"/>
    <w:tmpl w:val="A42A551C"/>
    <w:lvl w:ilvl="0" w:tplc="18ACCFE2">
      <w:start w:val="1"/>
      <w:numFmt w:val="decimal"/>
      <w:lvlText w:val="%1."/>
      <w:lvlJc w:val="left"/>
      <w:pPr>
        <w:tabs>
          <w:tab w:val="num" w:pos="1429"/>
        </w:tabs>
        <w:ind w:left="1429"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4" w15:restartNumberingAfterBreak="0">
    <w:nsid w:val="517422C2"/>
    <w:multiLevelType w:val="hybridMultilevel"/>
    <w:tmpl w:val="29CCDD00"/>
    <w:lvl w:ilvl="0" w:tplc="18ACCFE2">
      <w:start w:val="1"/>
      <w:numFmt w:val="decimal"/>
      <w:lvlText w:val="%1."/>
      <w:lvlJc w:val="left"/>
      <w:pPr>
        <w:tabs>
          <w:tab w:val="num" w:pos="2138"/>
        </w:tabs>
        <w:ind w:left="2138" w:hanging="360"/>
      </w:pPr>
    </w:lvl>
    <w:lvl w:ilvl="1" w:tplc="04050019">
      <w:start w:val="1"/>
      <w:numFmt w:val="lowerLetter"/>
      <w:lvlText w:val="%2."/>
      <w:lvlJc w:val="left"/>
      <w:pPr>
        <w:tabs>
          <w:tab w:val="num" w:pos="2149"/>
        </w:tabs>
        <w:ind w:left="2149" w:hanging="360"/>
      </w:pPr>
    </w:lvl>
    <w:lvl w:ilvl="2" w:tplc="0405001B">
      <w:start w:val="1"/>
      <w:numFmt w:val="lowerRoman"/>
      <w:lvlText w:val="%3."/>
      <w:lvlJc w:val="right"/>
      <w:pPr>
        <w:tabs>
          <w:tab w:val="num" w:pos="2869"/>
        </w:tabs>
        <w:ind w:left="2869" w:hanging="180"/>
      </w:pPr>
    </w:lvl>
    <w:lvl w:ilvl="3" w:tplc="0405000F">
      <w:start w:val="1"/>
      <w:numFmt w:val="decimal"/>
      <w:lvlText w:val="%4."/>
      <w:lvlJc w:val="left"/>
      <w:pPr>
        <w:tabs>
          <w:tab w:val="num" w:pos="3589"/>
        </w:tabs>
        <w:ind w:left="3589" w:hanging="360"/>
      </w:pPr>
    </w:lvl>
    <w:lvl w:ilvl="4" w:tplc="04050019">
      <w:start w:val="1"/>
      <w:numFmt w:val="lowerLetter"/>
      <w:lvlText w:val="%5."/>
      <w:lvlJc w:val="left"/>
      <w:pPr>
        <w:tabs>
          <w:tab w:val="num" w:pos="4309"/>
        </w:tabs>
        <w:ind w:left="4309" w:hanging="360"/>
      </w:pPr>
    </w:lvl>
    <w:lvl w:ilvl="5" w:tplc="0405001B">
      <w:start w:val="1"/>
      <w:numFmt w:val="lowerRoman"/>
      <w:lvlText w:val="%6."/>
      <w:lvlJc w:val="right"/>
      <w:pPr>
        <w:tabs>
          <w:tab w:val="num" w:pos="5029"/>
        </w:tabs>
        <w:ind w:left="5029" w:hanging="180"/>
      </w:pPr>
    </w:lvl>
    <w:lvl w:ilvl="6" w:tplc="0405000F">
      <w:start w:val="1"/>
      <w:numFmt w:val="decimal"/>
      <w:lvlText w:val="%7."/>
      <w:lvlJc w:val="left"/>
      <w:pPr>
        <w:tabs>
          <w:tab w:val="num" w:pos="5749"/>
        </w:tabs>
        <w:ind w:left="5749" w:hanging="360"/>
      </w:pPr>
    </w:lvl>
    <w:lvl w:ilvl="7" w:tplc="04050019">
      <w:start w:val="1"/>
      <w:numFmt w:val="lowerLetter"/>
      <w:lvlText w:val="%8."/>
      <w:lvlJc w:val="left"/>
      <w:pPr>
        <w:tabs>
          <w:tab w:val="num" w:pos="6469"/>
        </w:tabs>
        <w:ind w:left="6469" w:hanging="360"/>
      </w:pPr>
    </w:lvl>
    <w:lvl w:ilvl="8" w:tplc="0405001B">
      <w:start w:val="1"/>
      <w:numFmt w:val="lowerRoman"/>
      <w:lvlText w:val="%9."/>
      <w:lvlJc w:val="right"/>
      <w:pPr>
        <w:tabs>
          <w:tab w:val="num" w:pos="7189"/>
        </w:tabs>
        <w:ind w:left="7189" w:hanging="180"/>
      </w:pPr>
    </w:lvl>
  </w:abstractNum>
  <w:abstractNum w:abstractNumId="55" w15:restartNumberingAfterBreak="0">
    <w:nsid w:val="538859F9"/>
    <w:multiLevelType w:val="hybridMultilevel"/>
    <w:tmpl w:val="FF96D48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55D74EDB"/>
    <w:multiLevelType w:val="hybridMultilevel"/>
    <w:tmpl w:val="6CA6955E"/>
    <w:lvl w:ilvl="0" w:tplc="0405000F">
      <w:start w:val="1"/>
      <w:numFmt w:val="decimal"/>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start w:val="1"/>
      <w:numFmt w:val="lowerRoman"/>
      <w:lvlText w:val="%3."/>
      <w:lvlJc w:val="right"/>
      <w:pPr>
        <w:tabs>
          <w:tab w:val="num" w:pos="2869"/>
        </w:tabs>
        <w:ind w:left="2869" w:hanging="180"/>
      </w:pPr>
    </w:lvl>
    <w:lvl w:ilvl="3" w:tplc="0405000F">
      <w:start w:val="1"/>
      <w:numFmt w:val="decimal"/>
      <w:lvlText w:val="%4."/>
      <w:lvlJc w:val="left"/>
      <w:pPr>
        <w:tabs>
          <w:tab w:val="num" w:pos="3589"/>
        </w:tabs>
        <w:ind w:left="3589" w:hanging="360"/>
      </w:pPr>
    </w:lvl>
    <w:lvl w:ilvl="4" w:tplc="04050019">
      <w:start w:val="1"/>
      <w:numFmt w:val="lowerLetter"/>
      <w:lvlText w:val="%5."/>
      <w:lvlJc w:val="left"/>
      <w:pPr>
        <w:tabs>
          <w:tab w:val="num" w:pos="4309"/>
        </w:tabs>
        <w:ind w:left="4309" w:hanging="360"/>
      </w:pPr>
    </w:lvl>
    <w:lvl w:ilvl="5" w:tplc="0405001B">
      <w:start w:val="1"/>
      <w:numFmt w:val="lowerRoman"/>
      <w:lvlText w:val="%6."/>
      <w:lvlJc w:val="right"/>
      <w:pPr>
        <w:tabs>
          <w:tab w:val="num" w:pos="5029"/>
        </w:tabs>
        <w:ind w:left="5029" w:hanging="180"/>
      </w:pPr>
    </w:lvl>
    <w:lvl w:ilvl="6" w:tplc="0405000F">
      <w:start w:val="1"/>
      <w:numFmt w:val="decimal"/>
      <w:lvlText w:val="%7."/>
      <w:lvlJc w:val="left"/>
      <w:pPr>
        <w:tabs>
          <w:tab w:val="num" w:pos="5749"/>
        </w:tabs>
        <w:ind w:left="5749" w:hanging="360"/>
      </w:pPr>
    </w:lvl>
    <w:lvl w:ilvl="7" w:tplc="04050019">
      <w:start w:val="1"/>
      <w:numFmt w:val="lowerLetter"/>
      <w:lvlText w:val="%8."/>
      <w:lvlJc w:val="left"/>
      <w:pPr>
        <w:tabs>
          <w:tab w:val="num" w:pos="6469"/>
        </w:tabs>
        <w:ind w:left="6469" w:hanging="360"/>
      </w:pPr>
    </w:lvl>
    <w:lvl w:ilvl="8" w:tplc="0405001B">
      <w:start w:val="1"/>
      <w:numFmt w:val="lowerRoman"/>
      <w:lvlText w:val="%9."/>
      <w:lvlJc w:val="right"/>
      <w:pPr>
        <w:tabs>
          <w:tab w:val="num" w:pos="7189"/>
        </w:tabs>
        <w:ind w:left="7189" w:hanging="180"/>
      </w:pPr>
    </w:lvl>
  </w:abstractNum>
  <w:abstractNum w:abstractNumId="57" w15:restartNumberingAfterBreak="0">
    <w:nsid w:val="57301BDE"/>
    <w:multiLevelType w:val="hybridMultilevel"/>
    <w:tmpl w:val="A920DCB8"/>
    <w:lvl w:ilvl="0" w:tplc="75D27E38">
      <w:start w:val="1"/>
      <w:numFmt w:val="lowerLetter"/>
      <w:lvlText w:val="%1)"/>
      <w:lvlJc w:val="left"/>
      <w:pPr>
        <w:tabs>
          <w:tab w:val="num" w:pos="2340"/>
        </w:tabs>
        <w:ind w:left="23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BA33945"/>
    <w:multiLevelType w:val="hybridMultilevel"/>
    <w:tmpl w:val="7AFA3D9A"/>
    <w:lvl w:ilvl="0" w:tplc="04050017">
      <w:start w:val="1"/>
      <w:numFmt w:val="lowerLetter"/>
      <w:lvlText w:val="%1)"/>
      <w:lvlJc w:val="left"/>
      <w:pPr>
        <w:ind w:left="2520" w:hanging="360"/>
      </w:p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59" w15:restartNumberingAfterBreak="0">
    <w:nsid w:val="62397E18"/>
    <w:multiLevelType w:val="hybridMultilevel"/>
    <w:tmpl w:val="86CA7598"/>
    <w:lvl w:ilvl="0" w:tplc="0405000F">
      <w:start w:val="1"/>
      <w:numFmt w:val="decimal"/>
      <w:lvlText w:val="%1."/>
      <w:lvlJc w:val="left"/>
      <w:pPr>
        <w:tabs>
          <w:tab w:val="num" w:pos="1429"/>
        </w:tabs>
        <w:ind w:left="1429" w:hanging="360"/>
      </w:pPr>
    </w:lvl>
    <w:lvl w:ilvl="1" w:tplc="F4725CA4">
      <w:start w:val="1"/>
      <w:numFmt w:val="bullet"/>
      <w:lvlText w:val=""/>
      <w:lvlJc w:val="left"/>
      <w:pPr>
        <w:tabs>
          <w:tab w:val="num" w:pos="2149"/>
        </w:tabs>
        <w:ind w:left="2149" w:hanging="360"/>
      </w:pPr>
      <w:rPr>
        <w:rFonts w:ascii="Symbol" w:hAnsi="Symbol" w:hint="default"/>
        <w:color w:val="auto"/>
      </w:rPr>
    </w:lvl>
    <w:lvl w:ilvl="2" w:tplc="0405001B">
      <w:start w:val="1"/>
      <w:numFmt w:val="lowerRoman"/>
      <w:lvlText w:val="%3."/>
      <w:lvlJc w:val="right"/>
      <w:pPr>
        <w:tabs>
          <w:tab w:val="num" w:pos="2869"/>
        </w:tabs>
        <w:ind w:left="2869" w:hanging="180"/>
      </w:pPr>
    </w:lvl>
    <w:lvl w:ilvl="3" w:tplc="0405000F">
      <w:start w:val="1"/>
      <w:numFmt w:val="decimal"/>
      <w:lvlText w:val="%4."/>
      <w:lvlJc w:val="left"/>
      <w:pPr>
        <w:tabs>
          <w:tab w:val="num" w:pos="3589"/>
        </w:tabs>
        <w:ind w:left="3589" w:hanging="360"/>
      </w:pPr>
    </w:lvl>
    <w:lvl w:ilvl="4" w:tplc="04050019">
      <w:start w:val="1"/>
      <w:numFmt w:val="lowerLetter"/>
      <w:lvlText w:val="%5."/>
      <w:lvlJc w:val="left"/>
      <w:pPr>
        <w:tabs>
          <w:tab w:val="num" w:pos="4309"/>
        </w:tabs>
        <w:ind w:left="4309" w:hanging="360"/>
      </w:pPr>
    </w:lvl>
    <w:lvl w:ilvl="5" w:tplc="0405001B">
      <w:start w:val="1"/>
      <w:numFmt w:val="lowerRoman"/>
      <w:lvlText w:val="%6."/>
      <w:lvlJc w:val="right"/>
      <w:pPr>
        <w:tabs>
          <w:tab w:val="num" w:pos="5029"/>
        </w:tabs>
        <w:ind w:left="5029" w:hanging="180"/>
      </w:pPr>
    </w:lvl>
    <w:lvl w:ilvl="6" w:tplc="0405000F">
      <w:start w:val="1"/>
      <w:numFmt w:val="decimal"/>
      <w:lvlText w:val="%7."/>
      <w:lvlJc w:val="left"/>
      <w:pPr>
        <w:tabs>
          <w:tab w:val="num" w:pos="5749"/>
        </w:tabs>
        <w:ind w:left="5749" w:hanging="360"/>
      </w:pPr>
    </w:lvl>
    <w:lvl w:ilvl="7" w:tplc="04050019">
      <w:start w:val="1"/>
      <w:numFmt w:val="lowerLetter"/>
      <w:lvlText w:val="%8."/>
      <w:lvlJc w:val="left"/>
      <w:pPr>
        <w:tabs>
          <w:tab w:val="num" w:pos="6469"/>
        </w:tabs>
        <w:ind w:left="6469" w:hanging="360"/>
      </w:pPr>
    </w:lvl>
    <w:lvl w:ilvl="8" w:tplc="0405001B">
      <w:start w:val="1"/>
      <w:numFmt w:val="lowerRoman"/>
      <w:lvlText w:val="%9."/>
      <w:lvlJc w:val="right"/>
      <w:pPr>
        <w:tabs>
          <w:tab w:val="num" w:pos="7189"/>
        </w:tabs>
        <w:ind w:left="7189" w:hanging="180"/>
      </w:pPr>
    </w:lvl>
  </w:abstractNum>
  <w:abstractNum w:abstractNumId="60" w15:restartNumberingAfterBreak="0">
    <w:nsid w:val="643F14FB"/>
    <w:multiLevelType w:val="hybridMultilevel"/>
    <w:tmpl w:val="4E568B92"/>
    <w:lvl w:ilvl="0" w:tplc="19B22A3A">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1" w15:restartNumberingAfterBreak="0">
    <w:nsid w:val="661A3C92"/>
    <w:multiLevelType w:val="hybridMultilevel"/>
    <w:tmpl w:val="B80C1BC4"/>
    <w:lvl w:ilvl="0" w:tplc="0405000F">
      <w:start w:val="1"/>
      <w:numFmt w:val="decimal"/>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start w:val="1"/>
      <w:numFmt w:val="lowerRoman"/>
      <w:lvlText w:val="%3."/>
      <w:lvlJc w:val="right"/>
      <w:pPr>
        <w:tabs>
          <w:tab w:val="num" w:pos="2869"/>
        </w:tabs>
        <w:ind w:left="2869" w:hanging="180"/>
      </w:pPr>
    </w:lvl>
    <w:lvl w:ilvl="3" w:tplc="0405000F">
      <w:start w:val="1"/>
      <w:numFmt w:val="decimal"/>
      <w:lvlText w:val="%4."/>
      <w:lvlJc w:val="left"/>
      <w:pPr>
        <w:tabs>
          <w:tab w:val="num" w:pos="3589"/>
        </w:tabs>
        <w:ind w:left="3589" w:hanging="360"/>
      </w:pPr>
    </w:lvl>
    <w:lvl w:ilvl="4" w:tplc="04050019">
      <w:start w:val="1"/>
      <w:numFmt w:val="lowerLetter"/>
      <w:lvlText w:val="%5."/>
      <w:lvlJc w:val="left"/>
      <w:pPr>
        <w:tabs>
          <w:tab w:val="num" w:pos="4309"/>
        </w:tabs>
        <w:ind w:left="4309" w:hanging="360"/>
      </w:pPr>
    </w:lvl>
    <w:lvl w:ilvl="5" w:tplc="0405001B">
      <w:start w:val="1"/>
      <w:numFmt w:val="lowerRoman"/>
      <w:lvlText w:val="%6."/>
      <w:lvlJc w:val="right"/>
      <w:pPr>
        <w:tabs>
          <w:tab w:val="num" w:pos="5029"/>
        </w:tabs>
        <w:ind w:left="5029" w:hanging="180"/>
      </w:pPr>
    </w:lvl>
    <w:lvl w:ilvl="6" w:tplc="0405000F">
      <w:start w:val="1"/>
      <w:numFmt w:val="decimal"/>
      <w:lvlText w:val="%7."/>
      <w:lvlJc w:val="left"/>
      <w:pPr>
        <w:tabs>
          <w:tab w:val="num" w:pos="5749"/>
        </w:tabs>
        <w:ind w:left="5749" w:hanging="360"/>
      </w:pPr>
    </w:lvl>
    <w:lvl w:ilvl="7" w:tplc="04050019">
      <w:start w:val="1"/>
      <w:numFmt w:val="lowerLetter"/>
      <w:lvlText w:val="%8."/>
      <w:lvlJc w:val="left"/>
      <w:pPr>
        <w:tabs>
          <w:tab w:val="num" w:pos="6469"/>
        </w:tabs>
        <w:ind w:left="6469" w:hanging="360"/>
      </w:pPr>
    </w:lvl>
    <w:lvl w:ilvl="8" w:tplc="0405001B">
      <w:start w:val="1"/>
      <w:numFmt w:val="lowerRoman"/>
      <w:lvlText w:val="%9."/>
      <w:lvlJc w:val="right"/>
      <w:pPr>
        <w:tabs>
          <w:tab w:val="num" w:pos="7189"/>
        </w:tabs>
        <w:ind w:left="7189" w:hanging="180"/>
      </w:pPr>
    </w:lvl>
  </w:abstractNum>
  <w:abstractNum w:abstractNumId="62" w15:restartNumberingAfterBreak="0">
    <w:nsid w:val="66272C59"/>
    <w:multiLevelType w:val="hybridMultilevel"/>
    <w:tmpl w:val="2DAEB80C"/>
    <w:lvl w:ilvl="0" w:tplc="0405000F">
      <w:start w:val="1"/>
      <w:numFmt w:val="decimal"/>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start w:val="1"/>
      <w:numFmt w:val="lowerRoman"/>
      <w:lvlText w:val="%3."/>
      <w:lvlJc w:val="right"/>
      <w:pPr>
        <w:tabs>
          <w:tab w:val="num" w:pos="2869"/>
        </w:tabs>
        <w:ind w:left="2869" w:hanging="180"/>
      </w:pPr>
    </w:lvl>
    <w:lvl w:ilvl="3" w:tplc="0405000F">
      <w:start w:val="1"/>
      <w:numFmt w:val="decimal"/>
      <w:lvlText w:val="%4."/>
      <w:lvlJc w:val="left"/>
      <w:pPr>
        <w:tabs>
          <w:tab w:val="num" w:pos="3589"/>
        </w:tabs>
        <w:ind w:left="3589" w:hanging="360"/>
      </w:pPr>
    </w:lvl>
    <w:lvl w:ilvl="4" w:tplc="04050019">
      <w:start w:val="1"/>
      <w:numFmt w:val="lowerLetter"/>
      <w:lvlText w:val="%5."/>
      <w:lvlJc w:val="left"/>
      <w:pPr>
        <w:tabs>
          <w:tab w:val="num" w:pos="4309"/>
        </w:tabs>
        <w:ind w:left="4309" w:hanging="360"/>
      </w:pPr>
    </w:lvl>
    <w:lvl w:ilvl="5" w:tplc="0405001B">
      <w:start w:val="1"/>
      <w:numFmt w:val="lowerRoman"/>
      <w:lvlText w:val="%6."/>
      <w:lvlJc w:val="right"/>
      <w:pPr>
        <w:tabs>
          <w:tab w:val="num" w:pos="5029"/>
        </w:tabs>
        <w:ind w:left="5029" w:hanging="180"/>
      </w:pPr>
    </w:lvl>
    <w:lvl w:ilvl="6" w:tplc="0405000F">
      <w:start w:val="1"/>
      <w:numFmt w:val="decimal"/>
      <w:lvlText w:val="%7."/>
      <w:lvlJc w:val="left"/>
      <w:pPr>
        <w:tabs>
          <w:tab w:val="num" w:pos="5749"/>
        </w:tabs>
        <w:ind w:left="5749" w:hanging="360"/>
      </w:pPr>
    </w:lvl>
    <w:lvl w:ilvl="7" w:tplc="04050019">
      <w:start w:val="1"/>
      <w:numFmt w:val="lowerLetter"/>
      <w:lvlText w:val="%8."/>
      <w:lvlJc w:val="left"/>
      <w:pPr>
        <w:tabs>
          <w:tab w:val="num" w:pos="6469"/>
        </w:tabs>
        <w:ind w:left="6469" w:hanging="360"/>
      </w:pPr>
    </w:lvl>
    <w:lvl w:ilvl="8" w:tplc="0405001B">
      <w:start w:val="1"/>
      <w:numFmt w:val="lowerRoman"/>
      <w:lvlText w:val="%9."/>
      <w:lvlJc w:val="right"/>
      <w:pPr>
        <w:tabs>
          <w:tab w:val="num" w:pos="7189"/>
        </w:tabs>
        <w:ind w:left="7189" w:hanging="180"/>
      </w:pPr>
    </w:lvl>
  </w:abstractNum>
  <w:abstractNum w:abstractNumId="63" w15:restartNumberingAfterBreak="0">
    <w:nsid w:val="6AAF1A1F"/>
    <w:multiLevelType w:val="multilevel"/>
    <w:tmpl w:val="23528C00"/>
    <w:lvl w:ilvl="0">
      <w:start w:val="1"/>
      <w:numFmt w:val="decimal"/>
      <w:pStyle w:val="Textodstavce"/>
      <w:isLgl/>
      <w:lvlText w:val="(%1)"/>
      <w:lvlJc w:val="left"/>
      <w:pPr>
        <w:tabs>
          <w:tab w:val="num" w:pos="785"/>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1"/>
        </w:tabs>
        <w:ind w:left="851" w:hanging="426"/>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4" w15:restartNumberingAfterBreak="0">
    <w:nsid w:val="6EC42908"/>
    <w:multiLevelType w:val="hybridMultilevel"/>
    <w:tmpl w:val="C91CD9C6"/>
    <w:name w:val="WW8Num19022"/>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5" w15:restartNumberingAfterBreak="0">
    <w:nsid w:val="713145CE"/>
    <w:multiLevelType w:val="hybridMultilevel"/>
    <w:tmpl w:val="6A22F43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6" w15:restartNumberingAfterBreak="0">
    <w:nsid w:val="7F4C5C95"/>
    <w:multiLevelType w:val="hybridMultilevel"/>
    <w:tmpl w:val="234C63D4"/>
    <w:lvl w:ilvl="0" w:tplc="9174B89E">
      <w:numFmt w:val="bullet"/>
      <w:lvlText w:val="-"/>
      <w:lvlJc w:val="left"/>
      <w:pPr>
        <w:ind w:left="788" w:hanging="360"/>
      </w:pPr>
      <w:rPr>
        <w:rFonts w:eastAsia="Times New Roman" w:hAnsi="Arial" w:hint="default"/>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67" w15:restartNumberingAfterBreak="0">
    <w:nsid w:val="7FA3627D"/>
    <w:multiLevelType w:val="hybridMultilevel"/>
    <w:tmpl w:val="3E1642C8"/>
    <w:lvl w:ilvl="0" w:tplc="6F1E3862">
      <w:start w:val="1"/>
      <w:numFmt w:val="decimal"/>
      <w:lvlText w:val="%1."/>
      <w:lvlJc w:val="left"/>
      <w:pPr>
        <w:tabs>
          <w:tab w:val="num" w:pos="1094"/>
        </w:tabs>
        <w:ind w:left="1094" w:hanging="360"/>
      </w:pPr>
      <w:rPr>
        <w:rFonts w:hint="default"/>
      </w:rPr>
    </w:lvl>
    <w:lvl w:ilvl="1" w:tplc="0000001E">
      <w:start w:val="1"/>
      <w:numFmt w:val="decimal"/>
      <w:lvlText w:val="%2."/>
      <w:lvlJc w:val="left"/>
      <w:pPr>
        <w:tabs>
          <w:tab w:val="num" w:pos="1440"/>
        </w:tabs>
        <w:ind w:left="1440" w:hanging="360"/>
      </w:pPr>
      <w:rPr>
        <w:rFonts w:hint="default"/>
      </w:rPr>
    </w:lvl>
    <w:lvl w:ilvl="2" w:tplc="75D27E38">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14"/>
  </w:num>
  <w:num w:numId="3">
    <w:abstractNumId w:val="33"/>
  </w:num>
  <w:num w:numId="4">
    <w:abstractNumId w:val="19"/>
  </w:num>
  <w:num w:numId="5">
    <w:abstractNumId w:val="63"/>
  </w:num>
  <w:num w:numId="6">
    <w:abstractNumId w:val="36"/>
  </w:num>
  <w:num w:numId="7">
    <w:abstractNumId w:val="17"/>
  </w:num>
  <w:num w:numId="8">
    <w:abstractNumId w:val="23"/>
  </w:num>
  <w:num w:numId="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2"/>
  </w:num>
  <w:num w:numId="14">
    <w:abstractNumId w:val="33"/>
  </w:num>
  <w:num w:numId="15">
    <w:abstractNumId w:val="36"/>
  </w:num>
  <w:num w:numId="16">
    <w:abstractNumId w:val="5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num>
  <w:num w:numId="29">
    <w:abstractNumId w:val="67"/>
  </w:num>
  <w:num w:numId="30">
    <w:abstractNumId w:val="34"/>
  </w:num>
  <w:num w:numId="31">
    <w:abstractNumId w:val="35"/>
  </w:num>
  <w:num w:numId="32">
    <w:abstractNumId w:val="35"/>
    <w:lvlOverride w:ilvl="0">
      <w:startOverride w:val="1"/>
    </w:lvlOverride>
  </w:num>
  <w:num w:numId="33">
    <w:abstractNumId w:val="57"/>
  </w:num>
  <w:num w:numId="34">
    <w:abstractNumId w:val="66"/>
  </w:num>
  <w:num w:numId="35">
    <w:abstractNumId w:val="64"/>
  </w:num>
  <w:num w:numId="36">
    <w:abstractNumId w:val="60"/>
  </w:num>
  <w:num w:numId="37">
    <w:abstractNumId w:val="22"/>
  </w:num>
  <w:num w:numId="38">
    <w:abstractNumId w:val="51"/>
  </w:num>
  <w:num w:numId="39">
    <w:abstractNumId w:val="49"/>
  </w:num>
  <w:num w:numId="40">
    <w:abstractNumId w:val="29"/>
  </w:num>
  <w:num w:numId="41">
    <w:abstractNumId w:val="26"/>
  </w:num>
  <w:num w:numId="42">
    <w:abstractNumId w:val="45"/>
  </w:num>
  <w:num w:numId="43">
    <w:abstractNumId w:val="58"/>
  </w:num>
  <w:num w:numId="44">
    <w:abstractNumId w:val="50"/>
  </w:num>
  <w:num w:numId="45">
    <w:abstractNumId w:val="24"/>
  </w:num>
  <w:num w:numId="46">
    <w:abstractNumId w:val="55"/>
  </w:num>
  <w:num w:numId="47">
    <w:abstractNumId w:val="42"/>
  </w:num>
  <w:num w:numId="48">
    <w:abstractNumId w:val="21"/>
  </w:num>
  <w:num w:numId="49">
    <w:abstractNumId w:val="15"/>
  </w:num>
  <w:num w:numId="50">
    <w:abstractNumId w:val="18"/>
  </w:num>
  <w:num w:numId="51">
    <w:abstractNumId w:val="38"/>
  </w:num>
  <w:num w:numId="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4"/>
  </w:num>
  <w:num w:numId="54">
    <w:abstractNumId w:val="30"/>
  </w:num>
  <w:num w:numId="55">
    <w:abstractNumId w:val="28"/>
  </w:num>
  <w:num w:numId="56">
    <w:abstractNumId w:val="31"/>
  </w:num>
  <w:num w:numId="57">
    <w:abstractNumId w:val="3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DFC"/>
    <w:rsid w:val="000004B1"/>
    <w:rsid w:val="0000673B"/>
    <w:rsid w:val="000177ED"/>
    <w:rsid w:val="0002196B"/>
    <w:rsid w:val="000245AC"/>
    <w:rsid w:val="000337E6"/>
    <w:rsid w:val="000345E8"/>
    <w:rsid w:val="000349BF"/>
    <w:rsid w:val="00035F6B"/>
    <w:rsid w:val="000423FD"/>
    <w:rsid w:val="00054C67"/>
    <w:rsid w:val="0005632B"/>
    <w:rsid w:val="000610BD"/>
    <w:rsid w:val="0006211A"/>
    <w:rsid w:val="00064102"/>
    <w:rsid w:val="00065186"/>
    <w:rsid w:val="00065C0D"/>
    <w:rsid w:val="00075299"/>
    <w:rsid w:val="0007704A"/>
    <w:rsid w:val="00082543"/>
    <w:rsid w:val="0008495C"/>
    <w:rsid w:val="00087E2E"/>
    <w:rsid w:val="000A2B99"/>
    <w:rsid w:val="000A3DB4"/>
    <w:rsid w:val="000A7618"/>
    <w:rsid w:val="000B5DB2"/>
    <w:rsid w:val="000B6565"/>
    <w:rsid w:val="000E2D9F"/>
    <w:rsid w:val="000F2C11"/>
    <w:rsid w:val="000F42AB"/>
    <w:rsid w:val="000F55CF"/>
    <w:rsid w:val="000F7C03"/>
    <w:rsid w:val="001007EA"/>
    <w:rsid w:val="001178BB"/>
    <w:rsid w:val="001205C1"/>
    <w:rsid w:val="0012251B"/>
    <w:rsid w:val="001240A6"/>
    <w:rsid w:val="001337CA"/>
    <w:rsid w:val="00133FC2"/>
    <w:rsid w:val="0014066A"/>
    <w:rsid w:val="0014232D"/>
    <w:rsid w:val="00146C8A"/>
    <w:rsid w:val="00151BBF"/>
    <w:rsid w:val="001567B1"/>
    <w:rsid w:val="001636B0"/>
    <w:rsid w:val="001654DE"/>
    <w:rsid w:val="00172F16"/>
    <w:rsid w:val="001A6792"/>
    <w:rsid w:val="001B1AF3"/>
    <w:rsid w:val="001B2B34"/>
    <w:rsid w:val="001B3917"/>
    <w:rsid w:val="001B5E18"/>
    <w:rsid w:val="001B7436"/>
    <w:rsid w:val="001C09DC"/>
    <w:rsid w:val="001C3362"/>
    <w:rsid w:val="001D0CC9"/>
    <w:rsid w:val="001D4EE9"/>
    <w:rsid w:val="001E17BF"/>
    <w:rsid w:val="001F1738"/>
    <w:rsid w:val="001F2207"/>
    <w:rsid w:val="001F40C8"/>
    <w:rsid w:val="00207D0C"/>
    <w:rsid w:val="00213A08"/>
    <w:rsid w:val="00213FF7"/>
    <w:rsid w:val="002303EB"/>
    <w:rsid w:val="00236E91"/>
    <w:rsid w:val="00240075"/>
    <w:rsid w:val="00240B19"/>
    <w:rsid w:val="002479B1"/>
    <w:rsid w:val="00261B4D"/>
    <w:rsid w:val="002631B3"/>
    <w:rsid w:val="00272145"/>
    <w:rsid w:val="00272BBC"/>
    <w:rsid w:val="00281833"/>
    <w:rsid w:val="00284764"/>
    <w:rsid w:val="002864AE"/>
    <w:rsid w:val="00293937"/>
    <w:rsid w:val="002A3BE5"/>
    <w:rsid w:val="002C3484"/>
    <w:rsid w:val="002C4A3D"/>
    <w:rsid w:val="002E2CBA"/>
    <w:rsid w:val="002F5098"/>
    <w:rsid w:val="002F5A5C"/>
    <w:rsid w:val="003001B1"/>
    <w:rsid w:val="003011AA"/>
    <w:rsid w:val="00311AA7"/>
    <w:rsid w:val="003212B4"/>
    <w:rsid w:val="00322089"/>
    <w:rsid w:val="00342F20"/>
    <w:rsid w:val="00343E58"/>
    <w:rsid w:val="00353AF2"/>
    <w:rsid w:val="00355326"/>
    <w:rsid w:val="00363E2A"/>
    <w:rsid w:val="00370710"/>
    <w:rsid w:val="003717E4"/>
    <w:rsid w:val="003758EA"/>
    <w:rsid w:val="003779AD"/>
    <w:rsid w:val="003905B8"/>
    <w:rsid w:val="00394C6D"/>
    <w:rsid w:val="003B09AC"/>
    <w:rsid w:val="003B0ECB"/>
    <w:rsid w:val="003B3A26"/>
    <w:rsid w:val="003C5137"/>
    <w:rsid w:val="003D035C"/>
    <w:rsid w:val="003D5DE6"/>
    <w:rsid w:val="003E59DC"/>
    <w:rsid w:val="003F2962"/>
    <w:rsid w:val="00401892"/>
    <w:rsid w:val="004050D7"/>
    <w:rsid w:val="0041623B"/>
    <w:rsid w:val="00416407"/>
    <w:rsid w:val="00420019"/>
    <w:rsid w:val="004230D3"/>
    <w:rsid w:val="00424F7C"/>
    <w:rsid w:val="00430719"/>
    <w:rsid w:val="00440DA3"/>
    <w:rsid w:val="00446356"/>
    <w:rsid w:val="004475CD"/>
    <w:rsid w:val="00455935"/>
    <w:rsid w:val="00462868"/>
    <w:rsid w:val="0047123D"/>
    <w:rsid w:val="0047621A"/>
    <w:rsid w:val="00476DF5"/>
    <w:rsid w:val="00476EF9"/>
    <w:rsid w:val="004938E0"/>
    <w:rsid w:val="004945E2"/>
    <w:rsid w:val="004A2312"/>
    <w:rsid w:val="004A317C"/>
    <w:rsid w:val="004A744D"/>
    <w:rsid w:val="004B1CAC"/>
    <w:rsid w:val="004B51F1"/>
    <w:rsid w:val="004B6D85"/>
    <w:rsid w:val="004C7601"/>
    <w:rsid w:val="004E6BF7"/>
    <w:rsid w:val="004F1A9E"/>
    <w:rsid w:val="004F2516"/>
    <w:rsid w:val="0050541B"/>
    <w:rsid w:val="0052035E"/>
    <w:rsid w:val="005212BD"/>
    <w:rsid w:val="00542035"/>
    <w:rsid w:val="00551F3A"/>
    <w:rsid w:val="00552990"/>
    <w:rsid w:val="00554BD5"/>
    <w:rsid w:val="00554DE6"/>
    <w:rsid w:val="0055532F"/>
    <w:rsid w:val="005770DA"/>
    <w:rsid w:val="00581E9D"/>
    <w:rsid w:val="005A62D9"/>
    <w:rsid w:val="005A65BD"/>
    <w:rsid w:val="005B3AF0"/>
    <w:rsid w:val="005B5F20"/>
    <w:rsid w:val="005C155E"/>
    <w:rsid w:val="005C3EC8"/>
    <w:rsid w:val="005C43F5"/>
    <w:rsid w:val="005C6744"/>
    <w:rsid w:val="005D6784"/>
    <w:rsid w:val="005D7AB9"/>
    <w:rsid w:val="005F0F15"/>
    <w:rsid w:val="005F7E7A"/>
    <w:rsid w:val="0060131E"/>
    <w:rsid w:val="0060290F"/>
    <w:rsid w:val="00604797"/>
    <w:rsid w:val="006055FD"/>
    <w:rsid w:val="00611CB3"/>
    <w:rsid w:val="00617A3C"/>
    <w:rsid w:val="0062056E"/>
    <w:rsid w:val="00623E67"/>
    <w:rsid w:val="00625E7B"/>
    <w:rsid w:val="00635AA0"/>
    <w:rsid w:val="00644575"/>
    <w:rsid w:val="006455A0"/>
    <w:rsid w:val="0065014C"/>
    <w:rsid w:val="00652B64"/>
    <w:rsid w:val="00653B26"/>
    <w:rsid w:val="00655CAB"/>
    <w:rsid w:val="00660EB2"/>
    <w:rsid w:val="00677EC4"/>
    <w:rsid w:val="00680B8B"/>
    <w:rsid w:val="00683D09"/>
    <w:rsid w:val="00686E08"/>
    <w:rsid w:val="00693868"/>
    <w:rsid w:val="006A11B1"/>
    <w:rsid w:val="006B50B9"/>
    <w:rsid w:val="006C13D5"/>
    <w:rsid w:val="006C4B49"/>
    <w:rsid w:val="006C78C2"/>
    <w:rsid w:val="006D52C3"/>
    <w:rsid w:val="006F67CD"/>
    <w:rsid w:val="00702976"/>
    <w:rsid w:val="00703DFC"/>
    <w:rsid w:val="00704745"/>
    <w:rsid w:val="00704D8B"/>
    <w:rsid w:val="00707E9F"/>
    <w:rsid w:val="00721360"/>
    <w:rsid w:val="00722638"/>
    <w:rsid w:val="00740B10"/>
    <w:rsid w:val="0074684F"/>
    <w:rsid w:val="00747B2A"/>
    <w:rsid w:val="00750D19"/>
    <w:rsid w:val="007534CB"/>
    <w:rsid w:val="007573D7"/>
    <w:rsid w:val="00764CCD"/>
    <w:rsid w:val="00770F75"/>
    <w:rsid w:val="00787746"/>
    <w:rsid w:val="007C1BB8"/>
    <w:rsid w:val="007C1BDC"/>
    <w:rsid w:val="007C625B"/>
    <w:rsid w:val="007C695A"/>
    <w:rsid w:val="007C7578"/>
    <w:rsid w:val="007D7ACC"/>
    <w:rsid w:val="007E24BB"/>
    <w:rsid w:val="007F5B12"/>
    <w:rsid w:val="00802C1D"/>
    <w:rsid w:val="00802EFF"/>
    <w:rsid w:val="00814CB7"/>
    <w:rsid w:val="00815160"/>
    <w:rsid w:val="008159A2"/>
    <w:rsid w:val="0081600D"/>
    <w:rsid w:val="00827096"/>
    <w:rsid w:val="00832312"/>
    <w:rsid w:val="0084303A"/>
    <w:rsid w:val="008515DE"/>
    <w:rsid w:val="0085394C"/>
    <w:rsid w:val="0085487B"/>
    <w:rsid w:val="00861A29"/>
    <w:rsid w:val="00871A41"/>
    <w:rsid w:val="008729E6"/>
    <w:rsid w:val="00877546"/>
    <w:rsid w:val="00883D30"/>
    <w:rsid w:val="008865CA"/>
    <w:rsid w:val="00887DB8"/>
    <w:rsid w:val="0089201D"/>
    <w:rsid w:val="00892B6A"/>
    <w:rsid w:val="00896F90"/>
    <w:rsid w:val="008A3E30"/>
    <w:rsid w:val="008D042C"/>
    <w:rsid w:val="008D1D95"/>
    <w:rsid w:val="008D6319"/>
    <w:rsid w:val="008E4BCC"/>
    <w:rsid w:val="00911654"/>
    <w:rsid w:val="00911C5A"/>
    <w:rsid w:val="0092791B"/>
    <w:rsid w:val="009348E4"/>
    <w:rsid w:val="00934E4D"/>
    <w:rsid w:val="00957E32"/>
    <w:rsid w:val="009718CC"/>
    <w:rsid w:val="00974349"/>
    <w:rsid w:val="009765EB"/>
    <w:rsid w:val="00992AC3"/>
    <w:rsid w:val="009C01EE"/>
    <w:rsid w:val="009C674A"/>
    <w:rsid w:val="009C738D"/>
    <w:rsid w:val="009D235C"/>
    <w:rsid w:val="009E00D1"/>
    <w:rsid w:val="009E0666"/>
    <w:rsid w:val="009E42C0"/>
    <w:rsid w:val="009E53AD"/>
    <w:rsid w:val="009E593E"/>
    <w:rsid w:val="009F0422"/>
    <w:rsid w:val="009F1F09"/>
    <w:rsid w:val="009F2D71"/>
    <w:rsid w:val="009F4AAD"/>
    <w:rsid w:val="009F5320"/>
    <w:rsid w:val="00A0136A"/>
    <w:rsid w:val="00A246A6"/>
    <w:rsid w:val="00A32866"/>
    <w:rsid w:val="00A420BB"/>
    <w:rsid w:val="00A511CB"/>
    <w:rsid w:val="00A5229A"/>
    <w:rsid w:val="00A630B5"/>
    <w:rsid w:val="00A651E2"/>
    <w:rsid w:val="00A73D5E"/>
    <w:rsid w:val="00A750F4"/>
    <w:rsid w:val="00A807FD"/>
    <w:rsid w:val="00A8116F"/>
    <w:rsid w:val="00A839E7"/>
    <w:rsid w:val="00A85F5E"/>
    <w:rsid w:val="00AC1365"/>
    <w:rsid w:val="00AC20C7"/>
    <w:rsid w:val="00AC24DF"/>
    <w:rsid w:val="00AD4EF9"/>
    <w:rsid w:val="00AF10FD"/>
    <w:rsid w:val="00B02CE1"/>
    <w:rsid w:val="00B10BA0"/>
    <w:rsid w:val="00B15B11"/>
    <w:rsid w:val="00B21DB8"/>
    <w:rsid w:val="00B475F6"/>
    <w:rsid w:val="00B47E48"/>
    <w:rsid w:val="00B52991"/>
    <w:rsid w:val="00B53245"/>
    <w:rsid w:val="00B66153"/>
    <w:rsid w:val="00B87750"/>
    <w:rsid w:val="00B90370"/>
    <w:rsid w:val="00B90654"/>
    <w:rsid w:val="00B9529A"/>
    <w:rsid w:val="00BA76BC"/>
    <w:rsid w:val="00BB2317"/>
    <w:rsid w:val="00BB57DE"/>
    <w:rsid w:val="00BC0235"/>
    <w:rsid w:val="00BD058D"/>
    <w:rsid w:val="00BD474F"/>
    <w:rsid w:val="00BE080B"/>
    <w:rsid w:val="00BE1D4F"/>
    <w:rsid w:val="00BE3489"/>
    <w:rsid w:val="00BF2196"/>
    <w:rsid w:val="00C00C31"/>
    <w:rsid w:val="00C15757"/>
    <w:rsid w:val="00C25F7A"/>
    <w:rsid w:val="00C34518"/>
    <w:rsid w:val="00C40361"/>
    <w:rsid w:val="00C42FD6"/>
    <w:rsid w:val="00C43EB0"/>
    <w:rsid w:val="00C71868"/>
    <w:rsid w:val="00C745BA"/>
    <w:rsid w:val="00C77729"/>
    <w:rsid w:val="00CA379E"/>
    <w:rsid w:val="00CA42B1"/>
    <w:rsid w:val="00CD6F59"/>
    <w:rsid w:val="00CD6F71"/>
    <w:rsid w:val="00CE1FBF"/>
    <w:rsid w:val="00CF7C40"/>
    <w:rsid w:val="00D034B7"/>
    <w:rsid w:val="00D053EA"/>
    <w:rsid w:val="00D14B64"/>
    <w:rsid w:val="00D16401"/>
    <w:rsid w:val="00D232C0"/>
    <w:rsid w:val="00D254E3"/>
    <w:rsid w:val="00D271AB"/>
    <w:rsid w:val="00D34FD9"/>
    <w:rsid w:val="00D40D73"/>
    <w:rsid w:val="00D52A51"/>
    <w:rsid w:val="00D5406B"/>
    <w:rsid w:val="00D5661C"/>
    <w:rsid w:val="00D8289C"/>
    <w:rsid w:val="00D8588A"/>
    <w:rsid w:val="00DA3D56"/>
    <w:rsid w:val="00DA41C1"/>
    <w:rsid w:val="00DA5D87"/>
    <w:rsid w:val="00DB25FD"/>
    <w:rsid w:val="00DB3D41"/>
    <w:rsid w:val="00DB519F"/>
    <w:rsid w:val="00DB6A39"/>
    <w:rsid w:val="00DB7D4F"/>
    <w:rsid w:val="00DC132D"/>
    <w:rsid w:val="00DC554B"/>
    <w:rsid w:val="00DC570A"/>
    <w:rsid w:val="00DD63E9"/>
    <w:rsid w:val="00DE0819"/>
    <w:rsid w:val="00DE3907"/>
    <w:rsid w:val="00DF4A8F"/>
    <w:rsid w:val="00E00E21"/>
    <w:rsid w:val="00E045D3"/>
    <w:rsid w:val="00E05F7F"/>
    <w:rsid w:val="00E12A9D"/>
    <w:rsid w:val="00E14B41"/>
    <w:rsid w:val="00E177A2"/>
    <w:rsid w:val="00E26798"/>
    <w:rsid w:val="00E26F09"/>
    <w:rsid w:val="00E40AF5"/>
    <w:rsid w:val="00E47790"/>
    <w:rsid w:val="00E56ADE"/>
    <w:rsid w:val="00E5715B"/>
    <w:rsid w:val="00E71170"/>
    <w:rsid w:val="00E734DE"/>
    <w:rsid w:val="00E84645"/>
    <w:rsid w:val="00E92207"/>
    <w:rsid w:val="00E92B27"/>
    <w:rsid w:val="00EA18B5"/>
    <w:rsid w:val="00EA4BD0"/>
    <w:rsid w:val="00EB2A41"/>
    <w:rsid w:val="00EE61F8"/>
    <w:rsid w:val="00EF4959"/>
    <w:rsid w:val="00EF7BCB"/>
    <w:rsid w:val="00F03C7B"/>
    <w:rsid w:val="00F1341F"/>
    <w:rsid w:val="00F13C82"/>
    <w:rsid w:val="00F17447"/>
    <w:rsid w:val="00F31D32"/>
    <w:rsid w:val="00F404A0"/>
    <w:rsid w:val="00F50326"/>
    <w:rsid w:val="00F51E24"/>
    <w:rsid w:val="00F5377A"/>
    <w:rsid w:val="00F57009"/>
    <w:rsid w:val="00F70926"/>
    <w:rsid w:val="00F720F3"/>
    <w:rsid w:val="00F869D0"/>
    <w:rsid w:val="00F9114C"/>
    <w:rsid w:val="00F9147A"/>
    <w:rsid w:val="00FA464A"/>
    <w:rsid w:val="00FA4EB7"/>
    <w:rsid w:val="00FA6AB0"/>
    <w:rsid w:val="00FA7AE9"/>
    <w:rsid w:val="00FB5A75"/>
    <w:rsid w:val="00FC075B"/>
    <w:rsid w:val="00FC4A20"/>
    <w:rsid w:val="00FC52A0"/>
    <w:rsid w:val="00FC78D9"/>
    <w:rsid w:val="00FD0CB8"/>
    <w:rsid w:val="00FD6FCD"/>
    <w:rsid w:val="00FE5474"/>
    <w:rsid w:val="00FE5B4B"/>
    <w:rsid w:val="00FF3382"/>
    <w:rsid w:val="00FF4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4DDC1"/>
  <w15:docId w15:val="{E221E105-687C-4123-A6C3-4B615F95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31B3"/>
    <w:pPr>
      <w:overflowPunct w:val="0"/>
      <w:autoSpaceDE w:val="0"/>
      <w:autoSpaceDN w:val="0"/>
      <w:adjustRightInd w:val="0"/>
      <w:textAlignment w:val="baseline"/>
    </w:pPr>
  </w:style>
  <w:style w:type="paragraph" w:styleId="Nadpis1">
    <w:name w:val="heading 1"/>
    <w:basedOn w:val="Normln"/>
    <w:next w:val="Normln"/>
    <w:qFormat/>
    <w:pPr>
      <w:keepNext/>
      <w:overflowPunct/>
      <w:autoSpaceDE/>
      <w:autoSpaceDN/>
      <w:adjustRightInd/>
      <w:spacing w:before="120" w:line="288" w:lineRule="auto"/>
      <w:jc w:val="both"/>
      <w:textAlignment w:val="auto"/>
      <w:outlineLvl w:val="0"/>
    </w:pPr>
    <w:rPr>
      <w:rFonts w:ascii="Arial" w:hAnsi="Arial"/>
      <w:b/>
      <w:color w:val="000000"/>
      <w:sz w:val="22"/>
      <w:lang w:val="x-none" w:eastAsia="x-none"/>
    </w:rPr>
  </w:style>
  <w:style w:type="paragraph" w:styleId="Nadpis2">
    <w:name w:val="heading 2"/>
    <w:aliases w:val="adpis 2"/>
    <w:basedOn w:val="Normln"/>
    <w:next w:val="Normln"/>
    <w:qFormat/>
    <w:pPr>
      <w:keepNext/>
      <w:spacing w:before="120" w:line="288" w:lineRule="auto"/>
      <w:ind w:left="426"/>
      <w:jc w:val="both"/>
      <w:outlineLvl w:val="1"/>
    </w:pPr>
    <w:rPr>
      <w:rFonts w:ascii="Arial" w:hAnsi="Arial"/>
      <w:i/>
      <w:iCs/>
      <w:sz w:val="22"/>
      <w:u w:val="single"/>
      <w:lang w:val="x-none" w:eastAsia="x-none"/>
    </w:rPr>
  </w:style>
  <w:style w:type="paragraph" w:styleId="Nadpis3">
    <w:name w:val="heading 3"/>
    <w:basedOn w:val="Normln"/>
    <w:next w:val="Normln"/>
    <w:qFormat/>
    <w:pPr>
      <w:keepNext/>
      <w:outlineLvl w:val="2"/>
    </w:pPr>
    <w:rPr>
      <w:rFonts w:ascii="Arial" w:hAnsi="Arial"/>
      <w:b/>
      <w:bCs/>
      <w:sz w:val="22"/>
      <w:lang w:val="x-none" w:eastAsia="x-none"/>
    </w:rPr>
  </w:style>
  <w:style w:type="paragraph" w:styleId="Nadpis4">
    <w:name w:val="heading 4"/>
    <w:basedOn w:val="Normln"/>
    <w:next w:val="Normln"/>
    <w:qFormat/>
    <w:pPr>
      <w:keepNext/>
      <w:snapToGrid w:val="0"/>
      <w:spacing w:before="40" w:after="20"/>
      <w:jc w:val="center"/>
      <w:outlineLvl w:val="3"/>
    </w:pPr>
    <w:rPr>
      <w:rFonts w:ascii="Arial" w:hAnsi="Arial"/>
      <w:b/>
      <w:szCs w:val="18"/>
      <w:lang w:val="x-none" w:eastAsia="x-none"/>
    </w:rPr>
  </w:style>
  <w:style w:type="paragraph" w:styleId="Nadpis5">
    <w:name w:val="heading 5"/>
    <w:basedOn w:val="Normln"/>
    <w:next w:val="Normln"/>
    <w:qFormat/>
    <w:pPr>
      <w:keepNext/>
      <w:outlineLvl w:val="4"/>
    </w:pPr>
    <w:rPr>
      <w:rFonts w:ascii="Arial" w:hAnsi="Arial" w:cs="Arial"/>
      <w:bCs/>
      <w:i/>
      <w:iCs/>
      <w:sz w:val="22"/>
      <w:u w:val="single"/>
    </w:rPr>
  </w:style>
  <w:style w:type="paragraph" w:styleId="Nadpis6">
    <w:name w:val="heading 6"/>
    <w:basedOn w:val="Normln"/>
    <w:next w:val="Normln"/>
    <w:qFormat/>
    <w:pPr>
      <w:keepNext/>
      <w:overflowPunct/>
      <w:autoSpaceDE/>
      <w:autoSpaceDN/>
      <w:adjustRightInd/>
      <w:spacing w:before="120" w:line="288" w:lineRule="auto"/>
      <w:jc w:val="both"/>
      <w:textAlignment w:val="auto"/>
      <w:outlineLvl w:val="5"/>
    </w:pPr>
    <w:rPr>
      <w:rFonts w:ascii="Arial" w:hAnsi="Arial"/>
      <w:b/>
      <w:bCs/>
      <w:i/>
      <w:iCs/>
      <w:sz w:val="22"/>
      <w:szCs w:val="24"/>
      <w:lang w:val="x-none" w:eastAsia="x-none"/>
    </w:rPr>
  </w:style>
  <w:style w:type="paragraph" w:styleId="Nadpis7">
    <w:name w:val="heading 7"/>
    <w:basedOn w:val="Normln"/>
    <w:next w:val="Normln"/>
    <w:qFormat/>
    <w:pPr>
      <w:keepNext/>
      <w:overflowPunct/>
      <w:autoSpaceDE/>
      <w:autoSpaceDN/>
      <w:adjustRightInd/>
      <w:spacing w:before="120" w:line="288" w:lineRule="auto"/>
      <w:jc w:val="both"/>
      <w:textAlignment w:val="auto"/>
      <w:outlineLvl w:val="6"/>
    </w:pPr>
    <w:rPr>
      <w:rFonts w:ascii="Arial" w:hAnsi="Arial"/>
      <w:i/>
      <w:iCs/>
      <w:sz w:val="22"/>
      <w:szCs w:val="24"/>
      <w:u w:val="single"/>
      <w:lang w:val="x-none" w:eastAsia="x-none"/>
    </w:rPr>
  </w:style>
  <w:style w:type="paragraph" w:styleId="Nadpis8">
    <w:name w:val="heading 8"/>
    <w:basedOn w:val="Normln"/>
    <w:next w:val="Normln"/>
    <w:link w:val="Nadpis8Char"/>
    <w:qFormat/>
    <w:pPr>
      <w:keepNext/>
      <w:overflowPunct/>
      <w:autoSpaceDE/>
      <w:autoSpaceDN/>
      <w:adjustRightInd/>
      <w:spacing w:before="120" w:line="288" w:lineRule="auto"/>
      <w:jc w:val="both"/>
      <w:textAlignment w:val="auto"/>
      <w:outlineLvl w:val="7"/>
    </w:pPr>
    <w:rPr>
      <w:rFonts w:ascii="Arial" w:hAnsi="Arial"/>
      <w:b/>
      <w:bCs/>
      <w:szCs w:val="28"/>
    </w:rPr>
  </w:style>
  <w:style w:type="paragraph" w:styleId="Nadpis9">
    <w:name w:val="heading 9"/>
    <w:basedOn w:val="Normln"/>
    <w:next w:val="Normln"/>
    <w:qFormat/>
    <w:pPr>
      <w:keepNext/>
      <w:overflowPunct/>
      <w:autoSpaceDE/>
      <w:autoSpaceDN/>
      <w:adjustRightInd/>
      <w:jc w:val="center"/>
      <w:textAlignment w:val="auto"/>
      <w:outlineLvl w:val="8"/>
    </w:pPr>
    <w:rPr>
      <w:rFonts w:ascii="Arial" w:hAnsi="Arial"/>
      <w:b/>
      <w:bCs/>
      <w:sz w:val="16"/>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rPr>
      <w:rFonts w:ascii="Arial" w:hAnsi="Arial"/>
      <w:b/>
      <w:color w:val="000000"/>
      <w:sz w:val="22"/>
    </w:rPr>
  </w:style>
  <w:style w:type="character" w:customStyle="1" w:styleId="Nadpis2Char">
    <w:name w:val="Nadpis 2 Char"/>
    <w:aliases w:val="adpis 2 Char"/>
    <w:rPr>
      <w:rFonts w:ascii="Arial" w:hAnsi="Arial" w:cs="Arial"/>
      <w:i/>
      <w:iCs/>
      <w:sz w:val="22"/>
      <w:u w:val="single"/>
    </w:rPr>
  </w:style>
  <w:style w:type="character" w:customStyle="1" w:styleId="Nadpis3Char">
    <w:name w:val="Nadpis 3 Char"/>
    <w:rPr>
      <w:rFonts w:ascii="Arial" w:hAnsi="Arial" w:cs="Arial"/>
      <w:b/>
      <w:bCs/>
      <w:sz w:val="22"/>
    </w:rPr>
  </w:style>
  <w:style w:type="character" w:customStyle="1" w:styleId="Nadpis4Char">
    <w:name w:val="Nadpis 4 Char"/>
    <w:rPr>
      <w:rFonts w:ascii="Arial" w:hAnsi="Arial" w:cs="Arial"/>
      <w:b/>
      <w:szCs w:val="18"/>
    </w:rPr>
  </w:style>
  <w:style w:type="character" w:customStyle="1" w:styleId="Nadpis6Char">
    <w:name w:val="Nadpis 6 Char"/>
    <w:rPr>
      <w:rFonts w:ascii="Arial" w:hAnsi="Arial"/>
      <w:b/>
      <w:bCs/>
      <w:i/>
      <w:iCs/>
      <w:sz w:val="22"/>
      <w:szCs w:val="24"/>
    </w:rPr>
  </w:style>
  <w:style w:type="character" w:customStyle="1" w:styleId="Nadpis7Char">
    <w:name w:val="Nadpis 7 Char"/>
    <w:rPr>
      <w:rFonts w:ascii="Arial" w:hAnsi="Arial"/>
      <w:i/>
      <w:iCs/>
      <w:sz w:val="22"/>
      <w:szCs w:val="24"/>
      <w:u w:val="single"/>
    </w:rPr>
  </w:style>
  <w:style w:type="character" w:customStyle="1" w:styleId="Nadpis9Char">
    <w:name w:val="Nadpis 9 Char"/>
    <w:rPr>
      <w:rFonts w:ascii="Arial" w:hAnsi="Arial"/>
      <w:b/>
      <w:bCs/>
      <w:sz w:val="16"/>
      <w:szCs w:val="22"/>
    </w:rPr>
  </w:style>
  <w:style w:type="paragraph" w:styleId="Zhlav">
    <w:name w:val="header"/>
    <w:basedOn w:val="Normln"/>
    <w:pPr>
      <w:tabs>
        <w:tab w:val="center" w:pos="4536"/>
        <w:tab w:val="right" w:pos="9072"/>
      </w:tabs>
      <w:overflowPunct/>
      <w:autoSpaceDE/>
      <w:autoSpaceDN/>
      <w:adjustRightInd/>
      <w:spacing w:before="120" w:line="288" w:lineRule="auto"/>
      <w:ind w:firstLine="709"/>
      <w:jc w:val="both"/>
      <w:textAlignment w:val="auto"/>
    </w:pPr>
    <w:rPr>
      <w:rFonts w:ascii="Arial" w:hAnsi="Arial"/>
      <w:sz w:val="22"/>
      <w:szCs w:val="24"/>
      <w:lang w:val="x-none" w:eastAsia="x-none"/>
    </w:rPr>
  </w:style>
  <w:style w:type="character" w:customStyle="1" w:styleId="ZhlavChar">
    <w:name w:val="Záhlaví Char"/>
    <w:rPr>
      <w:rFonts w:ascii="Arial" w:hAnsi="Arial"/>
      <w:sz w:val="22"/>
      <w:szCs w:val="24"/>
    </w:rPr>
  </w:style>
  <w:style w:type="paragraph" w:styleId="Zkladntextodsazen">
    <w:name w:val="Body Text Indent"/>
    <w:basedOn w:val="Normln"/>
    <w:semiHidden/>
    <w:pPr>
      <w:spacing w:before="120" w:line="288" w:lineRule="auto"/>
      <w:ind w:firstLine="709"/>
      <w:jc w:val="both"/>
    </w:pPr>
    <w:rPr>
      <w:rFonts w:ascii="Arial" w:hAnsi="Arial"/>
      <w:sz w:val="22"/>
      <w:lang w:val="x-none" w:eastAsia="x-none"/>
    </w:rPr>
  </w:style>
  <w:style w:type="character" w:customStyle="1" w:styleId="ZkladntextodsazenChar">
    <w:name w:val="Základní text odsazený Char"/>
    <w:rPr>
      <w:rFonts w:ascii="Arial" w:hAnsi="Arial" w:cs="Arial"/>
      <w:sz w:val="22"/>
    </w:rPr>
  </w:style>
  <w:style w:type="paragraph" w:styleId="Zpat">
    <w:name w:val="footer"/>
    <w:basedOn w:val="Normln"/>
    <w:pPr>
      <w:tabs>
        <w:tab w:val="center" w:pos="4536"/>
        <w:tab w:val="right" w:pos="9072"/>
      </w:tabs>
    </w:pPr>
  </w:style>
  <w:style w:type="character" w:customStyle="1" w:styleId="ZpatChar">
    <w:name w:val="Zápatí Char"/>
  </w:style>
  <w:style w:type="character" w:styleId="slostrnky">
    <w:name w:val="page number"/>
    <w:basedOn w:val="Standardnpsmoodstavce"/>
    <w:semiHidden/>
  </w:style>
  <w:style w:type="paragraph" w:styleId="Zkladntextodsazen2">
    <w:name w:val="Body Text Indent 2"/>
    <w:basedOn w:val="Normln"/>
    <w:link w:val="Zkladntextodsazen2Char"/>
    <w:pPr>
      <w:overflowPunct/>
      <w:autoSpaceDE/>
      <w:autoSpaceDN/>
      <w:adjustRightInd/>
      <w:spacing w:before="120" w:line="288" w:lineRule="auto"/>
      <w:ind w:firstLine="709"/>
      <w:jc w:val="both"/>
      <w:textAlignment w:val="auto"/>
    </w:pPr>
    <w:rPr>
      <w:rFonts w:ascii="Arial" w:hAnsi="Arial"/>
      <w:sz w:val="22"/>
      <w:szCs w:val="24"/>
    </w:rPr>
  </w:style>
  <w:style w:type="character" w:styleId="Hypertextovodkaz">
    <w:name w:val="Hyperlink"/>
    <w:rPr>
      <w:color w:val="0000FF"/>
      <w:u w:val="single"/>
    </w:rPr>
  </w:style>
  <w:style w:type="paragraph" w:styleId="Zkladntextodsazen3">
    <w:name w:val="Body Text Indent 3"/>
    <w:basedOn w:val="Normln"/>
    <w:semiHidden/>
    <w:pPr>
      <w:spacing w:before="120" w:line="288" w:lineRule="auto"/>
      <w:ind w:left="426"/>
      <w:jc w:val="both"/>
    </w:pPr>
    <w:rPr>
      <w:rFonts w:ascii="Arial" w:hAnsi="Arial" w:cs="Arial"/>
      <w:sz w:val="22"/>
    </w:rPr>
  </w:style>
  <w:style w:type="paragraph" w:customStyle="1" w:styleId="normln1">
    <w:name w:val="normální1"/>
    <w:basedOn w:val="Normln"/>
    <w:next w:val="Normln"/>
    <w:pPr>
      <w:suppressAutoHyphens/>
      <w:overflowPunct/>
      <w:autoSpaceDE/>
      <w:autoSpaceDN/>
      <w:adjustRightInd/>
      <w:spacing w:before="120" w:line="288" w:lineRule="auto"/>
      <w:jc w:val="both"/>
      <w:textAlignment w:val="auto"/>
    </w:pPr>
    <w:rPr>
      <w:rFonts w:ascii="Arial" w:hAnsi="Arial"/>
      <w:sz w:val="22"/>
      <w:lang w:eastAsia="ar-SA"/>
    </w:rPr>
  </w:style>
  <w:style w:type="paragraph" w:styleId="Zkladntext">
    <w:name w:val="Body Text"/>
    <w:basedOn w:val="Normln"/>
    <w:semiHidden/>
    <w:pPr>
      <w:spacing w:before="120" w:line="288" w:lineRule="auto"/>
    </w:pPr>
    <w:rPr>
      <w:rFonts w:ascii="Arial" w:hAnsi="Arial"/>
      <w:sz w:val="22"/>
      <w:lang w:val="x-none" w:eastAsia="x-none"/>
    </w:rPr>
  </w:style>
  <w:style w:type="character" w:customStyle="1" w:styleId="ZkladntextChar">
    <w:name w:val="Základní text Char"/>
    <w:rPr>
      <w:rFonts w:ascii="Arial" w:hAnsi="Arial" w:cs="Arial"/>
      <w:sz w:val="22"/>
    </w:rPr>
  </w:style>
  <w:style w:type="character" w:customStyle="1" w:styleId="WW-Absatz-Standardschriftart1">
    <w:name w:val="WW-Absatz-Standardschriftart1"/>
  </w:style>
  <w:style w:type="paragraph" w:customStyle="1" w:styleId="aNormln">
    <w:name w:val="aNormální"/>
    <w:basedOn w:val="Normln"/>
    <w:pPr>
      <w:widowControl w:val="0"/>
      <w:tabs>
        <w:tab w:val="left" w:pos="360"/>
      </w:tabs>
      <w:suppressAutoHyphens/>
      <w:overflowPunct/>
      <w:autoSpaceDE/>
      <w:autoSpaceDN/>
      <w:adjustRightInd/>
      <w:ind w:firstLine="357"/>
      <w:jc w:val="both"/>
      <w:textAlignment w:val="auto"/>
    </w:pPr>
    <w:rPr>
      <w:rFonts w:eastAsia="Lucida Sans Unicode"/>
      <w:kern w:val="1"/>
      <w:sz w:val="24"/>
      <w:szCs w:val="24"/>
      <w:lang w:eastAsia="ar-SA"/>
    </w:rPr>
  </w:style>
  <w:style w:type="character" w:customStyle="1" w:styleId="WW8Num5z0">
    <w:name w:val="WW8Num5z0"/>
    <w:rPr>
      <w:rFonts w:ascii="Times New Roman" w:hAnsi="Times New Roman" w:cs="Times New Roman"/>
    </w:rPr>
  </w:style>
  <w:style w:type="paragraph" w:styleId="Normlnodsazen">
    <w:name w:val="Normal Indent"/>
    <w:basedOn w:val="Normln"/>
    <w:semiHidden/>
    <w:pPr>
      <w:spacing w:before="120" w:line="288" w:lineRule="auto"/>
      <w:ind w:left="284"/>
      <w:jc w:val="both"/>
    </w:pPr>
    <w:rPr>
      <w:rFonts w:ascii="Arial" w:hAnsi="Arial"/>
      <w:sz w:val="22"/>
    </w:rPr>
  </w:style>
  <w:style w:type="paragraph" w:customStyle="1" w:styleId="nadp2">
    <w:name w:val="nadp2"/>
    <w:basedOn w:val="Normln"/>
    <w:next w:val="Normln"/>
    <w:pPr>
      <w:spacing w:before="360" w:line="240" w:lineRule="atLeast"/>
      <w:jc w:val="both"/>
    </w:pPr>
    <w:rPr>
      <w:b/>
      <w:sz w:val="22"/>
    </w:rPr>
  </w:style>
  <w:style w:type="paragraph" w:styleId="Seznam">
    <w:name w:val="List"/>
    <w:basedOn w:val="Normln"/>
    <w:semiHidden/>
    <w:pPr>
      <w:numPr>
        <w:numId w:val="4"/>
      </w:numPr>
      <w:overflowPunct/>
      <w:autoSpaceDE/>
      <w:autoSpaceDN/>
      <w:adjustRightInd/>
      <w:jc w:val="both"/>
      <w:textAlignment w:val="auto"/>
    </w:pPr>
    <w:rPr>
      <w:rFonts w:ascii="Arial" w:hAnsi="Arial"/>
    </w:rPr>
  </w:style>
  <w:style w:type="paragraph" w:customStyle="1" w:styleId="Textbodu">
    <w:name w:val="Text bodu"/>
    <w:basedOn w:val="Normln"/>
    <w:pPr>
      <w:numPr>
        <w:ilvl w:val="2"/>
        <w:numId w:val="5"/>
      </w:numPr>
      <w:overflowPunct/>
      <w:autoSpaceDE/>
      <w:autoSpaceDN/>
      <w:adjustRightInd/>
      <w:jc w:val="both"/>
      <w:textAlignment w:val="auto"/>
      <w:outlineLvl w:val="8"/>
    </w:pPr>
    <w:rPr>
      <w:sz w:val="24"/>
    </w:rPr>
  </w:style>
  <w:style w:type="paragraph" w:customStyle="1" w:styleId="Textpsmene">
    <w:name w:val="Text písmene"/>
    <w:basedOn w:val="Normln"/>
    <w:pPr>
      <w:numPr>
        <w:ilvl w:val="1"/>
        <w:numId w:val="5"/>
      </w:numPr>
      <w:overflowPunct/>
      <w:autoSpaceDE/>
      <w:autoSpaceDN/>
      <w:adjustRightInd/>
      <w:jc w:val="both"/>
      <w:textAlignment w:val="auto"/>
      <w:outlineLvl w:val="7"/>
    </w:pPr>
    <w:rPr>
      <w:sz w:val="24"/>
    </w:rPr>
  </w:style>
  <w:style w:type="paragraph" w:customStyle="1" w:styleId="Textodstavce">
    <w:name w:val="Text odstavce"/>
    <w:basedOn w:val="Normln"/>
    <w:pPr>
      <w:numPr>
        <w:numId w:val="5"/>
      </w:numPr>
      <w:tabs>
        <w:tab w:val="left" w:pos="851"/>
      </w:tabs>
      <w:overflowPunct/>
      <w:autoSpaceDE/>
      <w:autoSpaceDN/>
      <w:adjustRightInd/>
      <w:spacing w:before="120" w:after="120"/>
      <w:jc w:val="both"/>
      <w:textAlignment w:val="auto"/>
      <w:outlineLvl w:val="6"/>
    </w:pPr>
    <w:rPr>
      <w:sz w:val="24"/>
    </w:rPr>
  </w:style>
  <w:style w:type="paragraph" w:customStyle="1" w:styleId="Odraky1">
    <w:name w:val="Odražky 1"/>
    <w:basedOn w:val="Normln"/>
    <w:pPr>
      <w:numPr>
        <w:ilvl w:val="1"/>
        <w:numId w:val="6"/>
      </w:numPr>
      <w:overflowPunct/>
      <w:autoSpaceDE/>
      <w:autoSpaceDN/>
      <w:adjustRightInd/>
      <w:spacing w:before="120" w:line="288" w:lineRule="auto"/>
      <w:textAlignment w:val="auto"/>
    </w:pPr>
    <w:rPr>
      <w:rFonts w:ascii="Arial" w:hAnsi="Arial"/>
      <w:sz w:val="22"/>
      <w:szCs w:val="24"/>
    </w:rPr>
  </w:style>
  <w:style w:type="paragraph" w:styleId="Zkladntext3">
    <w:name w:val="Body Text 3"/>
    <w:basedOn w:val="Normln"/>
    <w:pPr>
      <w:overflowPunct/>
      <w:autoSpaceDE/>
      <w:autoSpaceDN/>
      <w:adjustRightInd/>
      <w:spacing w:before="120" w:after="120" w:line="288" w:lineRule="auto"/>
      <w:textAlignment w:val="auto"/>
    </w:pPr>
    <w:rPr>
      <w:rFonts w:ascii="Arial" w:hAnsi="Arial"/>
      <w:sz w:val="16"/>
      <w:szCs w:val="16"/>
      <w:lang w:val="x-none" w:eastAsia="x-none"/>
    </w:rPr>
  </w:style>
  <w:style w:type="character" w:customStyle="1" w:styleId="Zkladntext3Char">
    <w:name w:val="Základní text 3 Char"/>
    <w:rPr>
      <w:rFonts w:ascii="Arial" w:hAnsi="Arial"/>
      <w:sz w:val="16"/>
      <w:szCs w:val="16"/>
    </w:rPr>
  </w:style>
  <w:style w:type="paragraph" w:styleId="Seznamsodrkami">
    <w:name w:val="List Bullet"/>
    <w:basedOn w:val="Normln"/>
    <w:autoRedefine/>
    <w:semiHidden/>
    <w:pPr>
      <w:overflowPunct/>
      <w:autoSpaceDE/>
      <w:autoSpaceDN/>
      <w:adjustRightInd/>
      <w:spacing w:before="120" w:line="288" w:lineRule="auto"/>
      <w:ind w:firstLine="709"/>
      <w:jc w:val="both"/>
      <w:textAlignment w:val="auto"/>
    </w:pPr>
    <w:rPr>
      <w:rFonts w:ascii="Arial" w:hAnsi="Arial"/>
      <w:sz w:val="22"/>
      <w:szCs w:val="24"/>
    </w:rPr>
  </w:style>
  <w:style w:type="paragraph" w:customStyle="1" w:styleId="Podnadpis1">
    <w:name w:val="Podnadpis1"/>
    <w:pPr>
      <w:widowControl w:val="0"/>
      <w:numPr>
        <w:ilvl w:val="1"/>
        <w:numId w:val="7"/>
      </w:numPr>
      <w:autoSpaceDE w:val="0"/>
      <w:autoSpaceDN w:val="0"/>
      <w:adjustRightInd w:val="0"/>
      <w:spacing w:after="100" w:afterAutospacing="1"/>
    </w:pPr>
    <w:rPr>
      <w:b/>
      <w:bCs/>
      <w:color w:val="000000"/>
      <w:sz w:val="30"/>
      <w:szCs w:val="30"/>
    </w:rPr>
  </w:style>
  <w:style w:type="paragraph" w:customStyle="1" w:styleId="Zkladntext21">
    <w:name w:val="Základní text 21"/>
    <w:basedOn w:val="Normln"/>
    <w:pPr>
      <w:spacing w:before="120" w:line="288" w:lineRule="auto"/>
      <w:ind w:firstLine="709"/>
      <w:jc w:val="both"/>
    </w:pPr>
    <w:rPr>
      <w:rFonts w:ascii="Arial" w:hAnsi="Arial"/>
      <w:sz w:val="22"/>
    </w:rPr>
  </w:style>
  <w:style w:type="paragraph" w:styleId="Zkladntext2">
    <w:name w:val="Body Text 2"/>
    <w:basedOn w:val="Normln"/>
    <w:semiHidden/>
    <w:pPr>
      <w:spacing w:before="120" w:line="288" w:lineRule="auto"/>
      <w:jc w:val="both"/>
    </w:pPr>
    <w:rPr>
      <w:rFonts w:ascii="Arial" w:hAnsi="Arial" w:cs="Arial"/>
      <w:i/>
      <w:iCs/>
      <w:sz w:val="22"/>
    </w:rPr>
  </w:style>
  <w:style w:type="paragraph" w:styleId="Normlnweb">
    <w:name w:val="Normal (Web)"/>
    <w:basedOn w:val="Normln"/>
    <w:uiPriority w:val="99"/>
    <w:pPr>
      <w:overflowPunct/>
      <w:autoSpaceDE/>
      <w:autoSpaceDN/>
      <w:adjustRightInd/>
      <w:spacing w:before="100" w:beforeAutospacing="1" w:after="119"/>
      <w:textAlignment w:val="auto"/>
    </w:pPr>
    <w:rPr>
      <w:sz w:val="24"/>
      <w:szCs w:val="24"/>
    </w:rPr>
  </w:style>
  <w:style w:type="paragraph" w:customStyle="1" w:styleId="Normln10">
    <w:name w:val="Normální1"/>
    <w:aliases w:val="první řádek 0,8"/>
    <w:basedOn w:val="Normln"/>
    <w:pPr>
      <w:overflowPunct/>
      <w:autoSpaceDE/>
      <w:autoSpaceDN/>
      <w:adjustRightInd/>
      <w:spacing w:before="120" w:line="288" w:lineRule="auto"/>
      <w:ind w:firstLine="454"/>
      <w:jc w:val="both"/>
      <w:textAlignment w:val="auto"/>
    </w:pPr>
    <w:rPr>
      <w:rFonts w:ascii="Arial" w:hAnsi="Arial"/>
      <w:sz w:val="22"/>
      <w:szCs w:val="24"/>
    </w:rPr>
  </w:style>
  <w:style w:type="paragraph" w:styleId="Textbubliny">
    <w:name w:val="Balloon Text"/>
    <w:basedOn w:val="Normln"/>
    <w:semiHidden/>
    <w:unhideWhenUsed/>
    <w:rPr>
      <w:rFonts w:ascii="Tahoma" w:hAnsi="Tahoma"/>
      <w:sz w:val="16"/>
      <w:szCs w:val="16"/>
      <w:lang w:val="x-none" w:eastAsia="x-none"/>
    </w:rPr>
  </w:style>
  <w:style w:type="character" w:customStyle="1" w:styleId="TextbublinyChar">
    <w:name w:val="Text bubliny Char"/>
    <w:semiHidden/>
    <w:rPr>
      <w:rFonts w:ascii="Tahoma" w:hAnsi="Tahoma" w:cs="Tahoma"/>
      <w:sz w:val="16"/>
      <w:szCs w:val="16"/>
    </w:rPr>
  </w:style>
  <w:style w:type="paragraph" w:customStyle="1" w:styleId="textstat">
    <w:name w:val="text statě"/>
    <w:basedOn w:val="Normln"/>
    <w:rsid w:val="004230D3"/>
    <w:pPr>
      <w:overflowPunct/>
      <w:autoSpaceDE/>
      <w:autoSpaceDN/>
      <w:adjustRightInd/>
      <w:ind w:firstLine="567"/>
      <w:jc w:val="both"/>
      <w:textAlignment w:val="auto"/>
    </w:pPr>
    <w:rPr>
      <w:sz w:val="24"/>
    </w:rPr>
  </w:style>
  <w:style w:type="character" w:customStyle="1" w:styleId="StylNadpis4ArialBlacknenTunnenKurzvaChar">
    <w:name w:val="Styl Nadpis 4 + Arial Black není Tučné není Kurzíva Char"/>
    <w:rPr>
      <w:rFonts w:ascii="Arial Black" w:hAnsi="Arial Black"/>
      <w:sz w:val="22"/>
      <w:szCs w:val="22"/>
      <w:lang w:val="cs-CZ" w:eastAsia="cs-CZ" w:bidi="ar-SA"/>
    </w:rPr>
  </w:style>
  <w:style w:type="paragraph" w:customStyle="1" w:styleId="Normln2">
    <w:name w:val="Normální2"/>
    <w:basedOn w:val="Normln"/>
    <w:pPr>
      <w:overflowPunct/>
      <w:autoSpaceDE/>
      <w:autoSpaceDN/>
      <w:adjustRightInd/>
      <w:spacing w:before="40" w:after="40"/>
      <w:jc w:val="both"/>
      <w:textAlignment w:val="auto"/>
    </w:pPr>
    <w:rPr>
      <w:rFonts w:ascii="Arial" w:hAnsi="Arial"/>
      <w:sz w:val="16"/>
      <w:szCs w:val="24"/>
    </w:rPr>
  </w:style>
  <w:style w:type="paragraph" w:styleId="Textpoznpodarou">
    <w:name w:val="footnote text"/>
    <w:basedOn w:val="Normln"/>
    <w:semiHidden/>
    <w:pPr>
      <w:overflowPunct/>
      <w:autoSpaceDE/>
      <w:autoSpaceDN/>
      <w:adjustRightInd/>
      <w:textAlignment w:val="auto"/>
    </w:pPr>
  </w:style>
  <w:style w:type="character" w:customStyle="1" w:styleId="TextpoznpodarouChar">
    <w:name w:val="Text pozn. pod čarou Char"/>
    <w:basedOn w:val="Standardnpsmoodstavce"/>
    <w:semiHidden/>
  </w:style>
  <w:style w:type="character" w:styleId="Znakapoznpodarou">
    <w:name w:val="footnote reference"/>
    <w:semiHidden/>
    <w:rPr>
      <w:vertAlign w:val="superscript"/>
    </w:rPr>
  </w:style>
  <w:style w:type="paragraph" w:styleId="Odstavecseseznamem">
    <w:name w:val="List Paragraph"/>
    <w:basedOn w:val="Normln"/>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WW8Num1z0">
    <w:name w:val="WW8Num1z0"/>
    <w:rPr>
      <w:caps w:val="0"/>
      <w:smallCaps w:val="0"/>
    </w:rPr>
  </w:style>
  <w:style w:type="character" w:customStyle="1" w:styleId="WW8Num7z0">
    <w:name w:val="WW8Num7z0"/>
    <w:rPr>
      <w:rFonts w:ascii="Symbol" w:hAnsi="Symbol"/>
      <w:caps w:val="0"/>
      <w:smallCaps w:val="0"/>
      <w:color w:val="auto"/>
    </w:rPr>
  </w:style>
  <w:style w:type="character" w:customStyle="1" w:styleId="WW8Num7z1">
    <w:name w:val="WW8Num7z1"/>
    <w:rPr>
      <w:rFonts w:ascii="Arial" w:eastAsia="Times New Roman" w:hAnsi="Arial" w:cs="Arial"/>
    </w:rPr>
  </w:style>
  <w:style w:type="character" w:customStyle="1" w:styleId="WW8Num8z0">
    <w:name w:val="WW8Num8z0"/>
    <w:rPr>
      <w:rFonts w:ascii="Arial" w:eastAsia="Times New Roman" w:hAnsi="Arial" w:cs="Arial"/>
      <w:caps w:val="0"/>
      <w:smallCaps w:val="0"/>
    </w:rPr>
  </w:style>
  <w:style w:type="character" w:customStyle="1" w:styleId="WW8Num8z1">
    <w:name w:val="WW8Num8z1"/>
    <w:rPr>
      <w:rFonts w:ascii="Arial" w:eastAsia="Times New Roman" w:hAnsi="Arial" w:cs="Arial"/>
    </w:rPr>
  </w:style>
  <w:style w:type="character" w:customStyle="1" w:styleId="WW8Num10z0">
    <w:name w:val="WW8Num10z0"/>
    <w:rPr>
      <w:rFonts w:ascii="Symbol" w:hAnsi="Symbol"/>
      <w:color w:val="auto"/>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Arial" w:eastAsia="Times New Roman" w:hAnsi="Arial" w:cs="Aria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Symbol" w:hAnsi="Symbol"/>
      <w:color w:val="auto"/>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caps w:val="0"/>
      <w:smallCaps w:val="0"/>
    </w:rPr>
  </w:style>
  <w:style w:type="character" w:customStyle="1" w:styleId="WW8Num16z1">
    <w:name w:val="WW8Num16z1"/>
    <w:rPr>
      <w:rFonts w:ascii="Arial" w:eastAsia="Times New Roman" w:hAnsi="Arial" w:cs="Arial"/>
    </w:rPr>
  </w:style>
  <w:style w:type="character" w:customStyle="1" w:styleId="WW8Num17z0">
    <w:name w:val="WW8Num17z0"/>
    <w:rPr>
      <w:caps w:val="0"/>
      <w:smallCaps w:val="0"/>
    </w:rPr>
  </w:style>
  <w:style w:type="character" w:customStyle="1" w:styleId="WW8Num17z1">
    <w:name w:val="WW8Num17z1"/>
    <w:rPr>
      <w:rFonts w:ascii="Arial" w:eastAsia="Times New Roman" w:hAnsi="Arial" w:cs="Arial"/>
    </w:rPr>
  </w:style>
  <w:style w:type="character" w:customStyle="1" w:styleId="WW8Num18z0">
    <w:name w:val="WW8Num18z0"/>
    <w:rPr>
      <w:rFonts w:ascii="Symbol" w:hAnsi="Symbol"/>
      <w:color w:val="auto"/>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Arial" w:eastAsia="Times New Roman" w:hAnsi="Arial" w:cs="Arial"/>
      <w:caps w:val="0"/>
      <w:smallCaps w:val="0"/>
    </w:rPr>
  </w:style>
  <w:style w:type="character" w:customStyle="1" w:styleId="WW8Num19z1">
    <w:name w:val="WW8Num19z1"/>
    <w:rPr>
      <w:rFonts w:ascii="Arial" w:eastAsia="Times New Roman" w:hAnsi="Arial" w:cs="Arial"/>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4z0">
    <w:name w:val="WW8Num24z0"/>
    <w:rPr>
      <w:rFonts w:ascii="Arial" w:eastAsia="Times New Roman" w:hAnsi="Arial" w:cs="Aria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Standardnpsmoodstavce1">
    <w:name w:val="Standardní písmo odstavce1"/>
  </w:style>
  <w:style w:type="paragraph" w:customStyle="1" w:styleId="Nadpis">
    <w:name w:val="Nadpis"/>
    <w:basedOn w:val="Normln"/>
    <w:next w:val="Zkladntext"/>
    <w:pPr>
      <w:keepNext/>
      <w:suppressAutoHyphens/>
      <w:overflowPunct/>
      <w:autoSpaceDE/>
      <w:autoSpaceDN/>
      <w:adjustRightInd/>
      <w:spacing w:before="240" w:after="120" w:line="288" w:lineRule="auto"/>
      <w:jc w:val="both"/>
      <w:textAlignment w:val="auto"/>
    </w:pPr>
    <w:rPr>
      <w:rFonts w:ascii="Arial" w:eastAsia="MS Mincho" w:hAnsi="Arial" w:cs="Tahoma"/>
      <w:sz w:val="28"/>
      <w:szCs w:val="28"/>
      <w:lang w:eastAsia="ar-SA"/>
    </w:rPr>
  </w:style>
  <w:style w:type="paragraph" w:customStyle="1" w:styleId="Popisek">
    <w:name w:val="Popisek"/>
    <w:basedOn w:val="Normln"/>
    <w:pPr>
      <w:suppressLineNumbers/>
      <w:suppressAutoHyphens/>
      <w:overflowPunct/>
      <w:autoSpaceDE/>
      <w:autoSpaceDN/>
      <w:adjustRightInd/>
      <w:spacing w:before="120" w:after="120" w:line="288" w:lineRule="auto"/>
      <w:jc w:val="both"/>
      <w:textAlignment w:val="auto"/>
    </w:pPr>
    <w:rPr>
      <w:rFonts w:ascii="Arial" w:hAnsi="Arial" w:cs="Tahoma"/>
      <w:i/>
      <w:iCs/>
      <w:sz w:val="24"/>
      <w:szCs w:val="24"/>
      <w:lang w:eastAsia="ar-SA"/>
    </w:rPr>
  </w:style>
  <w:style w:type="paragraph" w:customStyle="1" w:styleId="Rejstk">
    <w:name w:val="Rejstřík"/>
    <w:basedOn w:val="Normln"/>
    <w:pPr>
      <w:suppressLineNumbers/>
      <w:suppressAutoHyphens/>
      <w:overflowPunct/>
      <w:autoSpaceDE/>
      <w:autoSpaceDN/>
      <w:adjustRightInd/>
      <w:spacing w:before="120" w:line="288" w:lineRule="auto"/>
      <w:jc w:val="both"/>
      <w:textAlignment w:val="auto"/>
    </w:pPr>
    <w:rPr>
      <w:rFonts w:ascii="Arial" w:hAnsi="Arial" w:cs="Tahoma"/>
      <w:sz w:val="22"/>
      <w:szCs w:val="24"/>
      <w:lang w:eastAsia="ar-SA"/>
    </w:rPr>
  </w:style>
  <w:style w:type="paragraph" w:customStyle="1" w:styleId="Zkladntextodsazen21">
    <w:name w:val="Základní text odsazený 21"/>
    <w:basedOn w:val="Normln"/>
    <w:pPr>
      <w:suppressAutoHyphens/>
      <w:overflowPunct/>
      <w:autoSpaceDE/>
      <w:autoSpaceDN/>
      <w:adjustRightInd/>
      <w:ind w:left="1440" w:hanging="1440"/>
      <w:jc w:val="both"/>
      <w:textAlignment w:val="auto"/>
    </w:pPr>
    <w:rPr>
      <w:rFonts w:ascii="Arial" w:hAnsi="Arial"/>
      <w:sz w:val="22"/>
      <w:szCs w:val="24"/>
      <w:lang w:eastAsia="ar-SA"/>
    </w:rPr>
  </w:style>
  <w:style w:type="paragraph" w:customStyle="1" w:styleId="Zkladntext31">
    <w:name w:val="Základní text 31"/>
    <w:basedOn w:val="Normln"/>
    <w:pPr>
      <w:suppressAutoHyphens/>
      <w:overflowPunct/>
      <w:autoSpaceDE/>
      <w:autoSpaceDN/>
      <w:adjustRightInd/>
      <w:spacing w:before="120" w:after="120" w:line="288" w:lineRule="auto"/>
      <w:jc w:val="both"/>
      <w:textAlignment w:val="auto"/>
    </w:pPr>
    <w:rPr>
      <w:rFonts w:ascii="Arial" w:hAnsi="Arial"/>
      <w:sz w:val="16"/>
      <w:szCs w:val="16"/>
      <w:lang w:eastAsia="ar-SA"/>
    </w:rPr>
  </w:style>
  <w:style w:type="paragraph" w:customStyle="1" w:styleId="Rozvrendokumentu1">
    <w:name w:val="Rozvržení dokumentu1"/>
    <w:basedOn w:val="Normln"/>
    <w:pPr>
      <w:shd w:val="clear" w:color="auto" w:fill="000080"/>
      <w:suppressAutoHyphens/>
      <w:overflowPunct/>
      <w:autoSpaceDE/>
      <w:autoSpaceDN/>
      <w:adjustRightInd/>
      <w:spacing w:before="120" w:line="288" w:lineRule="auto"/>
      <w:jc w:val="both"/>
      <w:textAlignment w:val="auto"/>
    </w:pPr>
    <w:rPr>
      <w:rFonts w:ascii="Tahoma" w:hAnsi="Tahoma" w:cs="Tahoma"/>
      <w:lang w:eastAsia="ar-SA"/>
    </w:rPr>
  </w:style>
  <w:style w:type="paragraph" w:customStyle="1" w:styleId="Zkladntextodsazen31">
    <w:name w:val="Základní text odsazený 31"/>
    <w:basedOn w:val="Normln"/>
    <w:pPr>
      <w:suppressAutoHyphens/>
      <w:overflowPunct/>
      <w:autoSpaceDE/>
      <w:autoSpaceDN/>
      <w:adjustRightInd/>
      <w:spacing w:before="60" w:line="288" w:lineRule="auto"/>
      <w:ind w:left="3600" w:hanging="3600"/>
      <w:jc w:val="both"/>
      <w:textAlignment w:val="auto"/>
    </w:pPr>
    <w:rPr>
      <w:rFonts w:ascii="Arial" w:hAnsi="Arial"/>
      <w:sz w:val="22"/>
      <w:szCs w:val="24"/>
      <w:lang w:eastAsia="ar-SA"/>
    </w:rPr>
  </w:style>
  <w:style w:type="paragraph" w:customStyle="1" w:styleId="Obsahrmce">
    <w:name w:val="Obsah rámce"/>
    <w:basedOn w:val="Zkladntext"/>
    <w:pPr>
      <w:suppressAutoHyphens/>
      <w:overflowPunct/>
      <w:autoSpaceDE/>
      <w:autoSpaceDN/>
      <w:adjustRightInd/>
      <w:spacing w:after="120"/>
      <w:jc w:val="both"/>
      <w:textAlignment w:val="auto"/>
    </w:pPr>
    <w:rPr>
      <w:szCs w:val="24"/>
      <w:lang w:eastAsia="ar-SA"/>
    </w:rPr>
  </w:style>
  <w:style w:type="paragraph" w:customStyle="1" w:styleId="Obsahtabulky">
    <w:name w:val="Obsah tabulky"/>
    <w:basedOn w:val="Normln"/>
    <w:pPr>
      <w:suppressLineNumbers/>
      <w:suppressAutoHyphens/>
      <w:overflowPunct/>
      <w:autoSpaceDE/>
      <w:autoSpaceDN/>
      <w:adjustRightInd/>
      <w:spacing w:before="120" w:line="288" w:lineRule="auto"/>
      <w:jc w:val="both"/>
      <w:textAlignment w:val="auto"/>
    </w:pPr>
    <w:rPr>
      <w:rFonts w:ascii="Arial" w:hAnsi="Arial"/>
      <w:sz w:val="22"/>
      <w:szCs w:val="24"/>
      <w:lang w:eastAsia="ar-SA"/>
    </w:rPr>
  </w:style>
  <w:style w:type="paragraph" w:customStyle="1" w:styleId="Nadpistabulky">
    <w:name w:val="Nadpis tabulky"/>
    <w:basedOn w:val="Obsahtabulky"/>
    <w:pPr>
      <w:jc w:val="center"/>
    </w:pPr>
    <w:rPr>
      <w:b/>
      <w:bCs/>
    </w:rPr>
  </w:style>
  <w:style w:type="paragraph" w:customStyle="1" w:styleId="Nadpisplohy">
    <w:name w:val="Nadpis přílohy"/>
    <w:basedOn w:val="Normln"/>
    <w:pPr>
      <w:overflowPunct/>
      <w:autoSpaceDE/>
      <w:autoSpaceDN/>
      <w:adjustRightInd/>
      <w:spacing w:before="240"/>
      <w:jc w:val="center"/>
      <w:textAlignment w:val="auto"/>
    </w:pPr>
    <w:rPr>
      <w:b/>
      <w:sz w:val="28"/>
      <w:szCs w:val="24"/>
    </w:rPr>
  </w:style>
  <w:style w:type="character" w:styleId="Siln">
    <w:name w:val="Strong"/>
    <w:qFormat/>
    <w:rPr>
      <w:b/>
      <w:bCs/>
    </w:rPr>
  </w:style>
  <w:style w:type="character" w:styleId="Sledovanodkaz">
    <w:name w:val="FollowedHyperlink"/>
    <w:semiHidden/>
    <w:unhideWhenUsed/>
    <w:rPr>
      <w:color w:val="800080"/>
      <w:u w:val="single"/>
    </w:rPr>
  </w:style>
  <w:style w:type="paragraph" w:styleId="Bezmezer">
    <w:name w:val="No Spacing"/>
    <w:qFormat/>
    <w:rPr>
      <w:rFonts w:ascii="Calibri" w:eastAsia="Calibri" w:hAnsi="Calibri" w:cs="Calibri"/>
      <w:sz w:val="22"/>
      <w:szCs w:val="22"/>
      <w:lang w:eastAsia="en-US"/>
    </w:rPr>
  </w:style>
  <w:style w:type="paragraph" w:customStyle="1" w:styleId="Zkladntextodsaze">
    <w:name w:val="Z‡kladn’ text odsaze"/>
    <w:pPr>
      <w:tabs>
        <w:tab w:val="left" w:pos="-720"/>
      </w:tabs>
      <w:suppressAutoHyphens/>
      <w:autoSpaceDE w:val="0"/>
      <w:autoSpaceDN w:val="0"/>
      <w:jc w:val="both"/>
    </w:pPr>
    <w:rPr>
      <w:rFonts w:ascii="Arial" w:hAnsi="Arial" w:cs="Arial"/>
      <w:spacing w:val="-2"/>
      <w:sz w:val="22"/>
      <w:szCs w:val="22"/>
    </w:rPr>
  </w:style>
  <w:style w:type="paragraph" w:customStyle="1" w:styleId="Mal">
    <w:name w:val="Malé"/>
    <w:pPr>
      <w:widowControl w:val="0"/>
      <w:autoSpaceDE w:val="0"/>
      <w:autoSpaceDN w:val="0"/>
      <w:adjustRightInd w:val="0"/>
      <w:ind w:left="738" w:hanging="284"/>
    </w:pPr>
    <w:rPr>
      <w:rFonts w:ascii="Times" w:hAnsi="Times"/>
      <w:sz w:val="22"/>
    </w:rPr>
  </w:style>
  <w:style w:type="paragraph" w:customStyle="1" w:styleId="UText">
    <w:name w:val="UText"/>
    <w:basedOn w:val="Normln"/>
    <w:pPr>
      <w:overflowPunct/>
      <w:autoSpaceDE/>
      <w:autoSpaceDN/>
      <w:adjustRightInd/>
      <w:spacing w:before="120" w:line="288" w:lineRule="auto"/>
      <w:jc w:val="both"/>
      <w:textAlignment w:val="auto"/>
    </w:pPr>
    <w:rPr>
      <w:rFonts w:ascii="Arial" w:hAnsi="Arial"/>
      <w:sz w:val="22"/>
      <w:szCs w:val="24"/>
    </w:rPr>
  </w:style>
  <w:style w:type="character" w:styleId="Zdraznnjemn">
    <w:name w:val="Subtle Emphasis"/>
    <w:qFormat/>
    <w:rPr>
      <w:i/>
      <w:iCs/>
      <w:color w:val="808080"/>
    </w:rPr>
  </w:style>
  <w:style w:type="paragraph" w:customStyle="1" w:styleId="Normln11">
    <w:name w:val="Normální 1"/>
    <w:basedOn w:val="Normln"/>
    <w:pPr>
      <w:overflowPunct/>
      <w:autoSpaceDE/>
      <w:autoSpaceDN/>
      <w:adjustRightInd/>
      <w:spacing w:before="120" w:line="288" w:lineRule="auto"/>
      <w:ind w:firstLine="454"/>
      <w:jc w:val="both"/>
      <w:textAlignment w:val="auto"/>
    </w:pPr>
    <w:rPr>
      <w:rFonts w:ascii="Arial" w:hAnsi="Arial"/>
      <w:sz w:val="22"/>
      <w:szCs w:val="24"/>
    </w:rPr>
  </w:style>
  <w:style w:type="paragraph" w:customStyle="1" w:styleId="xl63">
    <w:name w:val="xl63"/>
    <w:basedOn w:val="Normln"/>
    <w:pPr>
      <w:pBdr>
        <w:top w:val="single" w:sz="4" w:space="0" w:color="auto"/>
        <w:left w:val="single" w:sz="4" w:space="0" w:color="auto"/>
        <w:bottom w:val="single" w:sz="4" w:space="0" w:color="auto"/>
        <w:right w:val="single" w:sz="4" w:space="0" w:color="auto"/>
      </w:pBdr>
      <w:shd w:val="clear" w:color="DDEBF7" w:fill="DDEBF7"/>
      <w:overflowPunct/>
      <w:autoSpaceDE/>
      <w:autoSpaceDN/>
      <w:adjustRightInd/>
      <w:spacing w:before="100" w:beforeAutospacing="1" w:after="100" w:afterAutospacing="1"/>
      <w:jc w:val="center"/>
      <w:textAlignment w:val="center"/>
    </w:pPr>
    <w:rPr>
      <w:sz w:val="24"/>
      <w:szCs w:val="24"/>
    </w:rPr>
  </w:style>
  <w:style w:type="paragraph" w:customStyle="1" w:styleId="xl64">
    <w:name w:val="xl64"/>
    <w:basedOn w:val="Normln"/>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65">
    <w:name w:val="xl65"/>
    <w:basedOn w:val="Normln"/>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66">
    <w:name w:val="xl66"/>
    <w:basedOn w:val="Normln"/>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67">
    <w:name w:val="xl67"/>
    <w:basedOn w:val="Normln"/>
    <w:pPr>
      <w:pBdr>
        <w:top w:val="single" w:sz="4" w:space="0" w:color="auto"/>
        <w:left w:val="single" w:sz="4" w:space="0" w:color="auto"/>
        <w:bottom w:val="single" w:sz="4" w:space="0" w:color="auto"/>
        <w:right w:val="single" w:sz="4" w:space="0" w:color="auto"/>
      </w:pBdr>
      <w:shd w:val="clear" w:color="000000" w:fill="DDEBF7"/>
      <w:overflowPunct/>
      <w:autoSpaceDE/>
      <w:autoSpaceDN/>
      <w:adjustRightInd/>
      <w:spacing w:before="100" w:beforeAutospacing="1" w:after="100" w:afterAutospacing="1"/>
      <w:textAlignment w:val="auto"/>
    </w:pPr>
    <w:rPr>
      <w:b/>
      <w:bCs/>
      <w:sz w:val="24"/>
      <w:szCs w:val="24"/>
    </w:rPr>
  </w:style>
  <w:style w:type="paragraph" w:customStyle="1" w:styleId="xl68">
    <w:name w:val="xl68"/>
    <w:basedOn w:val="Normln"/>
    <w:pPr>
      <w:pBdr>
        <w:top w:val="single" w:sz="4" w:space="0" w:color="auto"/>
        <w:left w:val="single" w:sz="4" w:space="0" w:color="auto"/>
        <w:bottom w:val="single" w:sz="4" w:space="0" w:color="auto"/>
        <w:right w:val="single" w:sz="4" w:space="0" w:color="auto"/>
      </w:pBdr>
      <w:shd w:val="clear" w:color="000000" w:fill="DDEBF7"/>
      <w:overflowPunct/>
      <w:autoSpaceDE/>
      <w:autoSpaceDN/>
      <w:adjustRightInd/>
      <w:spacing w:before="100" w:beforeAutospacing="1" w:after="100" w:afterAutospacing="1"/>
      <w:textAlignment w:val="auto"/>
    </w:pPr>
    <w:rPr>
      <w:sz w:val="24"/>
      <w:szCs w:val="24"/>
    </w:rPr>
  </w:style>
  <w:style w:type="paragraph" w:customStyle="1" w:styleId="xl69">
    <w:name w:val="xl69"/>
    <w:basedOn w:val="Normln"/>
    <w:pPr>
      <w:pBdr>
        <w:top w:val="single" w:sz="4" w:space="0" w:color="auto"/>
        <w:left w:val="single" w:sz="4" w:space="0" w:color="auto"/>
        <w:bottom w:val="single" w:sz="4" w:space="0" w:color="auto"/>
        <w:right w:val="single" w:sz="4" w:space="0" w:color="auto"/>
      </w:pBdr>
      <w:shd w:val="clear" w:color="000000" w:fill="DDEBF7"/>
      <w:overflowPunct/>
      <w:autoSpaceDE/>
      <w:autoSpaceDN/>
      <w:adjustRightInd/>
      <w:spacing w:before="100" w:beforeAutospacing="1" w:after="100" w:afterAutospacing="1"/>
      <w:textAlignment w:val="auto"/>
    </w:pPr>
    <w:rPr>
      <w:b/>
      <w:bCs/>
      <w:sz w:val="24"/>
      <w:szCs w:val="24"/>
    </w:rPr>
  </w:style>
  <w:style w:type="paragraph" w:customStyle="1" w:styleId="xl70">
    <w:name w:val="xl70"/>
    <w:basedOn w:val="Normln"/>
    <w:pPr>
      <w:pBdr>
        <w:top w:val="single" w:sz="4" w:space="0" w:color="auto"/>
        <w:left w:val="single" w:sz="4" w:space="0" w:color="auto"/>
        <w:bottom w:val="single" w:sz="4" w:space="0" w:color="auto"/>
        <w:right w:val="single" w:sz="4" w:space="0" w:color="auto"/>
      </w:pBdr>
      <w:shd w:val="clear" w:color="000000" w:fill="DDEBF7"/>
      <w:overflowPunct/>
      <w:autoSpaceDE/>
      <w:autoSpaceDN/>
      <w:adjustRightInd/>
      <w:spacing w:before="100" w:beforeAutospacing="1" w:after="100" w:afterAutospacing="1"/>
      <w:textAlignment w:val="auto"/>
    </w:pPr>
    <w:rPr>
      <w:sz w:val="24"/>
      <w:szCs w:val="24"/>
    </w:rPr>
  </w:style>
  <w:style w:type="paragraph" w:customStyle="1" w:styleId="xl71">
    <w:name w:val="xl71"/>
    <w:basedOn w:val="Normln"/>
    <w:pPr>
      <w:pBdr>
        <w:top w:val="single" w:sz="4" w:space="0" w:color="auto"/>
        <w:left w:val="single" w:sz="4" w:space="0" w:color="auto"/>
        <w:right w:val="single" w:sz="4" w:space="0" w:color="auto"/>
      </w:pBdr>
      <w:shd w:val="clear" w:color="000000" w:fill="DDEBF7"/>
      <w:overflowPunct/>
      <w:autoSpaceDE/>
      <w:autoSpaceDN/>
      <w:adjustRightInd/>
      <w:spacing w:before="100" w:beforeAutospacing="1" w:after="100" w:afterAutospacing="1"/>
      <w:textAlignment w:val="auto"/>
    </w:pPr>
    <w:rPr>
      <w:b/>
      <w:bCs/>
      <w:sz w:val="24"/>
      <w:szCs w:val="24"/>
    </w:rPr>
  </w:style>
  <w:style w:type="paragraph" w:customStyle="1" w:styleId="xl72">
    <w:name w:val="xl72"/>
    <w:basedOn w:val="Normln"/>
    <w:pPr>
      <w:pBdr>
        <w:top w:val="single" w:sz="4" w:space="0" w:color="auto"/>
        <w:left w:val="single" w:sz="4" w:space="0" w:color="auto"/>
        <w:right w:val="single" w:sz="4" w:space="0" w:color="auto"/>
      </w:pBdr>
      <w:shd w:val="clear" w:color="000000" w:fill="DDEBF7"/>
      <w:overflowPunct/>
      <w:autoSpaceDE/>
      <w:autoSpaceDN/>
      <w:adjustRightInd/>
      <w:spacing w:before="100" w:beforeAutospacing="1" w:after="100" w:afterAutospacing="1"/>
      <w:textAlignment w:val="auto"/>
    </w:pPr>
    <w:rPr>
      <w:b/>
      <w:bCs/>
      <w:sz w:val="24"/>
      <w:szCs w:val="24"/>
    </w:rPr>
  </w:style>
  <w:style w:type="paragraph" w:customStyle="1" w:styleId="xl73">
    <w:name w:val="xl73"/>
    <w:basedOn w:val="Normln"/>
    <w:pPr>
      <w:pBdr>
        <w:top w:val="single" w:sz="8" w:space="0" w:color="auto"/>
        <w:left w:val="single" w:sz="8" w:space="0" w:color="auto"/>
        <w:bottom w:val="single" w:sz="8" w:space="0" w:color="auto"/>
        <w:right w:val="single" w:sz="4" w:space="0" w:color="auto"/>
      </w:pBdr>
      <w:shd w:val="clear" w:color="000000" w:fill="DDEBF7"/>
      <w:overflowPunct/>
      <w:autoSpaceDE/>
      <w:autoSpaceDN/>
      <w:adjustRightInd/>
      <w:spacing w:before="100" w:beforeAutospacing="1" w:after="100" w:afterAutospacing="1"/>
      <w:textAlignment w:val="auto"/>
    </w:pPr>
    <w:rPr>
      <w:b/>
      <w:bCs/>
      <w:sz w:val="24"/>
      <w:szCs w:val="24"/>
    </w:rPr>
  </w:style>
  <w:style w:type="paragraph" w:customStyle="1" w:styleId="xl74">
    <w:name w:val="xl74"/>
    <w:basedOn w:val="Normln"/>
    <w:pPr>
      <w:pBdr>
        <w:top w:val="single" w:sz="8" w:space="0" w:color="auto"/>
        <w:left w:val="single" w:sz="4" w:space="0" w:color="auto"/>
        <w:bottom w:val="single" w:sz="8" w:space="0" w:color="auto"/>
        <w:right w:val="single" w:sz="4" w:space="0" w:color="auto"/>
      </w:pBdr>
      <w:shd w:val="clear" w:color="000000" w:fill="DDEBF7"/>
      <w:overflowPunct/>
      <w:autoSpaceDE/>
      <w:autoSpaceDN/>
      <w:adjustRightInd/>
      <w:spacing w:before="100" w:beforeAutospacing="1" w:after="100" w:afterAutospacing="1"/>
      <w:textAlignment w:val="auto"/>
    </w:pPr>
    <w:rPr>
      <w:b/>
      <w:bCs/>
      <w:sz w:val="24"/>
      <w:szCs w:val="24"/>
    </w:rPr>
  </w:style>
  <w:style w:type="paragraph" w:customStyle="1" w:styleId="xl75">
    <w:name w:val="xl75"/>
    <w:basedOn w:val="Normln"/>
    <w:pPr>
      <w:pBdr>
        <w:top w:val="single" w:sz="8" w:space="0" w:color="auto"/>
        <w:left w:val="single" w:sz="4" w:space="0" w:color="auto"/>
        <w:bottom w:val="single" w:sz="8" w:space="0" w:color="auto"/>
        <w:right w:val="single" w:sz="4" w:space="0" w:color="auto"/>
      </w:pBdr>
      <w:shd w:val="clear" w:color="000000" w:fill="DDEBF7"/>
      <w:overflowPunct/>
      <w:autoSpaceDE/>
      <w:autoSpaceDN/>
      <w:adjustRightInd/>
      <w:spacing w:before="100" w:beforeAutospacing="1" w:after="100" w:afterAutospacing="1"/>
      <w:textAlignment w:val="auto"/>
    </w:pPr>
    <w:rPr>
      <w:b/>
      <w:bCs/>
      <w:sz w:val="24"/>
      <w:szCs w:val="24"/>
    </w:rPr>
  </w:style>
  <w:style w:type="paragraph" w:customStyle="1" w:styleId="xl76">
    <w:name w:val="xl76"/>
    <w:basedOn w:val="Normln"/>
    <w:pPr>
      <w:pBdr>
        <w:top w:val="single" w:sz="8" w:space="0" w:color="auto"/>
        <w:left w:val="single" w:sz="4" w:space="0" w:color="auto"/>
        <w:bottom w:val="single" w:sz="8" w:space="0" w:color="auto"/>
        <w:right w:val="single" w:sz="8" w:space="0" w:color="auto"/>
      </w:pBdr>
      <w:shd w:val="clear" w:color="000000" w:fill="DDEBF7"/>
      <w:overflowPunct/>
      <w:autoSpaceDE/>
      <w:autoSpaceDN/>
      <w:adjustRightInd/>
      <w:spacing w:before="100" w:beforeAutospacing="1" w:after="100" w:afterAutospacing="1"/>
      <w:textAlignment w:val="auto"/>
    </w:pPr>
    <w:rPr>
      <w:b/>
      <w:bCs/>
      <w:sz w:val="24"/>
      <w:szCs w:val="24"/>
    </w:rPr>
  </w:style>
  <w:style w:type="paragraph" w:customStyle="1" w:styleId="xl77">
    <w:name w:val="xl77"/>
    <w:basedOn w:val="Normln"/>
    <w:pPr>
      <w:pBdr>
        <w:top w:val="single" w:sz="4" w:space="0" w:color="auto"/>
        <w:left w:val="single" w:sz="4" w:space="0" w:color="auto"/>
        <w:right w:val="single" w:sz="4" w:space="0" w:color="auto"/>
      </w:pBdr>
      <w:shd w:val="clear" w:color="DDEBF7" w:fill="DDEBF7"/>
      <w:overflowPunct/>
      <w:autoSpaceDE/>
      <w:autoSpaceDN/>
      <w:adjustRightInd/>
      <w:spacing w:before="100" w:beforeAutospacing="1" w:after="100" w:afterAutospacing="1"/>
      <w:jc w:val="center"/>
      <w:textAlignment w:val="center"/>
    </w:pPr>
    <w:rPr>
      <w:sz w:val="24"/>
      <w:szCs w:val="24"/>
    </w:rPr>
  </w:style>
  <w:style w:type="paragraph" w:customStyle="1" w:styleId="xl78">
    <w:name w:val="xl78"/>
    <w:basedOn w:val="Normln"/>
    <w:pPr>
      <w:pBdr>
        <w:left w:val="single" w:sz="4" w:space="0" w:color="auto"/>
        <w:bottom w:val="single" w:sz="4" w:space="0" w:color="auto"/>
        <w:right w:val="single" w:sz="4" w:space="0" w:color="auto"/>
      </w:pBdr>
      <w:shd w:val="clear" w:color="DDEBF7" w:fill="DDEBF7"/>
      <w:overflowPunct/>
      <w:autoSpaceDE/>
      <w:autoSpaceDN/>
      <w:adjustRightInd/>
      <w:spacing w:before="100" w:beforeAutospacing="1" w:after="100" w:afterAutospacing="1"/>
      <w:jc w:val="center"/>
      <w:textAlignment w:val="center"/>
    </w:pPr>
    <w:rPr>
      <w:sz w:val="24"/>
      <w:szCs w:val="24"/>
    </w:rPr>
  </w:style>
  <w:style w:type="paragraph" w:customStyle="1" w:styleId="xl79">
    <w:name w:val="xl79"/>
    <w:basedOn w:val="Normln"/>
    <w:pPr>
      <w:pBdr>
        <w:top w:val="single" w:sz="4" w:space="0" w:color="auto"/>
        <w:left w:val="single" w:sz="4" w:space="0" w:color="auto"/>
        <w:bottom w:val="single" w:sz="4" w:space="0" w:color="auto"/>
        <w:right w:val="single" w:sz="4" w:space="0" w:color="auto"/>
      </w:pBdr>
      <w:shd w:val="clear" w:color="000000" w:fill="DDEBF7"/>
      <w:overflowPunct/>
      <w:autoSpaceDE/>
      <w:autoSpaceDN/>
      <w:adjustRightInd/>
      <w:spacing w:before="100" w:beforeAutospacing="1" w:after="100" w:afterAutospacing="1"/>
      <w:jc w:val="center"/>
      <w:textAlignment w:val="center"/>
    </w:pPr>
    <w:rPr>
      <w:sz w:val="24"/>
      <w:szCs w:val="24"/>
    </w:rPr>
  </w:style>
  <w:style w:type="paragraph" w:styleId="Nzev">
    <w:name w:val="Title"/>
    <w:basedOn w:val="Normln"/>
    <w:qFormat/>
    <w:pPr>
      <w:overflowPunct/>
      <w:autoSpaceDE/>
      <w:autoSpaceDN/>
      <w:adjustRightInd/>
      <w:spacing w:before="60"/>
      <w:ind w:firstLine="709"/>
      <w:jc w:val="center"/>
      <w:textAlignment w:val="auto"/>
    </w:pPr>
    <w:rPr>
      <w:rFonts w:ascii="Arial" w:hAnsi="Arial" w:cs="Arial"/>
      <w:b/>
      <w:bCs/>
      <w:sz w:val="22"/>
      <w:szCs w:val="24"/>
    </w:rPr>
  </w:style>
  <w:style w:type="character" w:customStyle="1" w:styleId="NzevChar">
    <w:name w:val="Název Char"/>
    <w:rPr>
      <w:rFonts w:ascii="Arial" w:hAnsi="Arial" w:cs="Arial"/>
      <w:b/>
      <w:bCs/>
      <w:sz w:val="22"/>
      <w:szCs w:val="24"/>
    </w:rPr>
  </w:style>
  <w:style w:type="paragraph" w:customStyle="1" w:styleId="textstat0">
    <w:name w:val="textstat"/>
    <w:basedOn w:val="Normln"/>
    <w:rsid w:val="004230D3"/>
    <w:pPr>
      <w:overflowPunct/>
      <w:autoSpaceDE/>
      <w:autoSpaceDN/>
      <w:adjustRightInd/>
      <w:ind w:firstLine="567"/>
      <w:jc w:val="both"/>
      <w:textAlignment w:val="auto"/>
    </w:pPr>
    <w:rPr>
      <w:sz w:val="24"/>
      <w:szCs w:val="24"/>
    </w:rPr>
  </w:style>
  <w:style w:type="character" w:customStyle="1" w:styleId="Zkladntextodsazen2Char">
    <w:name w:val="Základní text odsazený 2 Char"/>
    <w:link w:val="Zkladntextodsazen2"/>
    <w:rsid w:val="000B6565"/>
    <w:rPr>
      <w:rFonts w:ascii="Arial" w:hAnsi="Arial"/>
      <w:sz w:val="22"/>
      <w:szCs w:val="24"/>
    </w:rPr>
  </w:style>
  <w:style w:type="character" w:customStyle="1" w:styleId="Nadpis8Char">
    <w:name w:val="Nadpis 8 Char"/>
    <w:link w:val="Nadpis8"/>
    <w:rsid w:val="00FF3382"/>
    <w:rPr>
      <w:rFonts w:ascii="Arial" w:hAnsi="Arial"/>
      <w:b/>
      <w:bCs/>
      <w:szCs w:val="28"/>
    </w:rPr>
  </w:style>
  <w:style w:type="table" w:styleId="Mkatabulky">
    <w:name w:val="Table Grid"/>
    <w:basedOn w:val="Normlntabulka"/>
    <w:uiPriority w:val="39"/>
    <w:rsid w:val="007C7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47790"/>
    <w:pPr>
      <w:suppressAutoHyphens/>
      <w:overflowPunct w:val="0"/>
      <w:autoSpaceDE w:val="0"/>
      <w:autoSpaceDN w:val="0"/>
      <w:textAlignment w:val="baseline"/>
    </w:pPr>
    <w:rPr>
      <w:kern w:val="3"/>
      <w:lang w:eastAsia="zh-CN"/>
    </w:rPr>
  </w:style>
  <w:style w:type="numbering" w:customStyle="1" w:styleId="WW8Num23">
    <w:name w:val="WW8Num23"/>
    <w:basedOn w:val="Bezseznamu"/>
    <w:rsid w:val="00E47790"/>
    <w:pPr>
      <w:numPr>
        <w:numId w:val="31"/>
      </w:numPr>
    </w:pPr>
  </w:style>
  <w:style w:type="character" w:styleId="Odkaznakoment">
    <w:name w:val="annotation reference"/>
    <w:basedOn w:val="Standardnpsmoodstavce"/>
    <w:uiPriority w:val="99"/>
    <w:semiHidden/>
    <w:unhideWhenUsed/>
    <w:rsid w:val="001A6792"/>
    <w:rPr>
      <w:sz w:val="16"/>
      <w:szCs w:val="16"/>
    </w:rPr>
  </w:style>
  <w:style w:type="paragraph" w:styleId="Textkomente">
    <w:name w:val="annotation text"/>
    <w:basedOn w:val="Normln"/>
    <w:link w:val="TextkomenteChar"/>
    <w:uiPriority w:val="99"/>
    <w:semiHidden/>
    <w:unhideWhenUsed/>
    <w:rsid w:val="001A6792"/>
  </w:style>
  <w:style w:type="character" w:customStyle="1" w:styleId="TextkomenteChar">
    <w:name w:val="Text komentáře Char"/>
    <w:basedOn w:val="Standardnpsmoodstavce"/>
    <w:link w:val="Textkomente"/>
    <w:uiPriority w:val="99"/>
    <w:semiHidden/>
    <w:rsid w:val="001A6792"/>
  </w:style>
  <w:style w:type="paragraph" w:styleId="Pedmtkomente">
    <w:name w:val="annotation subject"/>
    <w:basedOn w:val="Textkomente"/>
    <w:next w:val="Textkomente"/>
    <w:link w:val="PedmtkomenteChar"/>
    <w:uiPriority w:val="99"/>
    <w:semiHidden/>
    <w:unhideWhenUsed/>
    <w:rsid w:val="001A6792"/>
    <w:rPr>
      <w:b/>
      <w:bCs/>
    </w:rPr>
  </w:style>
  <w:style w:type="character" w:customStyle="1" w:styleId="PedmtkomenteChar">
    <w:name w:val="Předmět komentáře Char"/>
    <w:basedOn w:val="TextkomenteChar"/>
    <w:link w:val="Pedmtkomente"/>
    <w:uiPriority w:val="99"/>
    <w:semiHidden/>
    <w:rsid w:val="001A67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614874">
      <w:bodyDiv w:val="1"/>
      <w:marLeft w:val="0"/>
      <w:marRight w:val="0"/>
      <w:marTop w:val="0"/>
      <w:marBottom w:val="0"/>
      <w:divBdr>
        <w:top w:val="none" w:sz="0" w:space="0" w:color="auto"/>
        <w:left w:val="none" w:sz="0" w:space="0" w:color="auto"/>
        <w:bottom w:val="none" w:sz="0" w:space="0" w:color="auto"/>
        <w:right w:val="none" w:sz="0" w:space="0" w:color="auto"/>
      </w:divBdr>
    </w:div>
    <w:div w:id="323241972">
      <w:bodyDiv w:val="1"/>
      <w:marLeft w:val="0"/>
      <w:marRight w:val="0"/>
      <w:marTop w:val="0"/>
      <w:marBottom w:val="0"/>
      <w:divBdr>
        <w:top w:val="none" w:sz="0" w:space="0" w:color="auto"/>
        <w:left w:val="none" w:sz="0" w:space="0" w:color="auto"/>
        <w:bottom w:val="none" w:sz="0" w:space="0" w:color="auto"/>
        <w:right w:val="none" w:sz="0" w:space="0" w:color="auto"/>
      </w:divBdr>
    </w:div>
    <w:div w:id="586157140">
      <w:bodyDiv w:val="1"/>
      <w:marLeft w:val="0"/>
      <w:marRight w:val="0"/>
      <w:marTop w:val="0"/>
      <w:marBottom w:val="0"/>
      <w:divBdr>
        <w:top w:val="none" w:sz="0" w:space="0" w:color="auto"/>
        <w:left w:val="none" w:sz="0" w:space="0" w:color="auto"/>
        <w:bottom w:val="none" w:sz="0" w:space="0" w:color="auto"/>
        <w:right w:val="none" w:sz="0" w:space="0" w:color="auto"/>
      </w:divBdr>
    </w:div>
    <w:div w:id="784422114">
      <w:bodyDiv w:val="1"/>
      <w:marLeft w:val="0"/>
      <w:marRight w:val="0"/>
      <w:marTop w:val="0"/>
      <w:marBottom w:val="0"/>
      <w:divBdr>
        <w:top w:val="none" w:sz="0" w:space="0" w:color="auto"/>
        <w:left w:val="none" w:sz="0" w:space="0" w:color="auto"/>
        <w:bottom w:val="none" w:sz="0" w:space="0" w:color="auto"/>
        <w:right w:val="none" w:sz="0" w:space="0" w:color="auto"/>
      </w:divBdr>
    </w:div>
    <w:div w:id="817302379">
      <w:bodyDiv w:val="1"/>
      <w:marLeft w:val="0"/>
      <w:marRight w:val="0"/>
      <w:marTop w:val="0"/>
      <w:marBottom w:val="0"/>
      <w:divBdr>
        <w:top w:val="none" w:sz="0" w:space="0" w:color="auto"/>
        <w:left w:val="none" w:sz="0" w:space="0" w:color="auto"/>
        <w:bottom w:val="none" w:sz="0" w:space="0" w:color="auto"/>
        <w:right w:val="none" w:sz="0" w:space="0" w:color="auto"/>
      </w:divBdr>
    </w:div>
    <w:div w:id="1024863214">
      <w:bodyDiv w:val="1"/>
      <w:marLeft w:val="0"/>
      <w:marRight w:val="0"/>
      <w:marTop w:val="0"/>
      <w:marBottom w:val="0"/>
      <w:divBdr>
        <w:top w:val="none" w:sz="0" w:space="0" w:color="auto"/>
        <w:left w:val="none" w:sz="0" w:space="0" w:color="auto"/>
        <w:bottom w:val="none" w:sz="0" w:space="0" w:color="auto"/>
        <w:right w:val="none" w:sz="0" w:space="0" w:color="auto"/>
      </w:divBdr>
    </w:div>
    <w:div w:id="1055933717">
      <w:bodyDiv w:val="1"/>
      <w:marLeft w:val="0"/>
      <w:marRight w:val="0"/>
      <w:marTop w:val="0"/>
      <w:marBottom w:val="0"/>
      <w:divBdr>
        <w:top w:val="none" w:sz="0" w:space="0" w:color="auto"/>
        <w:left w:val="none" w:sz="0" w:space="0" w:color="auto"/>
        <w:bottom w:val="none" w:sz="0" w:space="0" w:color="auto"/>
        <w:right w:val="none" w:sz="0" w:space="0" w:color="auto"/>
      </w:divBdr>
    </w:div>
    <w:div w:id="1213809123">
      <w:bodyDiv w:val="1"/>
      <w:marLeft w:val="0"/>
      <w:marRight w:val="0"/>
      <w:marTop w:val="0"/>
      <w:marBottom w:val="0"/>
      <w:divBdr>
        <w:top w:val="none" w:sz="0" w:space="0" w:color="auto"/>
        <w:left w:val="none" w:sz="0" w:space="0" w:color="auto"/>
        <w:bottom w:val="none" w:sz="0" w:space="0" w:color="auto"/>
        <w:right w:val="none" w:sz="0" w:space="0" w:color="auto"/>
      </w:divBdr>
    </w:div>
    <w:div w:id="1295796934">
      <w:bodyDiv w:val="1"/>
      <w:marLeft w:val="0"/>
      <w:marRight w:val="0"/>
      <w:marTop w:val="0"/>
      <w:marBottom w:val="0"/>
      <w:divBdr>
        <w:top w:val="none" w:sz="0" w:space="0" w:color="auto"/>
        <w:left w:val="none" w:sz="0" w:space="0" w:color="auto"/>
        <w:bottom w:val="none" w:sz="0" w:space="0" w:color="auto"/>
        <w:right w:val="none" w:sz="0" w:space="0" w:color="auto"/>
      </w:divBdr>
    </w:div>
    <w:div w:id="1415860416">
      <w:bodyDiv w:val="1"/>
      <w:marLeft w:val="0"/>
      <w:marRight w:val="0"/>
      <w:marTop w:val="0"/>
      <w:marBottom w:val="0"/>
      <w:divBdr>
        <w:top w:val="none" w:sz="0" w:space="0" w:color="auto"/>
        <w:left w:val="none" w:sz="0" w:space="0" w:color="auto"/>
        <w:bottom w:val="none" w:sz="0" w:space="0" w:color="auto"/>
        <w:right w:val="none" w:sz="0" w:space="0" w:color="auto"/>
      </w:divBdr>
    </w:div>
    <w:div w:id="1447239689">
      <w:bodyDiv w:val="1"/>
      <w:marLeft w:val="0"/>
      <w:marRight w:val="0"/>
      <w:marTop w:val="0"/>
      <w:marBottom w:val="0"/>
      <w:divBdr>
        <w:top w:val="none" w:sz="0" w:space="0" w:color="auto"/>
        <w:left w:val="none" w:sz="0" w:space="0" w:color="auto"/>
        <w:bottom w:val="none" w:sz="0" w:space="0" w:color="auto"/>
        <w:right w:val="none" w:sz="0" w:space="0" w:color="auto"/>
      </w:divBdr>
    </w:div>
    <w:div w:id="1644385258">
      <w:bodyDiv w:val="1"/>
      <w:marLeft w:val="0"/>
      <w:marRight w:val="0"/>
      <w:marTop w:val="0"/>
      <w:marBottom w:val="0"/>
      <w:divBdr>
        <w:top w:val="none" w:sz="0" w:space="0" w:color="auto"/>
        <w:left w:val="none" w:sz="0" w:space="0" w:color="auto"/>
        <w:bottom w:val="none" w:sz="0" w:space="0" w:color="auto"/>
        <w:right w:val="none" w:sz="0" w:space="0" w:color="auto"/>
      </w:divBdr>
    </w:div>
    <w:div w:id="1772700165">
      <w:bodyDiv w:val="1"/>
      <w:marLeft w:val="0"/>
      <w:marRight w:val="0"/>
      <w:marTop w:val="0"/>
      <w:marBottom w:val="0"/>
      <w:divBdr>
        <w:top w:val="none" w:sz="0" w:space="0" w:color="auto"/>
        <w:left w:val="none" w:sz="0" w:space="0" w:color="auto"/>
        <w:bottom w:val="none" w:sz="0" w:space="0" w:color="auto"/>
        <w:right w:val="none" w:sz="0" w:space="0" w:color="auto"/>
      </w:divBdr>
    </w:div>
    <w:div w:id="1779327362">
      <w:bodyDiv w:val="1"/>
      <w:marLeft w:val="0"/>
      <w:marRight w:val="0"/>
      <w:marTop w:val="0"/>
      <w:marBottom w:val="0"/>
      <w:divBdr>
        <w:top w:val="none" w:sz="0" w:space="0" w:color="auto"/>
        <w:left w:val="none" w:sz="0" w:space="0" w:color="auto"/>
        <w:bottom w:val="none" w:sz="0" w:space="0" w:color="auto"/>
        <w:right w:val="none" w:sz="0" w:space="0" w:color="auto"/>
      </w:divBdr>
    </w:div>
    <w:div w:id="1831100241">
      <w:bodyDiv w:val="1"/>
      <w:marLeft w:val="0"/>
      <w:marRight w:val="0"/>
      <w:marTop w:val="0"/>
      <w:marBottom w:val="0"/>
      <w:divBdr>
        <w:top w:val="none" w:sz="0" w:space="0" w:color="auto"/>
        <w:left w:val="none" w:sz="0" w:space="0" w:color="auto"/>
        <w:bottom w:val="none" w:sz="0" w:space="0" w:color="auto"/>
        <w:right w:val="none" w:sz="0" w:space="0" w:color="auto"/>
      </w:divBdr>
    </w:div>
    <w:div w:id="191470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ravnipredpisy.cz/predpisy/ZAKONY/2006/500006/"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B9E10-AC97-48C4-BABD-AB85AD116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50</Pages>
  <Words>11789</Words>
  <Characters>70942</Characters>
  <Application>Microsoft Office Word</Application>
  <DocSecurity>0</DocSecurity>
  <Lines>591</Lines>
  <Paragraphs>165</Paragraphs>
  <ScaleCrop>false</ScaleCrop>
  <HeadingPairs>
    <vt:vector size="2" baseType="variant">
      <vt:variant>
        <vt:lpstr>Název</vt:lpstr>
      </vt:variant>
      <vt:variant>
        <vt:i4>1</vt:i4>
      </vt:variant>
    </vt:vector>
  </HeadingPairs>
  <TitlesOfParts>
    <vt:vector size="1" baseType="lpstr">
      <vt:lpstr/>
    </vt:vector>
  </TitlesOfParts>
  <Company>Ministerstvo průmyslu a obchodu</Company>
  <LinksUpToDate>false</LinksUpToDate>
  <CharactersWithSpaces>82566</CharactersWithSpaces>
  <SharedDoc>false</SharedDoc>
  <HLinks>
    <vt:vector size="12" baseType="variant">
      <vt:variant>
        <vt:i4>19464620</vt:i4>
      </vt:variant>
      <vt:variant>
        <vt:i4>3</vt:i4>
      </vt:variant>
      <vt:variant>
        <vt:i4>0</vt:i4>
      </vt:variant>
      <vt:variant>
        <vt:i4>5</vt:i4>
      </vt:variant>
      <vt:variant>
        <vt:lpwstr>http://www.pravnipredpisy.cz/predpisy/ZAKONY/2006/500006/</vt:lpwstr>
      </vt:variant>
      <vt:variant>
        <vt:lpwstr>PŘÍLOHA Č. 9</vt:lpwstr>
      </vt:variant>
      <vt:variant>
        <vt:i4>19464620</vt:i4>
      </vt:variant>
      <vt:variant>
        <vt:i4>0</vt:i4>
      </vt:variant>
      <vt:variant>
        <vt:i4>0</vt:i4>
      </vt:variant>
      <vt:variant>
        <vt:i4>5</vt:i4>
      </vt:variant>
      <vt:variant>
        <vt:lpwstr>http://www.pravnipredpisy.cz/predpisy/ZAKONY/2006/500006/</vt:lpwstr>
      </vt:variant>
      <vt:variant>
        <vt:lpwstr>PŘÍLOHA Č. 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Maťová Michaela</dc:creator>
  <cp:lastModifiedBy>Marie Wichsová</cp:lastModifiedBy>
  <cp:revision>8</cp:revision>
  <cp:lastPrinted>2020-08-20T09:52:00Z</cp:lastPrinted>
  <dcterms:created xsi:type="dcterms:W3CDTF">2020-11-24T13:47:00Z</dcterms:created>
  <dcterms:modified xsi:type="dcterms:W3CDTF">2020-11-24T19:27:00Z</dcterms:modified>
</cp:coreProperties>
</file>